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98184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宽泛创新</w:t>
      </w:r>
      <w:r w:rsidR="009E5AE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  <w:bookmarkStart w:id="2" w:name="_GoBack"/>
      <w:bookmarkEnd w:id="2"/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A50D8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6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275"/>
      </w:tblGrid>
      <w:tr w:rsidR="000B404E" w:rsidTr="00A50D8D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981847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981847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981847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981847">
              <w:rPr>
                <w:rFonts w:ascii="宋体" w:hAnsi="宋体" w:cs="宋体"/>
                <w:sz w:val="24"/>
                <w:lang w:eastAsia="zh-Hans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AIGC内容生产服务平台（GPLv</w:t>
            </w:r>
            <w:proofErr w:type="gramStart"/>
            <w:r w:rsidRPr="00981847">
              <w:rPr>
                <w:rFonts w:ascii="宋体" w:hAnsi="宋体" w:cs="宋体" w:hint="eastAsia"/>
                <w:sz w:val="24"/>
              </w:rPr>
              <w:t>3开源</w:t>
            </w:r>
            <w:proofErr w:type="gramEnd"/>
            <w:r w:rsidRPr="00981847">
              <w:rPr>
                <w:rFonts w:ascii="宋体" w:hAnsi="宋体" w:cs="宋体" w:hint="eastAsia"/>
                <w:sz w:val="24"/>
              </w:rPr>
              <w:t>协议）</w:t>
            </w:r>
          </w:p>
        </w:tc>
        <w:tc>
          <w:tcPr>
            <w:tcW w:w="1275" w:type="dxa"/>
            <w:vAlign w:val="center"/>
          </w:tcPr>
          <w:p w:rsidR="00981847" w:rsidRPr="003318EE" w:rsidRDefault="00981847" w:rsidP="0098184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981847">
              <w:rPr>
                <w:rFonts w:ascii="宋体" w:hAnsi="宋体" w:cs="宋体"/>
                <w:sz w:val="24"/>
              </w:rPr>
              <w:t>B</w:t>
            </w:r>
            <w:r w:rsidRPr="00981847">
              <w:rPr>
                <w:rFonts w:ascii="宋体" w:hAnsi="宋体" w:cs="宋体" w:hint="eastAsia"/>
                <w:sz w:val="24"/>
              </w:rPr>
              <w:t>02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大语言模型应用服务平台（MIT License开源协议）</w:t>
            </w:r>
          </w:p>
        </w:tc>
        <w:tc>
          <w:tcPr>
            <w:tcW w:w="1275" w:type="dxa"/>
            <w:vAlign w:val="center"/>
          </w:tcPr>
          <w:p w:rsidR="00981847" w:rsidRPr="003318EE" w:rsidRDefault="00981847" w:rsidP="0098184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981847">
              <w:rPr>
                <w:rFonts w:ascii="宋体" w:hAnsi="宋体" w:cs="宋体"/>
                <w:sz w:val="24"/>
              </w:rPr>
              <w:t>B</w:t>
            </w:r>
            <w:r w:rsidRPr="00981847">
              <w:rPr>
                <w:rFonts w:ascii="宋体" w:hAnsi="宋体" w:cs="宋体" w:hint="eastAsia"/>
                <w:sz w:val="24"/>
              </w:rPr>
              <w:t>03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昇</w:t>
            </w:r>
            <w:proofErr w:type="gramStart"/>
            <w:r w:rsidRPr="00981847">
              <w:rPr>
                <w:rFonts w:ascii="宋体" w:hAnsi="宋体" w:cs="宋体" w:hint="eastAsia"/>
                <w:sz w:val="24"/>
              </w:rPr>
              <w:t>腾信创</w:t>
            </w:r>
            <w:proofErr w:type="gramEnd"/>
            <w:r w:rsidRPr="00981847">
              <w:rPr>
                <w:rFonts w:ascii="宋体" w:hAnsi="宋体" w:cs="宋体" w:hint="eastAsia"/>
                <w:sz w:val="24"/>
              </w:rPr>
              <w:t>AI计算平台</w:t>
            </w:r>
          </w:p>
        </w:tc>
        <w:tc>
          <w:tcPr>
            <w:tcW w:w="1275" w:type="dxa"/>
            <w:vAlign w:val="center"/>
          </w:tcPr>
          <w:p w:rsidR="00981847" w:rsidRPr="003318EE" w:rsidRDefault="00981847" w:rsidP="00981847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981847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981847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981847">
              <w:rPr>
                <w:rFonts w:ascii="宋体" w:hAnsi="宋体" w:cs="宋体"/>
                <w:sz w:val="24"/>
                <w:lang w:eastAsia="zh-Hans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智能显示交互终端</w:t>
            </w:r>
          </w:p>
        </w:tc>
        <w:tc>
          <w:tcPr>
            <w:tcW w:w="1275" w:type="dxa"/>
            <w:vAlign w:val="center"/>
          </w:tcPr>
          <w:p w:rsidR="00981847" w:rsidRPr="003318EE" w:rsidRDefault="00981847" w:rsidP="00981847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981847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981847">
              <w:rPr>
                <w:rFonts w:ascii="宋体" w:hAnsi="宋体" w:cs="宋体"/>
                <w:sz w:val="24"/>
                <w:lang w:eastAsia="zh-Han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分体式智能显示交互终端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47" w:rsidRPr="003318EE" w:rsidRDefault="00981847" w:rsidP="00981847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/>
                <w:sz w:val="24"/>
                <w:lang w:eastAsia="zh-Hans"/>
              </w:rPr>
              <w:t>B</w:t>
            </w:r>
            <w:r w:rsidRPr="00981847">
              <w:rPr>
                <w:rFonts w:ascii="宋体" w:hAnsi="宋体" w:cs="宋体" w:hint="eastAsia"/>
                <w:sz w:val="24"/>
                <w:lang w:eastAsia="zh-Hans"/>
              </w:rPr>
              <w:t>0</w:t>
            </w:r>
            <w:r w:rsidRPr="00981847">
              <w:rPr>
                <w:rFonts w:ascii="宋体" w:hAnsi="宋体" w:cs="宋体"/>
                <w:sz w:val="24"/>
                <w:lang w:eastAsia="zh-Han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多人协同音视频交互平台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47" w:rsidRDefault="00981847" w:rsidP="00981847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981847">
              <w:rPr>
                <w:rFonts w:ascii="宋体" w:hAnsi="宋体" w:cs="宋体"/>
                <w:sz w:val="24"/>
              </w:rPr>
              <w:t>B</w:t>
            </w:r>
            <w:r w:rsidRPr="00981847">
              <w:rPr>
                <w:rFonts w:ascii="宋体" w:hAnsi="宋体" w:cs="宋体" w:hint="eastAsia"/>
                <w:sz w:val="24"/>
              </w:rPr>
              <w:t>0</w:t>
            </w:r>
            <w:r w:rsidRPr="00981847"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r w:rsidRPr="00981847">
              <w:rPr>
                <w:rFonts w:ascii="宋体" w:hAnsi="宋体" w:cs="宋体" w:hint="eastAsia"/>
                <w:sz w:val="24"/>
                <w:lang w:val="en-GB"/>
              </w:rPr>
              <w:t>工业端交互式教学实</w:t>
            </w:r>
            <w:proofErr w:type="gramStart"/>
            <w:r w:rsidRPr="00981847">
              <w:rPr>
                <w:rFonts w:ascii="宋体" w:hAnsi="宋体" w:cs="宋体" w:hint="eastAsia"/>
                <w:sz w:val="24"/>
                <w:lang w:val="en-GB"/>
              </w:rPr>
              <w:t>训开发</w:t>
            </w:r>
            <w:proofErr w:type="gramEnd"/>
            <w:r w:rsidRPr="00981847">
              <w:rPr>
                <w:rFonts w:ascii="宋体" w:hAnsi="宋体" w:cs="宋体" w:hint="eastAsia"/>
                <w:sz w:val="24"/>
                <w:lang w:val="en-GB"/>
              </w:rPr>
              <w:t>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47" w:rsidRDefault="00981847" w:rsidP="00981847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981847">
              <w:rPr>
                <w:rFonts w:ascii="宋体" w:hAnsi="宋体" w:cs="宋体"/>
                <w:sz w:val="24"/>
              </w:rPr>
              <w:t>B</w:t>
            </w:r>
            <w:r w:rsidRPr="00981847">
              <w:rPr>
                <w:rFonts w:ascii="宋体" w:hAnsi="宋体" w:cs="宋体" w:hint="eastAsia"/>
                <w:sz w:val="24"/>
              </w:rPr>
              <w:t>0</w:t>
            </w:r>
            <w:r w:rsidRPr="00981847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  <w:lang w:val="en-GB"/>
              </w:rPr>
            </w:pPr>
            <w:proofErr w:type="gramStart"/>
            <w:r w:rsidRPr="00981847">
              <w:rPr>
                <w:rFonts w:ascii="宋体" w:hAnsi="宋体" w:cs="宋体" w:hint="eastAsia"/>
                <w:sz w:val="24"/>
                <w:lang w:val="en-GB"/>
              </w:rPr>
              <w:t>全彩高精</w:t>
            </w:r>
            <w:proofErr w:type="gramEnd"/>
            <w:r w:rsidRPr="00981847">
              <w:rPr>
                <w:rFonts w:ascii="宋体" w:hAnsi="宋体" w:cs="宋体" w:hint="eastAsia"/>
                <w:sz w:val="24"/>
                <w:lang w:val="en-GB"/>
              </w:rPr>
              <w:t>扫描仪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47" w:rsidRDefault="00981847" w:rsidP="00981847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/>
                <w:sz w:val="24"/>
              </w:rPr>
              <w:t>B09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快速制造一体机设备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47" w:rsidRDefault="00981847" w:rsidP="00981847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/>
                <w:sz w:val="24"/>
              </w:rPr>
              <w:t>B10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智能检测—脱机编程系统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47" w:rsidRDefault="00981847" w:rsidP="00981847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981847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/>
                <w:sz w:val="24"/>
              </w:rPr>
              <w:t>B11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847" w:rsidRPr="00981847" w:rsidRDefault="00981847" w:rsidP="00981847">
            <w:pPr>
              <w:spacing w:beforeLines="20" w:before="62" w:afterLines="20" w:after="62" w:line="300" w:lineRule="exact"/>
              <w:jc w:val="left"/>
              <w:rPr>
                <w:rFonts w:ascii="宋体" w:hAnsi="宋体" w:cs="宋体"/>
                <w:sz w:val="24"/>
              </w:rPr>
            </w:pPr>
            <w:r w:rsidRPr="00981847">
              <w:rPr>
                <w:rFonts w:ascii="宋体" w:hAnsi="宋体" w:cs="宋体" w:hint="eastAsia"/>
                <w:sz w:val="24"/>
              </w:rPr>
              <w:t>机器识别试验台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47" w:rsidRDefault="00981847" w:rsidP="00981847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4D" w:rsidRDefault="00E4244D" w:rsidP="000B404E">
      <w:r>
        <w:separator/>
      </w:r>
    </w:p>
  </w:endnote>
  <w:endnote w:type="continuationSeparator" w:id="0">
    <w:p w:rsidR="00E4244D" w:rsidRDefault="00E4244D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4D" w:rsidRDefault="00E4244D" w:rsidP="000B404E">
      <w:r>
        <w:separator/>
      </w:r>
    </w:p>
  </w:footnote>
  <w:footnote w:type="continuationSeparator" w:id="0">
    <w:p w:rsidR="00E4244D" w:rsidRDefault="00E4244D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87292"/>
    <w:rsid w:val="00C95961"/>
    <w:rsid w:val="00C961BB"/>
    <w:rsid w:val="00CA5DF1"/>
    <w:rsid w:val="00CB48F0"/>
    <w:rsid w:val="00CB6C16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D020C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1DA5F-B369-4A48-BF34-E45B3697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2022-04-14T05:54:00Z</cp:lastPrinted>
  <dcterms:created xsi:type="dcterms:W3CDTF">2023-07-10T05:25:00Z</dcterms:created>
  <dcterms:modified xsi:type="dcterms:W3CDTF">2023-07-11T01:19:00Z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