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D1790" w14:textId="77777777" w:rsidR="008D0B81" w:rsidRPr="004E3AC6" w:rsidRDefault="008D0B81">
      <w:pPr>
        <w:pStyle w:val="1"/>
        <w:spacing w:before="0" w:afterLines="100" w:after="326"/>
        <w:jc w:val="left"/>
        <w:rPr>
          <w:rFonts w:ascii="宋体" w:eastAsia="宋体" w:hAnsi="宋体"/>
          <w:b w:val="0"/>
          <w:color w:val="000000"/>
          <w:sz w:val="24"/>
          <w:szCs w:val="24"/>
        </w:rPr>
      </w:pPr>
      <w:bookmarkStart w:id="0" w:name="_GoBack"/>
      <w:bookmarkEnd w:id="0"/>
      <w:r w:rsidRPr="004E3AC6">
        <w:rPr>
          <w:rFonts w:ascii="宋体" w:eastAsia="宋体" w:hAnsi="宋体" w:hint="eastAsia"/>
          <w:b w:val="0"/>
          <w:color w:val="000000"/>
          <w:sz w:val="24"/>
          <w:szCs w:val="24"/>
        </w:rPr>
        <w:t>附件1</w:t>
      </w:r>
    </w:p>
    <w:p w14:paraId="1DBDB3A6" w14:textId="77777777" w:rsidR="008D0B81" w:rsidRPr="004E3AC6" w:rsidRDefault="008D0B81" w:rsidP="00FA4D0A">
      <w:pPr>
        <w:pStyle w:val="1"/>
        <w:spacing w:before="0" w:afterLines="50" w:after="163"/>
        <w:rPr>
          <w:rFonts w:ascii="宋体" w:eastAsia="宋体" w:hAnsi="宋体"/>
          <w:color w:val="000000"/>
          <w:sz w:val="28"/>
          <w:szCs w:val="28"/>
        </w:rPr>
      </w:pPr>
      <w:r w:rsidRPr="004E3AC6">
        <w:rPr>
          <w:rFonts w:ascii="宋体" w:eastAsia="宋体" w:hAnsi="宋体" w:hint="eastAsia"/>
          <w:color w:val="000000"/>
          <w:sz w:val="28"/>
          <w:szCs w:val="28"/>
        </w:rPr>
        <w:t>中国高校产学研创新基金-</w:t>
      </w:r>
      <w:r w:rsidR="00EF50B4">
        <w:rPr>
          <w:rFonts w:ascii="宋体" w:eastAsia="宋体" w:hAnsi="宋体" w:hint="eastAsia"/>
          <w:color w:val="000000"/>
          <w:sz w:val="28"/>
          <w:szCs w:val="28"/>
        </w:rPr>
        <w:t>宽泛创新</w:t>
      </w:r>
      <w:r w:rsidR="00FA4D0A" w:rsidRPr="004E3AC6">
        <w:rPr>
          <w:rFonts w:ascii="宋体" w:eastAsia="宋体" w:hAnsi="宋体" w:hint="eastAsia"/>
          <w:color w:val="000000"/>
          <w:sz w:val="28"/>
          <w:szCs w:val="28"/>
        </w:rPr>
        <w:t>项目</w:t>
      </w:r>
      <w:r w:rsidRPr="004E3AC6">
        <w:rPr>
          <w:rFonts w:ascii="宋体" w:eastAsia="宋体" w:hAnsi="宋体" w:hint="eastAsia"/>
          <w:color w:val="000000"/>
          <w:sz w:val="28"/>
          <w:szCs w:val="28"/>
        </w:rPr>
        <w:t>申请指南说明</w:t>
      </w:r>
    </w:p>
    <w:p w14:paraId="11A1B3F6" w14:textId="77777777" w:rsidR="00624CA8" w:rsidRDefault="00624CA8" w:rsidP="00BA066B">
      <w:pPr>
        <w:spacing w:before="0" w:after="0" w:line="500" w:lineRule="exact"/>
        <w:ind w:firstLine="480"/>
        <w:rPr>
          <w:rFonts w:ascii="宋体" w:hAnsi="宋体"/>
          <w:sz w:val="24"/>
          <w:szCs w:val="24"/>
        </w:rPr>
      </w:pPr>
      <w:r w:rsidRPr="00624CA8">
        <w:rPr>
          <w:rFonts w:ascii="宋体" w:hAnsi="宋体" w:hint="eastAsia"/>
          <w:sz w:val="24"/>
          <w:szCs w:val="24"/>
        </w:rPr>
        <w:t>根据 《关于申报2023年中国高校产学研创新基金的通知》(教科发中心函〔2023〕3号)的相关要求，教育部高等学校科学研究发展中心与</w:t>
      </w:r>
      <w:r w:rsidRPr="004E3AC6">
        <w:rPr>
          <w:rFonts w:ascii="宋体" w:hAnsi="宋体" w:hint="eastAsia"/>
          <w:sz w:val="24"/>
          <w:szCs w:val="24"/>
        </w:rPr>
        <w:t>上海宽泛科技有限公司</w:t>
      </w:r>
      <w:r>
        <w:rPr>
          <w:rFonts w:ascii="宋体" w:hAnsi="宋体" w:hint="eastAsia"/>
          <w:sz w:val="24"/>
          <w:szCs w:val="24"/>
        </w:rPr>
        <w:t>、上海琨耀信息科技有限公司</w:t>
      </w:r>
      <w:r w:rsidRPr="00624CA8">
        <w:rPr>
          <w:rFonts w:ascii="宋体" w:hAnsi="宋体" w:hint="eastAsia"/>
          <w:sz w:val="24"/>
          <w:szCs w:val="24"/>
        </w:rPr>
        <w:t>联合设立“中国高校产学研创新基金—</w:t>
      </w:r>
      <w:r>
        <w:rPr>
          <w:rFonts w:ascii="宋体" w:hAnsi="宋体" w:hint="eastAsia"/>
          <w:sz w:val="24"/>
          <w:szCs w:val="24"/>
        </w:rPr>
        <w:t>宽泛创新</w:t>
      </w:r>
      <w:r w:rsidRPr="004E3AC6">
        <w:rPr>
          <w:rFonts w:ascii="宋体" w:hAnsi="宋体" w:hint="eastAsia"/>
          <w:sz w:val="24"/>
          <w:szCs w:val="24"/>
        </w:rPr>
        <w:t>项目</w:t>
      </w:r>
      <w:r w:rsidRPr="00624CA8">
        <w:rPr>
          <w:rFonts w:ascii="宋体" w:hAnsi="宋体" w:hint="eastAsia"/>
          <w:sz w:val="24"/>
          <w:szCs w:val="24"/>
        </w:rPr>
        <w:t>”，支持教育行业在</w:t>
      </w:r>
      <w:r w:rsidR="009D7433">
        <w:rPr>
          <w:rFonts w:ascii="宋体" w:hAnsi="宋体" w:hint="eastAsia"/>
          <w:sz w:val="24"/>
          <w:szCs w:val="24"/>
        </w:rPr>
        <w:t>新一代人工智能、智能制造、智慧交通、智慧医疗</w:t>
      </w:r>
      <w:r w:rsidR="00FE0064">
        <w:rPr>
          <w:rFonts w:ascii="宋体" w:hAnsi="宋体" w:hint="eastAsia"/>
          <w:sz w:val="24"/>
          <w:szCs w:val="24"/>
        </w:rPr>
        <w:t>、艺术设计、农林牧渔</w:t>
      </w:r>
      <w:r>
        <w:rPr>
          <w:rFonts w:ascii="宋体" w:hAnsi="宋体" w:hint="eastAsia"/>
          <w:sz w:val="24"/>
          <w:szCs w:val="24"/>
        </w:rPr>
        <w:t>等领域的科研和教学改革创新研究。</w:t>
      </w:r>
    </w:p>
    <w:p w14:paraId="038190E1" w14:textId="77777777" w:rsidR="008D0B81" w:rsidRDefault="008D0B81" w:rsidP="00BA066B">
      <w:pPr>
        <w:pStyle w:val="2"/>
        <w:numPr>
          <w:ilvl w:val="0"/>
          <w:numId w:val="0"/>
        </w:numPr>
        <w:spacing w:beforeLines="0" w:before="0" w:line="500" w:lineRule="exact"/>
        <w:ind w:firstLineChars="200" w:firstLine="560"/>
      </w:pPr>
      <w:r>
        <w:rPr>
          <w:rFonts w:hint="eastAsia"/>
        </w:rPr>
        <w:t>一、课题方向</w:t>
      </w:r>
    </w:p>
    <w:p w14:paraId="1C9FB72C" w14:textId="77777777" w:rsidR="00624CA8" w:rsidRPr="00624CA8" w:rsidRDefault="00496B34" w:rsidP="00BA066B">
      <w:pPr>
        <w:spacing w:before="0" w:after="0" w:line="500" w:lineRule="exact"/>
        <w:ind w:firstLine="480"/>
        <w:rPr>
          <w:rFonts w:ascii="宋体" w:hAnsi="宋体"/>
          <w:sz w:val="24"/>
          <w:szCs w:val="24"/>
        </w:rPr>
      </w:pPr>
      <w:r>
        <w:rPr>
          <w:rFonts w:ascii="宋体" w:hAnsi="宋体" w:hint="eastAsia"/>
          <w:sz w:val="24"/>
          <w:szCs w:val="24"/>
        </w:rPr>
        <w:t>1.</w:t>
      </w:r>
      <w:r w:rsidR="00624CA8">
        <w:rPr>
          <w:rFonts w:ascii="宋体" w:hAnsi="宋体"/>
          <w:sz w:val="24"/>
          <w:szCs w:val="24"/>
        </w:rPr>
        <w:t>“</w:t>
      </w:r>
      <w:r w:rsidR="00624CA8">
        <w:rPr>
          <w:rFonts w:ascii="宋体" w:hAnsi="宋体" w:hint="eastAsia"/>
          <w:sz w:val="24"/>
          <w:szCs w:val="24"/>
        </w:rPr>
        <w:t>宽泛创新项目”</w:t>
      </w:r>
      <w:r w:rsidR="00624CA8">
        <w:rPr>
          <w:rFonts w:ascii="宋体" w:hAnsi="宋体"/>
          <w:sz w:val="24"/>
          <w:szCs w:val="24"/>
        </w:rPr>
        <w:t>面向</w:t>
      </w:r>
      <w:r w:rsidR="009D7433">
        <w:rPr>
          <w:rFonts w:ascii="宋体" w:hAnsi="宋体" w:hint="eastAsia"/>
          <w:sz w:val="24"/>
          <w:szCs w:val="24"/>
        </w:rPr>
        <w:t>新一代人工智能、智能制造、智慧交通、智慧医疗</w:t>
      </w:r>
      <w:r w:rsidR="00FE0064">
        <w:rPr>
          <w:rFonts w:ascii="宋体" w:hAnsi="宋体" w:hint="eastAsia"/>
          <w:sz w:val="24"/>
          <w:szCs w:val="24"/>
        </w:rPr>
        <w:t>、艺术设计、农林牧渔等</w:t>
      </w:r>
      <w:r w:rsidR="00624CA8" w:rsidRPr="00624CA8">
        <w:rPr>
          <w:rFonts w:ascii="宋体" w:hAnsi="宋体" w:hint="eastAsia"/>
          <w:sz w:val="24"/>
          <w:szCs w:val="24"/>
        </w:rPr>
        <w:t>在教育领域的应用而设立，以科技变革促进教育变革，创新人才培养机制，推动社会发展为目标。</w:t>
      </w:r>
    </w:p>
    <w:p w14:paraId="3642C5A3" w14:textId="77777777" w:rsidR="00624CA8" w:rsidRPr="00624CA8" w:rsidRDefault="00496B34" w:rsidP="00BA066B">
      <w:pPr>
        <w:spacing w:before="0" w:after="0" w:line="500" w:lineRule="exact"/>
        <w:ind w:firstLine="480"/>
        <w:rPr>
          <w:rFonts w:ascii="宋体" w:hAnsi="宋体"/>
          <w:sz w:val="24"/>
          <w:szCs w:val="24"/>
        </w:rPr>
      </w:pPr>
      <w:r w:rsidRPr="00624CA8">
        <w:rPr>
          <w:rFonts w:ascii="宋体" w:hAnsi="宋体" w:hint="eastAsia"/>
          <w:sz w:val="24"/>
          <w:szCs w:val="24"/>
        </w:rPr>
        <w:t>2.</w:t>
      </w:r>
      <w:r w:rsidR="00624CA8" w:rsidRPr="00624CA8">
        <w:rPr>
          <w:rFonts w:ascii="宋体" w:hAnsi="宋体"/>
          <w:sz w:val="24"/>
          <w:szCs w:val="24"/>
        </w:rPr>
        <w:t>“</w:t>
      </w:r>
      <w:r w:rsidR="00624CA8" w:rsidRPr="00624CA8">
        <w:rPr>
          <w:rFonts w:ascii="宋体" w:hAnsi="宋体" w:hint="eastAsia"/>
          <w:sz w:val="24"/>
          <w:szCs w:val="24"/>
        </w:rPr>
        <w:t>宽泛创新项目”</w:t>
      </w:r>
      <w:r w:rsidR="00624CA8" w:rsidRPr="00624CA8">
        <w:rPr>
          <w:rFonts w:ascii="宋体" w:hAnsi="宋体" w:hint="eastAsia"/>
          <w:kern w:val="24"/>
          <w:sz w:val="24"/>
          <w:szCs w:val="24"/>
        </w:rPr>
        <w:t xml:space="preserve"> 的申请截止时间为2023年</w:t>
      </w:r>
      <w:r w:rsidR="009D177B">
        <w:rPr>
          <w:rFonts w:ascii="宋体" w:hAnsi="宋体"/>
          <w:kern w:val="24"/>
          <w:sz w:val="24"/>
          <w:szCs w:val="24"/>
        </w:rPr>
        <w:t>10月15日</w:t>
      </w:r>
      <w:r w:rsidR="00624CA8" w:rsidRPr="00624CA8">
        <w:rPr>
          <w:rFonts w:ascii="宋体" w:hAnsi="宋体" w:hint="eastAsia"/>
          <w:kern w:val="24"/>
          <w:sz w:val="24"/>
          <w:szCs w:val="24"/>
        </w:rPr>
        <w:t>。</w:t>
      </w:r>
      <w:r w:rsidR="00624CA8" w:rsidRPr="00624CA8">
        <w:rPr>
          <w:rFonts w:ascii="宋体" w:hAnsi="宋体" w:hint="eastAsia"/>
          <w:sz w:val="24"/>
          <w:szCs w:val="24"/>
        </w:rPr>
        <w:t>计划执行时间为</w:t>
      </w:r>
      <w:r w:rsidR="00624CA8" w:rsidRPr="00624CA8">
        <w:rPr>
          <w:rFonts w:ascii="宋体" w:hAnsi="宋体"/>
          <w:sz w:val="24"/>
          <w:szCs w:val="24"/>
        </w:rPr>
        <w:t>202</w:t>
      </w:r>
      <w:r w:rsidR="00624CA8" w:rsidRPr="00624CA8">
        <w:rPr>
          <w:rFonts w:ascii="宋体" w:hAnsi="宋体" w:hint="eastAsia"/>
          <w:bCs/>
          <w:sz w:val="24"/>
          <w:szCs w:val="24"/>
        </w:rPr>
        <w:t>3</w:t>
      </w:r>
      <w:r w:rsidR="00624CA8" w:rsidRPr="00624CA8">
        <w:rPr>
          <w:rFonts w:ascii="宋体" w:hAnsi="宋体" w:hint="eastAsia"/>
          <w:sz w:val="24"/>
          <w:szCs w:val="24"/>
        </w:rPr>
        <w:t>年</w:t>
      </w:r>
      <w:r w:rsidR="00624CA8" w:rsidRPr="00624CA8">
        <w:rPr>
          <w:rFonts w:ascii="宋体" w:hAnsi="宋体"/>
          <w:bCs/>
          <w:sz w:val="24"/>
          <w:szCs w:val="24"/>
        </w:rPr>
        <w:t>1</w:t>
      </w:r>
      <w:r w:rsidR="00C44184">
        <w:rPr>
          <w:rFonts w:ascii="宋体" w:hAnsi="宋体"/>
          <w:bCs/>
          <w:sz w:val="24"/>
          <w:szCs w:val="24"/>
        </w:rPr>
        <w:t>2</w:t>
      </w:r>
      <w:r w:rsidR="00624CA8" w:rsidRPr="00624CA8">
        <w:rPr>
          <w:rFonts w:ascii="宋体" w:hAnsi="宋体" w:hint="eastAsia"/>
          <w:sz w:val="24"/>
          <w:szCs w:val="24"/>
        </w:rPr>
        <w:t>月</w:t>
      </w:r>
      <w:r w:rsidR="000C19BD">
        <w:rPr>
          <w:rFonts w:ascii="宋体" w:hAnsi="宋体"/>
          <w:sz w:val="24"/>
          <w:szCs w:val="24"/>
        </w:rPr>
        <w:t>1</w:t>
      </w:r>
      <w:r w:rsidR="00624CA8" w:rsidRPr="00624CA8">
        <w:rPr>
          <w:rFonts w:ascii="宋体" w:hAnsi="宋体"/>
          <w:sz w:val="24"/>
          <w:szCs w:val="24"/>
        </w:rPr>
        <w:t>日～202</w:t>
      </w:r>
      <w:r w:rsidR="00624CA8" w:rsidRPr="00624CA8">
        <w:rPr>
          <w:rFonts w:ascii="宋体" w:hAnsi="宋体" w:hint="eastAsia"/>
          <w:bCs/>
          <w:sz w:val="24"/>
          <w:szCs w:val="24"/>
        </w:rPr>
        <w:t>4</w:t>
      </w:r>
      <w:r w:rsidR="00624CA8" w:rsidRPr="00624CA8">
        <w:rPr>
          <w:rFonts w:ascii="宋体" w:hAnsi="宋体" w:hint="eastAsia"/>
          <w:sz w:val="24"/>
          <w:szCs w:val="24"/>
        </w:rPr>
        <w:t>年</w:t>
      </w:r>
      <w:r w:rsidR="00624CA8" w:rsidRPr="00624CA8">
        <w:rPr>
          <w:rFonts w:ascii="宋体" w:hAnsi="宋体"/>
          <w:bCs/>
          <w:sz w:val="24"/>
          <w:szCs w:val="24"/>
        </w:rPr>
        <w:t>1</w:t>
      </w:r>
      <w:r w:rsidR="00C44184">
        <w:rPr>
          <w:rFonts w:ascii="宋体" w:hAnsi="宋体"/>
          <w:bCs/>
          <w:sz w:val="24"/>
          <w:szCs w:val="24"/>
        </w:rPr>
        <w:t>1</w:t>
      </w:r>
      <w:r w:rsidR="00624CA8" w:rsidRPr="00624CA8">
        <w:rPr>
          <w:rFonts w:ascii="宋体" w:hAnsi="宋体" w:hint="eastAsia"/>
          <w:sz w:val="24"/>
          <w:szCs w:val="24"/>
        </w:rPr>
        <w:t>月</w:t>
      </w:r>
      <w:r w:rsidR="00624CA8" w:rsidRPr="00624CA8">
        <w:rPr>
          <w:rFonts w:ascii="宋体" w:hAnsi="宋体"/>
          <w:bCs/>
          <w:sz w:val="24"/>
          <w:szCs w:val="24"/>
        </w:rPr>
        <w:t>3</w:t>
      </w:r>
      <w:r w:rsidR="00C44184">
        <w:rPr>
          <w:rFonts w:ascii="宋体" w:hAnsi="宋体"/>
          <w:bCs/>
          <w:sz w:val="24"/>
          <w:szCs w:val="24"/>
        </w:rPr>
        <w:t>0</w:t>
      </w:r>
      <w:r w:rsidR="00624CA8" w:rsidRPr="00624CA8">
        <w:rPr>
          <w:rFonts w:ascii="宋体" w:hAnsi="宋体" w:hint="eastAsia"/>
          <w:sz w:val="24"/>
          <w:szCs w:val="24"/>
        </w:rPr>
        <w:t>日，可根据课题复杂程度适度延长执行周期。</w:t>
      </w:r>
    </w:p>
    <w:p w14:paraId="3AA4CFF6" w14:textId="77777777" w:rsidR="00624CA8" w:rsidRPr="00624CA8" w:rsidRDefault="00496B34" w:rsidP="00BA066B">
      <w:pPr>
        <w:spacing w:before="0" w:after="0" w:line="500" w:lineRule="exact"/>
        <w:ind w:firstLine="480"/>
        <w:rPr>
          <w:rFonts w:ascii="宋体" w:hAnsi="宋体"/>
          <w:sz w:val="24"/>
          <w:szCs w:val="24"/>
        </w:rPr>
      </w:pPr>
      <w:r w:rsidRPr="00624CA8">
        <w:rPr>
          <w:rFonts w:ascii="宋体" w:hAnsi="宋体" w:hint="eastAsia"/>
          <w:sz w:val="24"/>
          <w:szCs w:val="24"/>
        </w:rPr>
        <w:t>3.</w:t>
      </w:r>
      <w:r w:rsidR="00624CA8" w:rsidRPr="00624CA8">
        <w:rPr>
          <w:rFonts w:ascii="宋体" w:hAnsi="宋体" w:hint="eastAsia"/>
          <w:sz w:val="24"/>
          <w:szCs w:val="24"/>
        </w:rPr>
        <w:t>“宽泛创新项目”为每个立项课题提供</w:t>
      </w:r>
      <w:r w:rsidR="00624CA8" w:rsidRPr="00624CA8">
        <w:rPr>
          <w:rFonts w:ascii="宋体" w:hAnsi="宋体"/>
          <w:sz w:val="24"/>
          <w:szCs w:val="24"/>
        </w:rPr>
        <w:t>10万元至40</w:t>
      </w:r>
      <w:r w:rsidR="00624CA8" w:rsidRPr="00624CA8">
        <w:rPr>
          <w:rFonts w:ascii="宋体" w:hAnsi="宋体" w:hint="eastAsia"/>
          <w:sz w:val="24"/>
          <w:szCs w:val="24"/>
        </w:rPr>
        <w:t>万元的研究经费及科研软硬件平台支持，其中研究经费5万元至</w:t>
      </w:r>
      <w:r w:rsidR="00624CA8" w:rsidRPr="00624CA8">
        <w:rPr>
          <w:rFonts w:ascii="宋体" w:hAnsi="宋体"/>
          <w:sz w:val="24"/>
          <w:szCs w:val="24"/>
        </w:rPr>
        <w:t>20</w:t>
      </w:r>
      <w:r w:rsidR="00624CA8" w:rsidRPr="00624CA8">
        <w:rPr>
          <w:rFonts w:ascii="宋体" w:hAnsi="宋体" w:hint="eastAsia"/>
          <w:sz w:val="24"/>
          <w:szCs w:val="24"/>
        </w:rPr>
        <w:t>万元。</w:t>
      </w:r>
    </w:p>
    <w:p w14:paraId="5FCAF0B9" w14:textId="77777777" w:rsidR="00496B34" w:rsidRPr="004E3AC6" w:rsidRDefault="00BA066B" w:rsidP="00BA066B">
      <w:pPr>
        <w:spacing w:before="0" w:after="0" w:line="500" w:lineRule="exact"/>
        <w:ind w:firstLine="480"/>
        <w:rPr>
          <w:rFonts w:ascii="宋体" w:hAnsi="宋体"/>
          <w:sz w:val="24"/>
          <w:szCs w:val="24"/>
        </w:rPr>
      </w:pPr>
      <w:r>
        <w:rPr>
          <w:rFonts w:ascii="宋体" w:hAnsi="宋体" w:hint="eastAsia"/>
          <w:sz w:val="24"/>
          <w:szCs w:val="24"/>
        </w:rPr>
        <w:t>4</w:t>
      </w:r>
      <w:r>
        <w:rPr>
          <w:rFonts w:ascii="宋体" w:hAnsi="宋体"/>
          <w:sz w:val="24"/>
          <w:szCs w:val="24"/>
        </w:rPr>
        <w:t>.</w:t>
      </w:r>
      <w:r w:rsidRPr="00BA066B">
        <w:rPr>
          <w:rFonts w:ascii="宋体" w:hAnsi="宋体" w:hint="eastAsia"/>
          <w:sz w:val="24"/>
          <w:szCs w:val="24"/>
        </w:rPr>
        <w:t xml:space="preserve"> </w:t>
      </w:r>
      <w:r w:rsidRPr="00624CA8">
        <w:rPr>
          <w:rFonts w:ascii="宋体" w:hAnsi="宋体" w:hint="eastAsia"/>
          <w:sz w:val="24"/>
          <w:szCs w:val="24"/>
        </w:rPr>
        <w:t>“宽泛创新项目”</w:t>
      </w:r>
      <w:r>
        <w:rPr>
          <w:rFonts w:ascii="宋体" w:hAnsi="宋体" w:hint="eastAsia"/>
          <w:sz w:val="24"/>
          <w:szCs w:val="24"/>
        </w:rPr>
        <w:t>的</w:t>
      </w:r>
      <w:r w:rsidR="00496B34" w:rsidRPr="004E3AC6">
        <w:rPr>
          <w:rFonts w:ascii="宋体" w:hAnsi="宋体" w:hint="eastAsia"/>
          <w:sz w:val="24"/>
          <w:szCs w:val="24"/>
        </w:rPr>
        <w:t>选题方向见表一，可选科研软硬件平台列表见表二。</w:t>
      </w:r>
    </w:p>
    <w:p w14:paraId="0781D9AE" w14:textId="77777777" w:rsidR="008D0B81" w:rsidRPr="004E3AC6" w:rsidRDefault="008D0B81" w:rsidP="00BA066B">
      <w:pPr>
        <w:spacing w:before="0" w:after="0" w:line="500" w:lineRule="exact"/>
        <w:ind w:firstLineChars="0" w:firstLine="0"/>
        <w:jc w:val="center"/>
        <w:rPr>
          <w:b/>
          <w:color w:val="auto"/>
          <w:sz w:val="24"/>
          <w:szCs w:val="24"/>
        </w:rPr>
      </w:pPr>
      <w:r w:rsidRPr="004E3AC6">
        <w:rPr>
          <w:rFonts w:hint="eastAsia"/>
          <w:b/>
          <w:color w:val="auto"/>
          <w:sz w:val="24"/>
          <w:szCs w:val="24"/>
        </w:rPr>
        <w:t>表一</w:t>
      </w:r>
      <w:r w:rsidRPr="004E3AC6">
        <w:rPr>
          <w:rFonts w:hint="eastAsia"/>
          <w:b/>
          <w:color w:val="auto"/>
          <w:sz w:val="24"/>
          <w:szCs w:val="24"/>
        </w:rPr>
        <w:t xml:space="preserve">  </w:t>
      </w:r>
      <w:r w:rsidR="00BA066B" w:rsidRPr="00BA066B">
        <w:rPr>
          <w:b/>
          <w:color w:val="auto"/>
          <w:sz w:val="24"/>
          <w:szCs w:val="24"/>
        </w:rPr>
        <w:t>“</w:t>
      </w:r>
      <w:r w:rsidR="00BA066B" w:rsidRPr="00BA066B">
        <w:rPr>
          <w:rFonts w:hint="eastAsia"/>
          <w:b/>
          <w:color w:val="auto"/>
          <w:sz w:val="24"/>
          <w:szCs w:val="24"/>
        </w:rPr>
        <w:t>宽泛创新项目”</w:t>
      </w:r>
      <w:r w:rsidRPr="004E3AC6">
        <w:rPr>
          <w:rFonts w:hint="eastAsia"/>
          <w:b/>
          <w:color w:val="auto"/>
          <w:sz w:val="24"/>
          <w:szCs w:val="24"/>
        </w:rPr>
        <w:t>选题列表</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6521"/>
      </w:tblGrid>
      <w:tr w:rsidR="008D0B81" w:rsidRPr="004E3AC6" w14:paraId="4FFC70EE" w14:textId="77777777" w:rsidTr="000D432A">
        <w:trPr>
          <w:trHeight w:val="90"/>
        </w:trPr>
        <w:tc>
          <w:tcPr>
            <w:tcW w:w="709" w:type="dxa"/>
            <w:shd w:val="clear" w:color="auto" w:fill="D0CECE"/>
            <w:vAlign w:val="center"/>
          </w:tcPr>
          <w:p w14:paraId="1B888DFA" w14:textId="77777777" w:rsidR="008D0B81" w:rsidRPr="004E3AC6" w:rsidRDefault="008D0B81" w:rsidP="0043581F">
            <w:pPr>
              <w:spacing w:before="0" w:after="0"/>
              <w:ind w:firstLineChars="0" w:firstLine="0"/>
              <w:jc w:val="center"/>
              <w:rPr>
                <w:rFonts w:ascii="宋体" w:hAnsi="宋体"/>
                <w:b/>
                <w:color w:val="auto"/>
                <w:szCs w:val="21"/>
              </w:rPr>
            </w:pPr>
            <w:r w:rsidRPr="004E3AC6">
              <w:rPr>
                <w:rFonts w:ascii="宋体" w:hAnsi="宋体" w:hint="eastAsia"/>
                <w:b/>
                <w:color w:val="auto"/>
                <w:szCs w:val="21"/>
              </w:rPr>
              <w:t>方向编号</w:t>
            </w:r>
          </w:p>
        </w:tc>
        <w:tc>
          <w:tcPr>
            <w:tcW w:w="1843" w:type="dxa"/>
            <w:shd w:val="clear" w:color="auto" w:fill="D0CECE"/>
            <w:vAlign w:val="center"/>
          </w:tcPr>
          <w:p w14:paraId="60BB7846" w14:textId="77777777" w:rsidR="008D0B81" w:rsidRPr="004E3AC6" w:rsidRDefault="008D0B81" w:rsidP="0043581F">
            <w:pPr>
              <w:spacing w:before="0" w:after="0" w:line="300" w:lineRule="exact"/>
              <w:ind w:firstLineChars="0" w:firstLine="0"/>
              <w:jc w:val="center"/>
              <w:rPr>
                <w:rFonts w:ascii="宋体" w:hAnsi="宋体"/>
                <w:b/>
                <w:color w:val="auto"/>
                <w:szCs w:val="21"/>
              </w:rPr>
            </w:pPr>
            <w:r w:rsidRPr="004E3AC6">
              <w:rPr>
                <w:rFonts w:ascii="宋体" w:hAnsi="宋体" w:hint="eastAsia"/>
                <w:b/>
                <w:color w:val="auto"/>
                <w:szCs w:val="21"/>
              </w:rPr>
              <w:t>课题方向</w:t>
            </w:r>
          </w:p>
        </w:tc>
        <w:tc>
          <w:tcPr>
            <w:tcW w:w="6521" w:type="dxa"/>
            <w:shd w:val="clear" w:color="auto" w:fill="D0CECE"/>
            <w:vAlign w:val="center"/>
          </w:tcPr>
          <w:p w14:paraId="13020813" w14:textId="77777777" w:rsidR="008D0B81" w:rsidRPr="004E3AC6" w:rsidRDefault="008D0B81">
            <w:pPr>
              <w:spacing w:before="0" w:after="0"/>
              <w:ind w:firstLineChars="0" w:firstLine="0"/>
              <w:jc w:val="center"/>
              <w:rPr>
                <w:rFonts w:ascii="宋体" w:hAnsi="宋体"/>
                <w:b/>
                <w:color w:val="auto"/>
                <w:szCs w:val="21"/>
              </w:rPr>
            </w:pPr>
            <w:r w:rsidRPr="004E3AC6">
              <w:rPr>
                <w:rFonts w:ascii="宋体" w:hAnsi="宋体" w:hint="eastAsia"/>
                <w:b/>
                <w:color w:val="auto"/>
                <w:szCs w:val="21"/>
              </w:rPr>
              <w:t>课题介绍</w:t>
            </w:r>
          </w:p>
        </w:tc>
      </w:tr>
      <w:tr w:rsidR="00934850" w:rsidRPr="004E3AC6" w14:paraId="23FBA5EB" w14:textId="77777777" w:rsidTr="000D432A">
        <w:trPr>
          <w:trHeight w:val="90"/>
        </w:trPr>
        <w:tc>
          <w:tcPr>
            <w:tcW w:w="709" w:type="dxa"/>
            <w:vAlign w:val="center"/>
          </w:tcPr>
          <w:p w14:paraId="228544DC" w14:textId="77777777" w:rsidR="00934850" w:rsidRPr="004E3AC6" w:rsidRDefault="00934850" w:rsidP="00934850">
            <w:pPr>
              <w:spacing w:beforeLines="30" w:before="97" w:afterLines="30" w:after="97" w:line="300" w:lineRule="exact"/>
              <w:ind w:firstLineChars="0" w:firstLine="0"/>
              <w:jc w:val="center"/>
              <w:rPr>
                <w:rFonts w:ascii="宋体" w:hAnsi="宋体"/>
                <w:color w:val="auto"/>
                <w:sz w:val="20"/>
                <w:lang w:eastAsia="zh-Hans"/>
              </w:rPr>
            </w:pPr>
            <w:r w:rsidRPr="004E3AC6">
              <w:rPr>
                <w:rFonts w:ascii="宋体" w:hAnsi="宋体" w:hint="eastAsia"/>
                <w:color w:val="auto"/>
                <w:sz w:val="20"/>
                <w:lang w:eastAsia="zh-Hans"/>
              </w:rPr>
              <w:t>A0</w:t>
            </w:r>
            <w:r w:rsidRPr="004E3AC6">
              <w:rPr>
                <w:rFonts w:ascii="宋体" w:hAnsi="宋体"/>
                <w:color w:val="auto"/>
                <w:sz w:val="20"/>
                <w:lang w:eastAsia="zh-Hans"/>
              </w:rPr>
              <w:t>1</w:t>
            </w:r>
          </w:p>
        </w:tc>
        <w:tc>
          <w:tcPr>
            <w:tcW w:w="1843" w:type="dxa"/>
            <w:vAlign w:val="center"/>
          </w:tcPr>
          <w:p w14:paraId="6DAF8310" w14:textId="77777777" w:rsidR="00934850" w:rsidRPr="004E3AC6" w:rsidRDefault="00934850" w:rsidP="00934850">
            <w:pPr>
              <w:spacing w:before="0" w:after="0" w:line="300" w:lineRule="exact"/>
              <w:ind w:firstLineChars="0" w:firstLine="0"/>
              <w:jc w:val="left"/>
              <w:rPr>
                <w:rFonts w:ascii="宋体" w:hAnsi="宋体" w:cs="宋体"/>
                <w:color w:val="auto"/>
                <w:sz w:val="18"/>
                <w:szCs w:val="18"/>
              </w:rPr>
            </w:pPr>
            <w:r w:rsidRPr="004E3AC6">
              <w:rPr>
                <w:rFonts w:ascii="宋体" w:hAnsi="宋体" w:cs="宋体" w:hint="eastAsia"/>
                <w:color w:val="auto"/>
                <w:sz w:val="18"/>
                <w:szCs w:val="18"/>
              </w:rPr>
              <w:t>生成式AI（AIGC）在科研、教育教学中的应用研究</w:t>
            </w:r>
          </w:p>
        </w:tc>
        <w:tc>
          <w:tcPr>
            <w:tcW w:w="6521" w:type="dxa"/>
            <w:vAlign w:val="center"/>
          </w:tcPr>
          <w:p w14:paraId="0143E02C" w14:textId="77777777" w:rsidR="00934850" w:rsidRPr="004E3AC6" w:rsidRDefault="00934850" w:rsidP="00934850">
            <w:pPr>
              <w:spacing w:before="0" w:after="0" w:line="300" w:lineRule="exact"/>
              <w:ind w:firstLine="360"/>
              <w:rPr>
                <w:rFonts w:ascii="宋体" w:hAnsi="宋体" w:cs="宋体"/>
                <w:color w:val="auto"/>
                <w:sz w:val="18"/>
                <w:szCs w:val="18"/>
              </w:rPr>
            </w:pPr>
            <w:r w:rsidRPr="004E3AC6">
              <w:rPr>
                <w:rFonts w:ascii="宋体" w:hAnsi="宋体" w:cs="宋体"/>
                <w:color w:val="auto"/>
                <w:sz w:val="18"/>
                <w:szCs w:val="18"/>
                <w:lang w:bidi="ar"/>
              </w:rPr>
              <w:t>研究AI写作、AI配乐、AI图片/视频生成、AI语音合成</w:t>
            </w:r>
            <w:r w:rsidRPr="004E3AC6">
              <w:rPr>
                <w:rFonts w:ascii="宋体" w:hAnsi="宋体" w:cs="宋体" w:hint="eastAsia"/>
                <w:color w:val="auto"/>
                <w:sz w:val="18"/>
                <w:szCs w:val="18"/>
                <w:lang w:bidi="ar"/>
              </w:rPr>
              <w:t>等AIGC技术，探索AIGC新型内容创作方式的科研、教育教学应用，体现创意、表现力、个性化，打造新的科研、教育教学数字内容生成与交互形态，使用AIGC赋能教育教学。</w:t>
            </w:r>
          </w:p>
        </w:tc>
      </w:tr>
      <w:tr w:rsidR="00934850" w:rsidRPr="004E3AC6" w14:paraId="314200FC" w14:textId="77777777" w:rsidTr="000D432A">
        <w:trPr>
          <w:trHeight w:val="273"/>
        </w:trPr>
        <w:tc>
          <w:tcPr>
            <w:tcW w:w="709" w:type="dxa"/>
            <w:vAlign w:val="center"/>
          </w:tcPr>
          <w:p w14:paraId="0818E91D" w14:textId="77777777" w:rsidR="00934850" w:rsidRPr="004E3AC6" w:rsidRDefault="00934850" w:rsidP="00934850">
            <w:pPr>
              <w:spacing w:beforeLines="30" w:before="97" w:afterLines="30" w:after="97" w:line="300" w:lineRule="exact"/>
              <w:ind w:firstLineChars="0" w:firstLine="0"/>
              <w:jc w:val="center"/>
              <w:rPr>
                <w:rFonts w:ascii="宋体" w:hAnsi="宋体"/>
                <w:color w:val="auto"/>
                <w:sz w:val="20"/>
              </w:rPr>
            </w:pPr>
            <w:r w:rsidRPr="004E3AC6">
              <w:rPr>
                <w:rFonts w:ascii="宋体" w:hAnsi="宋体" w:hint="eastAsia"/>
                <w:color w:val="auto"/>
                <w:sz w:val="20"/>
                <w:lang w:eastAsia="zh-Hans"/>
              </w:rPr>
              <w:t>A0</w:t>
            </w:r>
            <w:r w:rsidRPr="004E3AC6">
              <w:rPr>
                <w:rFonts w:ascii="宋体" w:hAnsi="宋体"/>
                <w:color w:val="auto"/>
                <w:sz w:val="20"/>
                <w:lang w:eastAsia="zh-Hans"/>
              </w:rPr>
              <w:t>2</w:t>
            </w:r>
          </w:p>
        </w:tc>
        <w:tc>
          <w:tcPr>
            <w:tcW w:w="1843" w:type="dxa"/>
            <w:vAlign w:val="center"/>
          </w:tcPr>
          <w:p w14:paraId="3EB3BA1D" w14:textId="77777777" w:rsidR="00934850" w:rsidRPr="004E3AC6" w:rsidRDefault="00934850" w:rsidP="00934850">
            <w:pPr>
              <w:spacing w:before="0" w:after="0" w:line="300" w:lineRule="exact"/>
              <w:ind w:firstLineChars="0" w:firstLine="0"/>
              <w:jc w:val="left"/>
              <w:rPr>
                <w:rFonts w:ascii="宋体" w:hAnsi="宋体" w:cs="宋体"/>
                <w:color w:val="auto"/>
                <w:sz w:val="18"/>
                <w:szCs w:val="18"/>
              </w:rPr>
            </w:pPr>
            <w:r w:rsidRPr="004E3AC6">
              <w:rPr>
                <w:rFonts w:ascii="宋体" w:hAnsi="宋体" w:cs="宋体" w:hint="eastAsia"/>
                <w:color w:val="auto"/>
                <w:sz w:val="18"/>
                <w:szCs w:val="18"/>
              </w:rPr>
              <w:t>生成式AI（AIGC）行业应用开发研究</w:t>
            </w:r>
          </w:p>
        </w:tc>
        <w:tc>
          <w:tcPr>
            <w:tcW w:w="6521" w:type="dxa"/>
            <w:vAlign w:val="center"/>
          </w:tcPr>
          <w:p w14:paraId="0FF7D20D" w14:textId="77777777" w:rsidR="00934850" w:rsidRPr="004E3AC6" w:rsidRDefault="00934850" w:rsidP="00934850">
            <w:pPr>
              <w:spacing w:before="0" w:after="0" w:line="300" w:lineRule="exact"/>
              <w:ind w:firstLine="360"/>
              <w:rPr>
                <w:rFonts w:ascii="宋体" w:hAnsi="宋体" w:cs="宋体"/>
                <w:color w:val="auto"/>
                <w:sz w:val="18"/>
                <w:szCs w:val="18"/>
              </w:rPr>
            </w:pPr>
            <w:r w:rsidRPr="004E3AC6">
              <w:rPr>
                <w:rFonts w:ascii="宋体" w:hAnsi="宋体" w:cs="宋体" w:hint="eastAsia"/>
                <w:color w:val="auto"/>
                <w:sz w:val="18"/>
                <w:szCs w:val="18"/>
                <w:lang w:bidi="ar"/>
              </w:rPr>
              <w:t>研究AIGC的行业应用技术，如利用文生图技术实现内容创作，提升美术领域作品质量；实现智能播报，实现媒体融合转型；生</w:t>
            </w:r>
            <w:r w:rsidR="007339B9">
              <w:rPr>
                <w:rFonts w:ascii="宋体" w:hAnsi="宋体" w:cs="宋体" w:hint="eastAsia"/>
                <w:color w:val="auto"/>
                <w:sz w:val="18"/>
                <w:szCs w:val="18"/>
                <w:lang w:bidi="ar"/>
              </w:rPr>
              <w:t>成</w:t>
            </w:r>
            <w:r w:rsidR="00313F5D">
              <w:rPr>
                <w:rFonts w:ascii="宋体" w:hAnsi="宋体" w:cs="宋体" w:hint="eastAsia"/>
                <w:color w:val="auto"/>
                <w:sz w:val="18"/>
                <w:szCs w:val="18"/>
                <w:lang w:bidi="ar"/>
              </w:rPr>
              <w:t>多行业</w:t>
            </w:r>
            <w:r w:rsidR="007339B9">
              <w:rPr>
                <w:rFonts w:ascii="宋体" w:hAnsi="宋体" w:cs="宋体" w:hint="eastAsia"/>
                <w:color w:val="auto"/>
                <w:sz w:val="18"/>
                <w:szCs w:val="18"/>
                <w:lang w:bidi="ar"/>
              </w:rPr>
              <w:t>应用</w:t>
            </w:r>
            <w:r w:rsidRPr="004E3AC6">
              <w:rPr>
                <w:rFonts w:ascii="宋体" w:hAnsi="宋体" w:cs="宋体" w:hint="eastAsia"/>
                <w:color w:val="auto"/>
                <w:sz w:val="18"/>
                <w:szCs w:val="18"/>
                <w:lang w:bidi="ar"/>
              </w:rPr>
              <w:t>场景，提高影视创作效率等，赋能于各行各业。</w:t>
            </w:r>
          </w:p>
        </w:tc>
      </w:tr>
      <w:tr w:rsidR="00934850" w:rsidRPr="004E3AC6" w14:paraId="136A5FFE" w14:textId="77777777" w:rsidTr="000D432A">
        <w:trPr>
          <w:trHeight w:val="1245"/>
        </w:trPr>
        <w:tc>
          <w:tcPr>
            <w:tcW w:w="709" w:type="dxa"/>
            <w:vAlign w:val="center"/>
          </w:tcPr>
          <w:p w14:paraId="4C2C893B" w14:textId="77777777" w:rsidR="00934850" w:rsidRPr="004E3AC6" w:rsidRDefault="00934850" w:rsidP="00934850">
            <w:pPr>
              <w:spacing w:beforeLines="30" w:before="97" w:afterLines="30" w:after="97" w:line="300" w:lineRule="exact"/>
              <w:ind w:firstLineChars="0" w:firstLine="0"/>
              <w:jc w:val="center"/>
              <w:rPr>
                <w:rFonts w:ascii="宋体" w:hAnsi="宋体"/>
                <w:color w:val="auto"/>
                <w:sz w:val="20"/>
              </w:rPr>
            </w:pPr>
            <w:r w:rsidRPr="004E3AC6">
              <w:rPr>
                <w:rFonts w:ascii="宋体" w:hAnsi="宋体" w:hint="eastAsia"/>
                <w:color w:val="auto"/>
                <w:sz w:val="20"/>
                <w:lang w:eastAsia="zh-Hans"/>
              </w:rPr>
              <w:t>A0</w:t>
            </w:r>
            <w:r w:rsidRPr="004E3AC6">
              <w:rPr>
                <w:rFonts w:ascii="宋体" w:hAnsi="宋体"/>
                <w:color w:val="auto"/>
                <w:sz w:val="20"/>
                <w:lang w:eastAsia="zh-Hans"/>
              </w:rPr>
              <w:t>3</w:t>
            </w:r>
          </w:p>
        </w:tc>
        <w:tc>
          <w:tcPr>
            <w:tcW w:w="1843" w:type="dxa"/>
            <w:vAlign w:val="center"/>
          </w:tcPr>
          <w:p w14:paraId="6399736C" w14:textId="77777777" w:rsidR="00934850" w:rsidRPr="004E3AC6" w:rsidRDefault="00934850" w:rsidP="00934850">
            <w:pPr>
              <w:spacing w:before="0" w:after="0" w:line="300" w:lineRule="exact"/>
              <w:ind w:firstLineChars="0" w:firstLine="0"/>
              <w:jc w:val="left"/>
              <w:rPr>
                <w:rFonts w:ascii="宋体" w:hAnsi="宋体" w:cs="宋体"/>
                <w:color w:val="auto"/>
                <w:sz w:val="18"/>
                <w:szCs w:val="18"/>
              </w:rPr>
            </w:pPr>
            <w:r w:rsidRPr="004E3AC6">
              <w:rPr>
                <w:rFonts w:ascii="宋体" w:hAnsi="宋体" w:cs="宋体" w:hint="eastAsia"/>
                <w:color w:val="auto"/>
                <w:sz w:val="18"/>
                <w:szCs w:val="18"/>
              </w:rPr>
              <w:t>大语言模型（LLM）在科研、教育教学中的应用研究</w:t>
            </w:r>
          </w:p>
        </w:tc>
        <w:tc>
          <w:tcPr>
            <w:tcW w:w="6521" w:type="dxa"/>
            <w:vAlign w:val="center"/>
          </w:tcPr>
          <w:p w14:paraId="10EDF205" w14:textId="77777777" w:rsidR="00934850" w:rsidRPr="004E3AC6" w:rsidRDefault="00934850" w:rsidP="00934850">
            <w:pPr>
              <w:spacing w:before="0" w:after="0" w:line="300" w:lineRule="exact"/>
              <w:ind w:firstLine="360"/>
              <w:rPr>
                <w:rFonts w:ascii="宋体" w:hAnsi="宋体" w:cs="宋体"/>
                <w:color w:val="auto"/>
                <w:sz w:val="18"/>
                <w:szCs w:val="18"/>
              </w:rPr>
            </w:pPr>
            <w:r w:rsidRPr="004E3AC6">
              <w:rPr>
                <w:rFonts w:ascii="宋体" w:hAnsi="宋体" w:cs="宋体" w:hint="eastAsia"/>
                <w:color w:val="auto"/>
                <w:sz w:val="18"/>
                <w:szCs w:val="18"/>
              </w:rPr>
              <w:t>研究大语言模型的科研、教育教学应用，开发能处理多种自然语言任务的模型，实现文本分类、问答、对话等；正确使用各学科大语言模型，不断优化训练，凝练出高质量、高准确性的结果，赋能教学和科研，提高教学创新力。</w:t>
            </w:r>
          </w:p>
        </w:tc>
      </w:tr>
      <w:tr w:rsidR="00020E27" w:rsidRPr="004E3AC6" w14:paraId="0B34CF16" w14:textId="77777777" w:rsidTr="000D432A">
        <w:trPr>
          <w:trHeight w:val="1245"/>
        </w:trPr>
        <w:tc>
          <w:tcPr>
            <w:tcW w:w="709" w:type="dxa"/>
            <w:vAlign w:val="center"/>
          </w:tcPr>
          <w:p w14:paraId="72F15342" w14:textId="77777777" w:rsidR="00020E27" w:rsidRPr="004E3AC6" w:rsidRDefault="00020E27" w:rsidP="00020E27">
            <w:pPr>
              <w:spacing w:beforeLines="30" w:before="97" w:afterLines="30" w:after="97" w:line="300" w:lineRule="exact"/>
              <w:ind w:firstLineChars="0" w:firstLine="0"/>
              <w:jc w:val="center"/>
              <w:rPr>
                <w:rFonts w:ascii="宋体" w:hAnsi="宋体" w:cs="宋体"/>
                <w:color w:val="auto"/>
                <w:sz w:val="18"/>
                <w:szCs w:val="18"/>
                <w:lang w:eastAsia="zh-Hans"/>
              </w:rPr>
            </w:pPr>
            <w:r w:rsidRPr="004E3AC6">
              <w:rPr>
                <w:rFonts w:ascii="宋体" w:hAnsi="宋体" w:hint="eastAsia"/>
                <w:color w:val="auto"/>
                <w:sz w:val="20"/>
              </w:rPr>
              <w:t>A</w:t>
            </w:r>
            <w:r w:rsidRPr="004E3AC6">
              <w:rPr>
                <w:rFonts w:ascii="宋体" w:hAnsi="宋体" w:hint="eastAsia"/>
                <w:color w:val="auto"/>
                <w:sz w:val="20"/>
                <w:lang w:eastAsia="zh-Hans"/>
              </w:rPr>
              <w:t>0</w:t>
            </w:r>
            <w:r w:rsidRPr="004E3AC6">
              <w:rPr>
                <w:rFonts w:ascii="宋体" w:hAnsi="宋体"/>
                <w:color w:val="auto"/>
                <w:sz w:val="20"/>
                <w:lang w:eastAsia="zh-Hans"/>
              </w:rPr>
              <w:t>4</w:t>
            </w:r>
          </w:p>
        </w:tc>
        <w:tc>
          <w:tcPr>
            <w:tcW w:w="1843" w:type="dxa"/>
            <w:vAlign w:val="center"/>
          </w:tcPr>
          <w:p w14:paraId="2F140FD3" w14:textId="77777777" w:rsidR="00020E27" w:rsidRPr="004E3AC6" w:rsidRDefault="00020E27" w:rsidP="00020E27">
            <w:pPr>
              <w:spacing w:before="0" w:after="0" w:line="300" w:lineRule="exact"/>
              <w:ind w:firstLineChars="0" w:firstLine="0"/>
              <w:jc w:val="left"/>
              <w:rPr>
                <w:rFonts w:ascii="宋体" w:hAnsi="宋体" w:cs="宋体"/>
                <w:sz w:val="18"/>
                <w:szCs w:val="18"/>
              </w:rPr>
            </w:pPr>
            <w:r w:rsidRPr="004E3AC6">
              <w:rPr>
                <w:rFonts w:ascii="宋体" w:hAnsi="宋体" w:cs="宋体" w:hint="eastAsia"/>
                <w:sz w:val="18"/>
                <w:szCs w:val="18"/>
              </w:rPr>
              <w:t>大语言模型（LLM）的行业应用开发研究</w:t>
            </w:r>
          </w:p>
        </w:tc>
        <w:tc>
          <w:tcPr>
            <w:tcW w:w="6521" w:type="dxa"/>
            <w:vAlign w:val="center"/>
          </w:tcPr>
          <w:p w14:paraId="2FAFED71" w14:textId="77777777" w:rsidR="00020E27" w:rsidRPr="004E3AC6" w:rsidRDefault="00020E27" w:rsidP="00020E27">
            <w:pPr>
              <w:spacing w:before="0" w:after="0" w:line="300" w:lineRule="exact"/>
              <w:ind w:firstLine="360"/>
              <w:rPr>
                <w:rFonts w:ascii="宋体" w:hAnsi="宋体" w:cs="宋体"/>
                <w:sz w:val="18"/>
                <w:szCs w:val="18"/>
              </w:rPr>
            </w:pPr>
            <w:r w:rsidRPr="004E3AC6">
              <w:rPr>
                <w:rFonts w:ascii="宋体" w:hAnsi="宋体" w:cs="宋体" w:hint="eastAsia"/>
                <w:sz w:val="18"/>
                <w:szCs w:val="18"/>
              </w:rPr>
              <w:t>研究大语言模型的行业应用，如使用大型语言模型通过动态聊天机器人、AI 助手等方式提供更好的客户体验，使用大型语言模型编写、修改软件，使用大型语言模型辅助进行法律释义和文件起草等，</w:t>
            </w:r>
            <w:r w:rsidRPr="004E3AC6">
              <w:rPr>
                <w:rFonts w:ascii="宋体" w:hAnsi="宋体" w:cs="宋体" w:hint="eastAsia"/>
                <w:sz w:val="18"/>
                <w:szCs w:val="18"/>
                <w:lang w:bidi="ar"/>
              </w:rPr>
              <w:t>赋能于智能客服、数字医疗、机器人控制、交通大脑等各行各业</w:t>
            </w:r>
            <w:r w:rsidRPr="004E3AC6">
              <w:rPr>
                <w:rFonts w:ascii="宋体" w:hAnsi="宋体" w:cs="宋体" w:hint="eastAsia"/>
                <w:sz w:val="18"/>
                <w:szCs w:val="18"/>
              </w:rPr>
              <w:t>。</w:t>
            </w:r>
          </w:p>
        </w:tc>
      </w:tr>
      <w:tr w:rsidR="00934850" w:rsidRPr="004E3AC6" w14:paraId="1C304C39" w14:textId="77777777" w:rsidTr="000D432A">
        <w:trPr>
          <w:trHeight w:val="1245"/>
        </w:trPr>
        <w:tc>
          <w:tcPr>
            <w:tcW w:w="709" w:type="dxa"/>
            <w:vAlign w:val="center"/>
          </w:tcPr>
          <w:p w14:paraId="03F939F7" w14:textId="77777777" w:rsidR="00934850" w:rsidRPr="004E3AC6" w:rsidRDefault="00934850" w:rsidP="00934850">
            <w:pPr>
              <w:spacing w:beforeLines="30" w:before="97" w:afterLines="30" w:after="97" w:line="300" w:lineRule="exact"/>
              <w:ind w:firstLineChars="0" w:firstLine="0"/>
              <w:jc w:val="center"/>
              <w:rPr>
                <w:rFonts w:ascii="宋体" w:hAnsi="宋体" w:cs="宋体"/>
                <w:color w:val="auto"/>
                <w:sz w:val="18"/>
                <w:szCs w:val="18"/>
              </w:rPr>
            </w:pPr>
            <w:r w:rsidRPr="004E3AC6">
              <w:rPr>
                <w:rFonts w:ascii="宋体" w:hAnsi="宋体" w:hint="eastAsia"/>
                <w:color w:val="auto"/>
                <w:sz w:val="20"/>
                <w:lang w:eastAsia="zh-Hans"/>
              </w:rPr>
              <w:lastRenderedPageBreak/>
              <w:t>A0</w:t>
            </w:r>
            <w:r w:rsidRPr="004E3AC6">
              <w:rPr>
                <w:rFonts w:ascii="宋体" w:hAnsi="宋体"/>
                <w:color w:val="auto"/>
                <w:sz w:val="20"/>
                <w:lang w:eastAsia="zh-Hans"/>
              </w:rPr>
              <w:t>5</w:t>
            </w:r>
          </w:p>
        </w:tc>
        <w:tc>
          <w:tcPr>
            <w:tcW w:w="1843" w:type="dxa"/>
            <w:vAlign w:val="center"/>
          </w:tcPr>
          <w:p w14:paraId="0B316A56" w14:textId="77777777" w:rsidR="00934850" w:rsidRPr="004E3AC6" w:rsidRDefault="00934850" w:rsidP="00934850">
            <w:pPr>
              <w:spacing w:before="0" w:after="0" w:line="300" w:lineRule="exact"/>
              <w:ind w:firstLineChars="0" w:firstLine="0"/>
              <w:jc w:val="left"/>
              <w:rPr>
                <w:rFonts w:ascii="宋体" w:hAnsi="宋体" w:cs="宋体"/>
                <w:color w:val="auto"/>
                <w:sz w:val="18"/>
                <w:szCs w:val="18"/>
              </w:rPr>
            </w:pPr>
            <w:r w:rsidRPr="004E3AC6">
              <w:rPr>
                <w:rFonts w:ascii="宋体" w:hAnsi="宋体" w:cs="宋体" w:hint="eastAsia"/>
                <w:color w:val="auto"/>
                <w:sz w:val="18"/>
                <w:szCs w:val="18"/>
              </w:rPr>
              <w:t>昇腾信创AI计算技术在科研、教育教学中的应用研究</w:t>
            </w:r>
          </w:p>
        </w:tc>
        <w:tc>
          <w:tcPr>
            <w:tcW w:w="6521" w:type="dxa"/>
            <w:vAlign w:val="center"/>
          </w:tcPr>
          <w:p w14:paraId="01C9222A" w14:textId="77777777" w:rsidR="00934850" w:rsidRPr="004E3AC6" w:rsidRDefault="00934850" w:rsidP="00934850">
            <w:pPr>
              <w:spacing w:before="0" w:after="0" w:line="300" w:lineRule="exact"/>
              <w:ind w:firstLine="360"/>
              <w:rPr>
                <w:rFonts w:ascii="宋体" w:hAnsi="宋体" w:cs="宋体"/>
                <w:color w:val="auto"/>
                <w:sz w:val="18"/>
                <w:szCs w:val="18"/>
              </w:rPr>
            </w:pPr>
            <w:r w:rsidRPr="004E3AC6">
              <w:rPr>
                <w:rFonts w:ascii="宋体" w:hAnsi="宋体" w:cs="宋体" w:hint="eastAsia"/>
                <w:color w:val="auto"/>
                <w:sz w:val="18"/>
                <w:szCs w:val="18"/>
              </w:rPr>
              <w:t>以基于昇腾的信创AI实训平台为基础，开展程序设计基础、数据库、软件工程等课程的教育、科研实践应用，探索信创软硬件平台下的教学和科研环境建设，推动人工智能信创教育的发展。</w:t>
            </w:r>
          </w:p>
        </w:tc>
      </w:tr>
      <w:tr w:rsidR="00934850" w:rsidRPr="004E3AC6" w14:paraId="1884E1FF" w14:textId="77777777" w:rsidTr="000D432A">
        <w:trPr>
          <w:trHeight w:val="1245"/>
        </w:trPr>
        <w:tc>
          <w:tcPr>
            <w:tcW w:w="709" w:type="dxa"/>
            <w:vAlign w:val="center"/>
          </w:tcPr>
          <w:p w14:paraId="03E8EB93" w14:textId="77777777" w:rsidR="00934850" w:rsidRPr="004E3AC6" w:rsidRDefault="00934850" w:rsidP="00934850">
            <w:pPr>
              <w:spacing w:beforeLines="30" w:before="97" w:afterLines="30" w:after="97" w:line="300" w:lineRule="exact"/>
              <w:ind w:firstLineChars="0" w:firstLine="0"/>
              <w:jc w:val="center"/>
              <w:rPr>
                <w:rFonts w:ascii="宋体" w:hAnsi="宋体"/>
                <w:color w:val="auto"/>
                <w:sz w:val="20"/>
                <w:lang w:eastAsia="zh-Hans"/>
              </w:rPr>
            </w:pPr>
            <w:r w:rsidRPr="004E3AC6">
              <w:rPr>
                <w:rFonts w:ascii="宋体" w:hAnsi="宋体" w:hint="eastAsia"/>
                <w:color w:val="auto"/>
                <w:sz w:val="20"/>
                <w:lang w:eastAsia="zh-Hans"/>
              </w:rPr>
              <w:t>A0</w:t>
            </w:r>
            <w:r w:rsidRPr="004E3AC6">
              <w:rPr>
                <w:rFonts w:ascii="宋体" w:hAnsi="宋体"/>
                <w:color w:val="auto"/>
                <w:sz w:val="20"/>
                <w:lang w:eastAsia="zh-Hans"/>
              </w:rPr>
              <w:t>6</w:t>
            </w:r>
          </w:p>
        </w:tc>
        <w:tc>
          <w:tcPr>
            <w:tcW w:w="1843" w:type="dxa"/>
            <w:vAlign w:val="center"/>
          </w:tcPr>
          <w:p w14:paraId="19A207C0" w14:textId="77777777" w:rsidR="00934850" w:rsidRPr="004E3AC6" w:rsidRDefault="00934850" w:rsidP="00934850">
            <w:pPr>
              <w:spacing w:before="0" w:after="0" w:line="300" w:lineRule="exact"/>
              <w:ind w:firstLineChars="0" w:firstLine="0"/>
              <w:jc w:val="left"/>
              <w:rPr>
                <w:rFonts w:ascii="宋体" w:hAnsi="宋体" w:cs="宋体"/>
                <w:color w:val="auto"/>
                <w:sz w:val="18"/>
                <w:szCs w:val="18"/>
              </w:rPr>
            </w:pPr>
            <w:r w:rsidRPr="004E3AC6">
              <w:rPr>
                <w:rFonts w:ascii="宋体" w:hAnsi="宋体" w:cs="宋体" w:hint="eastAsia"/>
                <w:color w:val="auto"/>
                <w:sz w:val="18"/>
                <w:szCs w:val="18"/>
              </w:rPr>
              <w:t>昇腾信创AI计算技术的行业应用开发研究</w:t>
            </w:r>
          </w:p>
        </w:tc>
        <w:tc>
          <w:tcPr>
            <w:tcW w:w="6521" w:type="dxa"/>
            <w:vAlign w:val="center"/>
          </w:tcPr>
          <w:p w14:paraId="780FFDB4" w14:textId="77777777" w:rsidR="00934850" w:rsidRPr="004E3AC6" w:rsidRDefault="00934850" w:rsidP="00934850">
            <w:pPr>
              <w:spacing w:before="0" w:after="0" w:line="300" w:lineRule="exact"/>
              <w:ind w:firstLine="360"/>
              <w:rPr>
                <w:rFonts w:ascii="宋体" w:hAnsi="宋体" w:cs="宋体"/>
                <w:color w:val="auto"/>
                <w:sz w:val="18"/>
                <w:szCs w:val="18"/>
              </w:rPr>
            </w:pPr>
            <w:r w:rsidRPr="004E3AC6">
              <w:rPr>
                <w:rFonts w:ascii="宋体" w:hAnsi="宋体" w:cs="宋体" w:hint="eastAsia"/>
                <w:color w:val="auto"/>
                <w:sz w:val="18"/>
                <w:szCs w:val="18"/>
              </w:rPr>
              <w:t>研究昇腾信创AI计算技术在医疗、交通、制造、能源、教育、农业等行业领域的应用，基于</w:t>
            </w:r>
            <w:proofErr w:type="spellStart"/>
            <w:r w:rsidRPr="004E3AC6">
              <w:rPr>
                <w:rFonts w:ascii="宋体" w:hAnsi="宋体" w:cs="宋体" w:hint="eastAsia"/>
                <w:color w:val="auto"/>
                <w:sz w:val="18"/>
                <w:szCs w:val="18"/>
              </w:rPr>
              <w:t>ModelArts</w:t>
            </w:r>
            <w:proofErr w:type="spellEnd"/>
            <w:r w:rsidRPr="004E3AC6">
              <w:rPr>
                <w:rFonts w:ascii="宋体" w:hAnsi="宋体" w:cs="宋体" w:hint="eastAsia"/>
                <w:color w:val="auto"/>
                <w:sz w:val="18"/>
                <w:szCs w:val="18"/>
              </w:rPr>
              <w:t>的海量数据预处理、大规模分布式训练、自动化模型生成等能力，快速创建和部署模型，推动产业协同，加速数字经济发展。</w:t>
            </w:r>
          </w:p>
        </w:tc>
      </w:tr>
      <w:tr w:rsidR="00AD0A3A" w:rsidRPr="004E3AC6" w14:paraId="49420A0B" w14:textId="77777777" w:rsidTr="000D432A">
        <w:trPr>
          <w:trHeight w:val="1245"/>
        </w:trPr>
        <w:tc>
          <w:tcPr>
            <w:tcW w:w="709" w:type="dxa"/>
            <w:vAlign w:val="center"/>
          </w:tcPr>
          <w:p w14:paraId="3CDEB400" w14:textId="77777777" w:rsidR="00AD0A3A" w:rsidRPr="00AD0A3A" w:rsidRDefault="00AD0A3A" w:rsidP="00AD0A3A">
            <w:pPr>
              <w:spacing w:beforeLines="30" w:before="97" w:afterLines="30" w:after="97" w:line="300" w:lineRule="exact"/>
              <w:ind w:firstLineChars="0" w:firstLine="0"/>
              <w:jc w:val="center"/>
              <w:rPr>
                <w:rFonts w:ascii="宋体" w:hAnsi="宋体"/>
                <w:color w:val="auto"/>
                <w:sz w:val="20"/>
              </w:rPr>
            </w:pPr>
            <w:r w:rsidRPr="00AD0A3A">
              <w:rPr>
                <w:rFonts w:ascii="宋体" w:hAnsi="宋体" w:hint="eastAsia"/>
                <w:color w:val="auto"/>
                <w:sz w:val="20"/>
                <w:lang w:eastAsia="zh-Hans"/>
              </w:rPr>
              <w:t>A0</w:t>
            </w:r>
            <w:r w:rsidRPr="00AD0A3A">
              <w:rPr>
                <w:rFonts w:ascii="宋体" w:hAnsi="宋体"/>
                <w:color w:val="auto"/>
                <w:sz w:val="20"/>
                <w:lang w:eastAsia="zh-Hans"/>
              </w:rPr>
              <w:t>7</w:t>
            </w:r>
          </w:p>
        </w:tc>
        <w:tc>
          <w:tcPr>
            <w:tcW w:w="1843" w:type="dxa"/>
            <w:vAlign w:val="center"/>
          </w:tcPr>
          <w:p w14:paraId="46AC3EF6" w14:textId="77777777" w:rsidR="00AD0A3A" w:rsidRPr="00AD0A3A" w:rsidRDefault="00AD0A3A" w:rsidP="00AD0A3A">
            <w:pPr>
              <w:spacing w:before="0" w:after="0" w:line="300" w:lineRule="exact"/>
              <w:ind w:firstLineChars="0" w:firstLine="0"/>
              <w:jc w:val="left"/>
              <w:rPr>
                <w:rFonts w:ascii="宋体" w:hAnsi="宋体" w:cs="宋体"/>
                <w:sz w:val="18"/>
                <w:szCs w:val="18"/>
              </w:rPr>
            </w:pPr>
            <w:r w:rsidRPr="004E3AC6">
              <w:rPr>
                <w:rFonts w:ascii="宋体" w:hAnsi="宋体" w:cs="宋体" w:hint="eastAsia"/>
                <w:color w:val="auto"/>
                <w:sz w:val="18"/>
                <w:szCs w:val="18"/>
              </w:rPr>
              <w:t>新一代智能制造在教育教学中探究</w:t>
            </w:r>
          </w:p>
        </w:tc>
        <w:tc>
          <w:tcPr>
            <w:tcW w:w="6521" w:type="dxa"/>
            <w:vAlign w:val="center"/>
          </w:tcPr>
          <w:p w14:paraId="58F850D6" w14:textId="77777777" w:rsidR="00AD0A3A" w:rsidRPr="00421074" w:rsidRDefault="00AD0A3A" w:rsidP="00AD0A3A">
            <w:pPr>
              <w:spacing w:before="0" w:after="0" w:line="300" w:lineRule="exact"/>
              <w:ind w:firstLine="360"/>
              <w:rPr>
                <w:rFonts w:ascii="宋体" w:hAnsi="宋体" w:cs="宋体"/>
                <w:sz w:val="18"/>
                <w:szCs w:val="18"/>
                <w:highlight w:val="yellow"/>
              </w:rPr>
            </w:pPr>
            <w:r w:rsidRPr="004E3AC6">
              <w:rPr>
                <w:rFonts w:ascii="宋体" w:hAnsi="宋体" w:cs="宋体" w:hint="eastAsia"/>
                <w:color w:val="auto"/>
                <w:sz w:val="18"/>
                <w:szCs w:val="18"/>
              </w:rPr>
              <w:t>研究新一代智能制造技术的教育教学应用，基于创新设计、增减材制造、智能检测、机器识别等技术重塑设计、制造、服务等产品全生命周期的各环节，把智能制造和教育场景融合，促进教育教学和产学研发展。</w:t>
            </w:r>
          </w:p>
        </w:tc>
      </w:tr>
      <w:tr w:rsidR="00AD0A3A" w:rsidRPr="004E3AC6" w14:paraId="2FCE048F" w14:textId="77777777" w:rsidTr="000D432A">
        <w:trPr>
          <w:trHeight w:val="1245"/>
        </w:trPr>
        <w:tc>
          <w:tcPr>
            <w:tcW w:w="709" w:type="dxa"/>
            <w:vAlign w:val="center"/>
          </w:tcPr>
          <w:p w14:paraId="05881BD8" w14:textId="77777777" w:rsidR="00AD0A3A" w:rsidRPr="00AD0A3A" w:rsidRDefault="00AD0A3A" w:rsidP="00AD0A3A">
            <w:pPr>
              <w:spacing w:beforeLines="30" w:before="97" w:afterLines="30" w:after="97" w:line="300" w:lineRule="exact"/>
              <w:ind w:firstLineChars="0" w:firstLine="0"/>
              <w:jc w:val="center"/>
              <w:rPr>
                <w:rFonts w:ascii="宋体" w:hAnsi="宋体" w:cs="宋体"/>
                <w:color w:val="auto"/>
                <w:sz w:val="18"/>
                <w:szCs w:val="18"/>
              </w:rPr>
            </w:pPr>
            <w:r w:rsidRPr="00AD0A3A">
              <w:rPr>
                <w:rFonts w:ascii="宋体" w:hAnsi="宋体" w:hint="eastAsia"/>
                <w:color w:val="auto"/>
                <w:sz w:val="20"/>
                <w:lang w:eastAsia="zh-Hans"/>
              </w:rPr>
              <w:t>A</w:t>
            </w:r>
            <w:r w:rsidRPr="00AD0A3A">
              <w:rPr>
                <w:rFonts w:ascii="宋体" w:hAnsi="宋体"/>
                <w:color w:val="auto"/>
                <w:sz w:val="20"/>
                <w:lang w:eastAsia="zh-Hans"/>
              </w:rPr>
              <w:t>08</w:t>
            </w:r>
          </w:p>
        </w:tc>
        <w:tc>
          <w:tcPr>
            <w:tcW w:w="1843" w:type="dxa"/>
            <w:vAlign w:val="center"/>
          </w:tcPr>
          <w:p w14:paraId="51A0EAC2" w14:textId="77777777" w:rsidR="00AD0A3A" w:rsidRPr="00AD0A3A" w:rsidRDefault="00AD0A3A" w:rsidP="00AD0A3A">
            <w:pPr>
              <w:spacing w:before="0" w:after="0" w:line="300" w:lineRule="exact"/>
              <w:ind w:firstLineChars="0" w:firstLine="0"/>
              <w:rPr>
                <w:rFonts w:ascii="宋体" w:hAnsi="宋体" w:cs="宋体"/>
                <w:color w:val="auto"/>
                <w:sz w:val="18"/>
                <w:szCs w:val="18"/>
                <w:lang w:eastAsia="zh-Hans"/>
              </w:rPr>
            </w:pPr>
            <w:r w:rsidRPr="004E3AC6">
              <w:rPr>
                <w:rFonts w:ascii="宋体" w:hAnsi="宋体" w:cs="宋体" w:hint="eastAsia"/>
                <w:color w:val="auto"/>
                <w:sz w:val="18"/>
                <w:szCs w:val="18"/>
                <w:lang w:eastAsia="zh-Hans"/>
              </w:rPr>
              <w:t>智慧交通在教育教学中探究</w:t>
            </w:r>
          </w:p>
        </w:tc>
        <w:tc>
          <w:tcPr>
            <w:tcW w:w="6521" w:type="dxa"/>
            <w:vAlign w:val="center"/>
          </w:tcPr>
          <w:p w14:paraId="255B04A5" w14:textId="77777777" w:rsidR="00AD0A3A" w:rsidRPr="00421074" w:rsidRDefault="00AD0A3A" w:rsidP="00AD0A3A">
            <w:pPr>
              <w:spacing w:before="0" w:after="0" w:line="300" w:lineRule="exact"/>
              <w:ind w:firstLine="360"/>
              <w:rPr>
                <w:rFonts w:ascii="宋体" w:hAnsi="宋体" w:cs="宋体"/>
                <w:sz w:val="18"/>
                <w:szCs w:val="18"/>
                <w:highlight w:val="yellow"/>
                <w:lang w:eastAsia="zh-Hans"/>
              </w:rPr>
            </w:pPr>
            <w:r w:rsidRPr="004E3AC6">
              <w:rPr>
                <w:rFonts w:ascii="宋体" w:hAnsi="宋体" w:cs="宋体" w:hint="eastAsia"/>
                <w:color w:val="auto"/>
                <w:sz w:val="18"/>
                <w:szCs w:val="18"/>
              </w:rPr>
              <w:t>随着智慧</w:t>
            </w:r>
            <w:r w:rsidR="00FC7516">
              <w:rPr>
                <w:rFonts w:ascii="宋体" w:hAnsi="宋体" w:cs="宋体" w:hint="eastAsia"/>
                <w:color w:val="auto"/>
                <w:sz w:val="18"/>
                <w:szCs w:val="18"/>
              </w:rPr>
              <w:t>交通</w:t>
            </w:r>
            <w:r w:rsidRPr="004E3AC6">
              <w:rPr>
                <w:rFonts w:ascii="宋体" w:hAnsi="宋体" w:cs="宋体" w:hint="eastAsia"/>
                <w:color w:val="auto"/>
                <w:sz w:val="18"/>
                <w:szCs w:val="18"/>
              </w:rPr>
              <w:t>的推进实施，当前智慧车站、全自动运行、智能巡检机器人、PHM故障预测与健康管理等先进装备与技术已大规模应用于智慧交通全生命周期设计、建设与运维中。针对该现状，拟通过本课题，在校企协同模式下，开展智慧交通先进装备及技术在教育教学实训领域的转化应用研究。</w:t>
            </w:r>
          </w:p>
        </w:tc>
      </w:tr>
      <w:tr w:rsidR="00020E27" w:rsidRPr="004E3AC6" w14:paraId="0CA5F41E" w14:textId="77777777" w:rsidTr="000D432A">
        <w:trPr>
          <w:trHeight w:val="1245"/>
        </w:trPr>
        <w:tc>
          <w:tcPr>
            <w:tcW w:w="709" w:type="dxa"/>
            <w:vAlign w:val="center"/>
          </w:tcPr>
          <w:p w14:paraId="0D91BAE4" w14:textId="77777777" w:rsidR="00020E27" w:rsidRPr="004E3AC6" w:rsidRDefault="00020E27" w:rsidP="00020E27">
            <w:pPr>
              <w:spacing w:beforeLines="30" w:before="97" w:afterLines="30" w:after="97" w:line="300" w:lineRule="exact"/>
              <w:ind w:firstLineChars="0" w:firstLine="0"/>
              <w:jc w:val="center"/>
              <w:rPr>
                <w:rFonts w:ascii="宋体" w:hAnsi="宋体"/>
                <w:color w:val="auto"/>
                <w:sz w:val="20"/>
                <w:lang w:eastAsia="zh-Hans"/>
              </w:rPr>
            </w:pPr>
            <w:r w:rsidRPr="004E3AC6">
              <w:rPr>
                <w:rFonts w:ascii="宋体" w:hAnsi="宋体" w:hint="eastAsia"/>
                <w:color w:val="auto"/>
                <w:sz w:val="20"/>
                <w:lang w:eastAsia="zh-Hans"/>
              </w:rPr>
              <w:t>A</w:t>
            </w:r>
            <w:r w:rsidRPr="004E3AC6">
              <w:rPr>
                <w:rFonts w:ascii="宋体" w:hAnsi="宋体"/>
                <w:color w:val="auto"/>
                <w:sz w:val="20"/>
                <w:lang w:eastAsia="zh-Hans"/>
              </w:rPr>
              <w:t>09</w:t>
            </w:r>
          </w:p>
        </w:tc>
        <w:tc>
          <w:tcPr>
            <w:tcW w:w="1843" w:type="dxa"/>
            <w:vAlign w:val="center"/>
          </w:tcPr>
          <w:p w14:paraId="2ABB879C" w14:textId="77777777" w:rsidR="00020E27" w:rsidRPr="004E3AC6" w:rsidRDefault="00AD0A3A" w:rsidP="00020E27">
            <w:pPr>
              <w:spacing w:before="0" w:after="0" w:line="300" w:lineRule="exact"/>
              <w:ind w:firstLineChars="0" w:firstLine="0"/>
              <w:rPr>
                <w:rFonts w:ascii="宋体" w:hAnsi="宋体" w:cs="宋体"/>
                <w:color w:val="auto"/>
                <w:sz w:val="18"/>
                <w:szCs w:val="18"/>
                <w:lang w:eastAsia="zh-Hans"/>
              </w:rPr>
            </w:pPr>
            <w:r>
              <w:rPr>
                <w:rFonts w:ascii="宋体" w:hAnsi="宋体" w:cs="宋体" w:hint="eastAsia"/>
                <w:color w:val="auto"/>
                <w:sz w:val="18"/>
                <w:szCs w:val="18"/>
                <w:lang w:eastAsia="zh-Hans"/>
              </w:rPr>
              <w:t>智能建造技术在教育教学中探究</w:t>
            </w:r>
          </w:p>
        </w:tc>
        <w:tc>
          <w:tcPr>
            <w:tcW w:w="6521" w:type="dxa"/>
            <w:vAlign w:val="center"/>
          </w:tcPr>
          <w:p w14:paraId="774E29C9" w14:textId="77777777" w:rsidR="00020E27" w:rsidRPr="004E3AC6" w:rsidRDefault="00423E1B" w:rsidP="00020E27">
            <w:pPr>
              <w:spacing w:before="0" w:after="0" w:line="300" w:lineRule="exact"/>
              <w:ind w:firstLine="360"/>
              <w:rPr>
                <w:rFonts w:ascii="宋体" w:hAnsi="宋体" w:cs="宋体"/>
                <w:sz w:val="18"/>
                <w:szCs w:val="18"/>
                <w:lang w:eastAsia="zh-Hans"/>
              </w:rPr>
            </w:pPr>
            <w:r>
              <w:rPr>
                <w:rFonts w:ascii="宋体" w:hAnsi="宋体" w:cs="宋体" w:hint="eastAsia"/>
                <w:sz w:val="18"/>
                <w:szCs w:val="18"/>
                <w:lang w:eastAsia="zh-Hans"/>
              </w:rPr>
              <w:t>研究智能建造技术教育教学应用，基于</w:t>
            </w:r>
            <w:r w:rsidRPr="00423E1B">
              <w:rPr>
                <w:rFonts w:ascii="宋体" w:hAnsi="宋体" w:cs="宋体" w:hint="eastAsia"/>
                <w:sz w:val="18"/>
                <w:szCs w:val="18"/>
                <w:lang w:eastAsia="zh-Hans"/>
              </w:rPr>
              <w:t>机器人技术、传感器技术，数字化和智能化技术</w:t>
            </w:r>
            <w:r>
              <w:rPr>
                <w:rFonts w:ascii="宋体" w:hAnsi="宋体" w:cs="宋体" w:hint="eastAsia"/>
                <w:sz w:val="18"/>
                <w:szCs w:val="18"/>
                <w:lang w:eastAsia="zh-Hans"/>
              </w:rPr>
              <w:t>、</w:t>
            </w:r>
            <w:r w:rsidRPr="00423E1B">
              <w:rPr>
                <w:rFonts w:ascii="宋体" w:hAnsi="宋体" w:cs="宋体" w:hint="eastAsia"/>
                <w:sz w:val="18"/>
                <w:szCs w:val="18"/>
                <w:lang w:eastAsia="zh-Hans"/>
              </w:rPr>
              <w:t>建筑信息模型技术</w:t>
            </w:r>
            <w:r>
              <w:rPr>
                <w:rFonts w:ascii="宋体" w:hAnsi="宋体" w:cs="宋体" w:hint="eastAsia"/>
                <w:sz w:val="18"/>
                <w:szCs w:val="18"/>
                <w:lang w:eastAsia="zh-Hans"/>
              </w:rPr>
              <w:t>、</w:t>
            </w:r>
            <w:r w:rsidRPr="00423E1B">
              <w:rPr>
                <w:rFonts w:ascii="宋体" w:hAnsi="宋体" w:cs="宋体" w:hint="eastAsia"/>
                <w:sz w:val="18"/>
                <w:szCs w:val="18"/>
                <w:lang w:eastAsia="zh-Hans"/>
              </w:rPr>
              <w:t>智能建筑管理系统</w:t>
            </w:r>
            <w:r w:rsidR="006D186F">
              <w:rPr>
                <w:rFonts w:ascii="宋体" w:hAnsi="宋体" w:cs="宋体" w:hint="eastAsia"/>
                <w:sz w:val="18"/>
                <w:szCs w:val="18"/>
                <w:lang w:eastAsia="zh-Hans"/>
              </w:rPr>
              <w:t>等技术</w:t>
            </w:r>
            <w:r>
              <w:rPr>
                <w:rFonts w:ascii="宋体" w:hAnsi="宋体" w:cs="宋体" w:hint="eastAsia"/>
                <w:sz w:val="18"/>
                <w:szCs w:val="18"/>
                <w:lang w:eastAsia="zh-Hans"/>
              </w:rPr>
              <w:t>、</w:t>
            </w:r>
            <w:r w:rsidR="003201ED">
              <w:rPr>
                <w:rFonts w:ascii="宋体" w:hAnsi="宋体" w:cs="宋体" w:hint="eastAsia"/>
                <w:sz w:val="18"/>
                <w:szCs w:val="18"/>
                <w:lang w:eastAsia="zh-Hans"/>
              </w:rPr>
              <w:t>开展</w:t>
            </w:r>
            <w:r w:rsidRPr="00423E1B">
              <w:rPr>
                <w:rFonts w:ascii="宋体" w:hAnsi="宋体" w:cs="宋体" w:hint="eastAsia"/>
                <w:sz w:val="18"/>
                <w:szCs w:val="18"/>
                <w:lang w:eastAsia="zh-Hans"/>
              </w:rPr>
              <w:t>建筑施工和工程管理过程</w:t>
            </w:r>
            <w:r w:rsidR="006B4C5B">
              <w:rPr>
                <w:rFonts w:ascii="宋体" w:hAnsi="宋体" w:cs="宋体" w:hint="eastAsia"/>
                <w:sz w:val="18"/>
                <w:szCs w:val="18"/>
                <w:lang w:eastAsia="zh-Hans"/>
              </w:rPr>
              <w:t>教育教学应用研究</w:t>
            </w:r>
            <w:r w:rsidR="003201ED">
              <w:rPr>
                <w:rFonts w:ascii="宋体" w:hAnsi="宋体" w:cs="宋体" w:hint="eastAsia"/>
                <w:sz w:val="18"/>
                <w:szCs w:val="18"/>
                <w:lang w:eastAsia="zh-Hans"/>
              </w:rPr>
              <w:t>。</w:t>
            </w:r>
          </w:p>
        </w:tc>
      </w:tr>
      <w:tr w:rsidR="00934850" w:rsidRPr="004E3AC6" w14:paraId="2A1BCFFA" w14:textId="77777777" w:rsidTr="000D432A">
        <w:trPr>
          <w:trHeight w:val="1245"/>
        </w:trPr>
        <w:tc>
          <w:tcPr>
            <w:tcW w:w="709" w:type="dxa"/>
            <w:vAlign w:val="center"/>
          </w:tcPr>
          <w:p w14:paraId="5592CC2F" w14:textId="77777777" w:rsidR="00934850" w:rsidRPr="004E3AC6" w:rsidRDefault="00934850" w:rsidP="00934850">
            <w:pPr>
              <w:spacing w:beforeLines="30" w:before="97" w:afterLines="30" w:after="97" w:line="300" w:lineRule="exact"/>
              <w:ind w:firstLineChars="0" w:firstLine="0"/>
              <w:jc w:val="center"/>
              <w:rPr>
                <w:rFonts w:ascii="宋体" w:hAnsi="宋体"/>
                <w:color w:val="auto"/>
                <w:sz w:val="20"/>
                <w:lang w:eastAsia="zh-Hans"/>
              </w:rPr>
            </w:pPr>
            <w:r w:rsidRPr="004E3AC6">
              <w:rPr>
                <w:rFonts w:ascii="宋体" w:hAnsi="宋体" w:hint="eastAsia"/>
                <w:color w:val="auto"/>
                <w:sz w:val="20"/>
                <w:lang w:eastAsia="zh-Hans"/>
              </w:rPr>
              <w:t>A</w:t>
            </w:r>
            <w:r w:rsidRPr="004E3AC6">
              <w:rPr>
                <w:rFonts w:ascii="宋体" w:hAnsi="宋体"/>
                <w:color w:val="auto"/>
                <w:sz w:val="20"/>
                <w:lang w:eastAsia="zh-Hans"/>
              </w:rPr>
              <w:t>10</w:t>
            </w:r>
          </w:p>
        </w:tc>
        <w:tc>
          <w:tcPr>
            <w:tcW w:w="1843" w:type="dxa"/>
            <w:vAlign w:val="center"/>
          </w:tcPr>
          <w:p w14:paraId="7BB00422" w14:textId="77777777" w:rsidR="00934850" w:rsidRPr="004E3AC6" w:rsidRDefault="00AD0A3A" w:rsidP="00934850">
            <w:pPr>
              <w:spacing w:before="0" w:after="0" w:line="300" w:lineRule="exact"/>
              <w:ind w:firstLineChars="0" w:firstLine="0"/>
              <w:rPr>
                <w:rFonts w:ascii="宋体" w:hAnsi="宋体" w:cs="宋体"/>
                <w:color w:val="auto"/>
                <w:sz w:val="18"/>
                <w:szCs w:val="18"/>
              </w:rPr>
            </w:pPr>
            <w:r>
              <w:rPr>
                <w:rFonts w:ascii="宋体" w:hAnsi="宋体" w:cs="宋体" w:hint="eastAsia"/>
                <w:color w:val="auto"/>
                <w:sz w:val="18"/>
                <w:szCs w:val="18"/>
              </w:rPr>
              <w:t>智慧医疗在教育教学中的探究</w:t>
            </w:r>
          </w:p>
        </w:tc>
        <w:tc>
          <w:tcPr>
            <w:tcW w:w="6521" w:type="dxa"/>
            <w:vAlign w:val="center"/>
          </w:tcPr>
          <w:p w14:paraId="2A9B7D1F" w14:textId="77777777" w:rsidR="00934850" w:rsidRPr="004E3AC6" w:rsidRDefault="003201ED" w:rsidP="00934850">
            <w:pPr>
              <w:spacing w:before="0" w:after="0" w:line="300" w:lineRule="exact"/>
              <w:ind w:firstLine="360"/>
              <w:rPr>
                <w:rFonts w:ascii="宋体" w:hAnsi="宋体" w:cs="宋体"/>
                <w:color w:val="auto"/>
                <w:sz w:val="18"/>
                <w:szCs w:val="18"/>
              </w:rPr>
            </w:pPr>
            <w:r w:rsidRPr="003201ED">
              <w:rPr>
                <w:rFonts w:ascii="宋体" w:hAnsi="宋体" w:cs="宋体" w:hint="eastAsia"/>
                <w:color w:val="auto"/>
                <w:sz w:val="18"/>
                <w:szCs w:val="18"/>
              </w:rPr>
              <w:t>利用先进的信息技术、传感器技术、人工智能等技术手段来提升医疗服务的效率、质量和可及性</w:t>
            </w:r>
            <w:r>
              <w:rPr>
                <w:rFonts w:ascii="宋体" w:hAnsi="宋体" w:cs="宋体" w:hint="eastAsia"/>
                <w:color w:val="auto"/>
                <w:sz w:val="18"/>
                <w:szCs w:val="18"/>
              </w:rPr>
              <w:t>，包括</w:t>
            </w:r>
            <w:r w:rsidRPr="003201ED">
              <w:rPr>
                <w:rFonts w:ascii="宋体" w:hAnsi="宋体" w:cs="宋体" w:hint="eastAsia"/>
                <w:color w:val="auto"/>
                <w:sz w:val="18"/>
                <w:szCs w:val="18"/>
              </w:rPr>
              <w:t>电子健康记录</w:t>
            </w:r>
            <w:r>
              <w:rPr>
                <w:rFonts w:ascii="宋体" w:hAnsi="宋体" w:cs="宋体" w:hint="eastAsia"/>
                <w:color w:val="auto"/>
                <w:sz w:val="18"/>
                <w:szCs w:val="18"/>
              </w:rPr>
              <w:t>、</w:t>
            </w:r>
            <w:r w:rsidRPr="003201ED">
              <w:rPr>
                <w:rFonts w:ascii="宋体" w:hAnsi="宋体" w:cs="宋体" w:hint="eastAsia"/>
                <w:color w:val="auto"/>
                <w:sz w:val="18"/>
                <w:szCs w:val="18"/>
              </w:rPr>
              <w:t>远程医疗</w:t>
            </w:r>
            <w:r>
              <w:rPr>
                <w:rFonts w:ascii="宋体" w:hAnsi="宋体" w:cs="宋体" w:hint="eastAsia"/>
                <w:color w:val="auto"/>
                <w:sz w:val="18"/>
                <w:szCs w:val="18"/>
              </w:rPr>
              <w:t>、</w:t>
            </w:r>
            <w:r w:rsidRPr="003201ED">
              <w:rPr>
                <w:rFonts w:ascii="宋体" w:hAnsi="宋体" w:cs="宋体" w:hint="eastAsia"/>
                <w:color w:val="auto"/>
                <w:sz w:val="18"/>
                <w:szCs w:val="18"/>
              </w:rPr>
              <w:t>医疗数据分析和预测</w:t>
            </w:r>
            <w:r>
              <w:rPr>
                <w:rFonts w:ascii="宋体" w:hAnsi="宋体" w:cs="宋体" w:hint="eastAsia"/>
                <w:color w:val="auto"/>
                <w:sz w:val="18"/>
                <w:szCs w:val="18"/>
              </w:rPr>
              <w:t>、</w:t>
            </w:r>
            <w:r w:rsidRPr="003201ED">
              <w:rPr>
                <w:rFonts w:ascii="宋体" w:hAnsi="宋体" w:cs="宋体" w:hint="eastAsia"/>
                <w:color w:val="auto"/>
                <w:sz w:val="18"/>
                <w:szCs w:val="18"/>
              </w:rPr>
              <w:t>智能医疗设备</w:t>
            </w:r>
            <w:r>
              <w:rPr>
                <w:rFonts w:ascii="宋体" w:hAnsi="宋体" w:cs="宋体" w:hint="eastAsia"/>
                <w:color w:val="auto"/>
                <w:sz w:val="18"/>
                <w:szCs w:val="18"/>
              </w:rPr>
              <w:t>、</w:t>
            </w:r>
            <w:r w:rsidRPr="003201ED">
              <w:rPr>
                <w:rFonts w:ascii="宋体" w:hAnsi="宋体" w:cs="宋体" w:hint="eastAsia"/>
                <w:color w:val="auto"/>
                <w:sz w:val="18"/>
                <w:szCs w:val="18"/>
              </w:rPr>
              <w:t>健康管理和追踪应用</w:t>
            </w:r>
            <w:r>
              <w:rPr>
                <w:rFonts w:ascii="宋体" w:hAnsi="宋体" w:cs="宋体" w:hint="eastAsia"/>
                <w:color w:val="auto"/>
                <w:sz w:val="18"/>
                <w:szCs w:val="18"/>
              </w:rPr>
              <w:t>、</w:t>
            </w:r>
            <w:r w:rsidRPr="003201ED">
              <w:rPr>
                <w:rFonts w:ascii="宋体" w:hAnsi="宋体" w:cs="宋体" w:hint="eastAsia"/>
                <w:color w:val="auto"/>
                <w:sz w:val="18"/>
                <w:szCs w:val="18"/>
              </w:rPr>
              <w:t>云计算和边缘计算</w:t>
            </w:r>
            <w:r>
              <w:rPr>
                <w:rFonts w:ascii="宋体" w:hAnsi="宋体" w:cs="宋体" w:hint="eastAsia"/>
                <w:color w:val="auto"/>
                <w:sz w:val="18"/>
                <w:szCs w:val="18"/>
              </w:rPr>
              <w:t>等，探究智慧医疗在教育教学实训领域的应用研究</w:t>
            </w:r>
          </w:p>
        </w:tc>
      </w:tr>
      <w:tr w:rsidR="00FC7516" w:rsidRPr="004E3AC6" w14:paraId="65705D1B" w14:textId="77777777" w:rsidTr="000D432A">
        <w:trPr>
          <w:trHeight w:val="1245"/>
        </w:trPr>
        <w:tc>
          <w:tcPr>
            <w:tcW w:w="709" w:type="dxa"/>
            <w:vAlign w:val="center"/>
          </w:tcPr>
          <w:p w14:paraId="080668C4" w14:textId="77777777" w:rsidR="00FC7516" w:rsidRPr="004E3AC6" w:rsidRDefault="00FC7516" w:rsidP="00934850">
            <w:pPr>
              <w:spacing w:beforeLines="30" w:before="97" w:afterLines="30" w:after="97" w:line="300" w:lineRule="exact"/>
              <w:ind w:firstLineChars="0" w:firstLine="0"/>
              <w:jc w:val="center"/>
              <w:rPr>
                <w:rFonts w:ascii="宋体" w:hAnsi="宋体"/>
                <w:color w:val="auto"/>
                <w:sz w:val="20"/>
                <w:lang w:eastAsia="zh-Hans"/>
              </w:rPr>
            </w:pPr>
            <w:r>
              <w:rPr>
                <w:rFonts w:ascii="宋体" w:hAnsi="宋体" w:hint="eastAsia"/>
                <w:color w:val="auto"/>
                <w:sz w:val="20"/>
              </w:rPr>
              <w:t>A11</w:t>
            </w:r>
          </w:p>
        </w:tc>
        <w:tc>
          <w:tcPr>
            <w:tcW w:w="1843" w:type="dxa"/>
            <w:vAlign w:val="center"/>
          </w:tcPr>
          <w:p w14:paraId="78EDCA7E" w14:textId="77777777" w:rsidR="006A5389" w:rsidRPr="00B52C27" w:rsidRDefault="00063CB9" w:rsidP="00B52C27">
            <w:pPr>
              <w:spacing w:before="0" w:after="0" w:line="300" w:lineRule="exact"/>
              <w:ind w:firstLineChars="0" w:firstLine="0"/>
              <w:rPr>
                <w:rFonts w:ascii="宋体" w:hAnsi="宋体" w:cs="宋体"/>
                <w:color w:val="auto"/>
                <w:sz w:val="18"/>
                <w:szCs w:val="18"/>
              </w:rPr>
            </w:pPr>
            <w:r>
              <w:rPr>
                <w:rFonts w:ascii="宋体" w:hAnsi="宋体" w:cs="宋体" w:hint="eastAsia"/>
                <w:color w:val="auto"/>
                <w:sz w:val="18"/>
                <w:szCs w:val="18"/>
              </w:rPr>
              <w:t>艺术设计方向</w:t>
            </w:r>
          </w:p>
        </w:tc>
        <w:tc>
          <w:tcPr>
            <w:tcW w:w="6521" w:type="dxa"/>
            <w:vAlign w:val="center"/>
          </w:tcPr>
          <w:p w14:paraId="557E32D1" w14:textId="77777777" w:rsidR="00FC7516" w:rsidRPr="003201ED" w:rsidRDefault="007E6FCA" w:rsidP="00934850">
            <w:pPr>
              <w:spacing w:before="0" w:after="0" w:line="300" w:lineRule="exact"/>
              <w:ind w:firstLine="360"/>
              <w:rPr>
                <w:rFonts w:ascii="宋体" w:hAnsi="宋体" w:cs="宋体"/>
                <w:color w:val="auto"/>
                <w:sz w:val="18"/>
                <w:szCs w:val="18"/>
              </w:rPr>
            </w:pPr>
            <w:r w:rsidRPr="007E6FCA">
              <w:rPr>
                <w:rFonts w:ascii="宋体" w:hAnsi="宋体" w:cs="宋体" w:hint="eastAsia"/>
                <w:color w:val="auto"/>
                <w:sz w:val="18"/>
                <w:szCs w:val="18"/>
              </w:rPr>
              <w:t>包括环境设计专业、平面设计专业、视觉传达专业、产品设计等相关专业创新型理论研究与应用研究</w:t>
            </w:r>
          </w:p>
        </w:tc>
      </w:tr>
      <w:tr w:rsidR="00FC7516" w:rsidRPr="004E3AC6" w14:paraId="279EA1E0" w14:textId="77777777" w:rsidTr="000D432A">
        <w:trPr>
          <w:trHeight w:val="1245"/>
        </w:trPr>
        <w:tc>
          <w:tcPr>
            <w:tcW w:w="709" w:type="dxa"/>
            <w:vAlign w:val="center"/>
          </w:tcPr>
          <w:p w14:paraId="22B0C534" w14:textId="77777777" w:rsidR="00FC7516" w:rsidRPr="004E3AC6" w:rsidRDefault="00FC7516" w:rsidP="00934850">
            <w:pPr>
              <w:spacing w:beforeLines="30" w:before="97" w:afterLines="30" w:after="97" w:line="300" w:lineRule="exact"/>
              <w:ind w:firstLineChars="0" w:firstLine="0"/>
              <w:jc w:val="center"/>
              <w:rPr>
                <w:rFonts w:ascii="宋体" w:hAnsi="宋体"/>
                <w:color w:val="auto"/>
                <w:sz w:val="20"/>
                <w:lang w:eastAsia="zh-Hans"/>
              </w:rPr>
            </w:pPr>
            <w:r>
              <w:rPr>
                <w:rFonts w:ascii="宋体" w:hAnsi="宋体" w:hint="eastAsia"/>
                <w:color w:val="auto"/>
                <w:sz w:val="20"/>
              </w:rPr>
              <w:t>A12</w:t>
            </w:r>
          </w:p>
        </w:tc>
        <w:tc>
          <w:tcPr>
            <w:tcW w:w="1843" w:type="dxa"/>
            <w:vAlign w:val="center"/>
          </w:tcPr>
          <w:p w14:paraId="728A210C" w14:textId="77777777" w:rsidR="00FC7516" w:rsidRDefault="00752880" w:rsidP="00934850">
            <w:pPr>
              <w:spacing w:before="0" w:after="0" w:line="300" w:lineRule="exact"/>
              <w:ind w:firstLineChars="0" w:firstLine="0"/>
              <w:rPr>
                <w:rFonts w:ascii="宋体" w:hAnsi="宋体" w:cs="宋体"/>
                <w:color w:val="auto"/>
                <w:sz w:val="18"/>
                <w:szCs w:val="18"/>
              </w:rPr>
            </w:pPr>
            <w:r>
              <w:rPr>
                <w:rFonts w:ascii="宋体" w:hAnsi="宋体" w:cs="宋体" w:hint="eastAsia"/>
                <w:color w:val="auto"/>
                <w:sz w:val="18"/>
                <w:szCs w:val="18"/>
              </w:rPr>
              <w:t>农林牧渔方向</w:t>
            </w:r>
          </w:p>
        </w:tc>
        <w:tc>
          <w:tcPr>
            <w:tcW w:w="6521" w:type="dxa"/>
            <w:vAlign w:val="center"/>
          </w:tcPr>
          <w:p w14:paraId="3822BC4D" w14:textId="77777777" w:rsidR="00FC7516" w:rsidRPr="003201ED" w:rsidRDefault="000D432A" w:rsidP="00934850">
            <w:pPr>
              <w:spacing w:before="0" w:after="0" w:line="300" w:lineRule="exact"/>
              <w:ind w:firstLine="360"/>
              <w:rPr>
                <w:rFonts w:ascii="宋体" w:hAnsi="宋体" w:cs="宋体"/>
                <w:color w:val="auto"/>
                <w:sz w:val="18"/>
                <w:szCs w:val="18"/>
              </w:rPr>
            </w:pPr>
            <w:r w:rsidRPr="000D432A">
              <w:rPr>
                <w:rFonts w:ascii="宋体" w:hAnsi="宋体" w:cs="宋体" w:hint="eastAsia"/>
                <w:color w:val="auto"/>
                <w:sz w:val="18"/>
                <w:szCs w:val="18"/>
              </w:rPr>
              <w:t>农业技术类、林业技术类、畜牧兽医类、水产养殖类、农林管理类等五大类专业创新型理论研究与应用研究。</w:t>
            </w:r>
          </w:p>
        </w:tc>
      </w:tr>
    </w:tbl>
    <w:p w14:paraId="0BB4E84B" w14:textId="77777777" w:rsidR="008D0B81" w:rsidRPr="004E3AC6" w:rsidRDefault="008D0B81" w:rsidP="00BA066B">
      <w:pPr>
        <w:spacing w:before="0" w:after="0" w:line="500" w:lineRule="exact"/>
        <w:ind w:firstLine="360"/>
        <w:jc w:val="left"/>
        <w:rPr>
          <w:rFonts w:ascii="宋体" w:hAnsi="宋体" w:cs="宋体"/>
          <w:color w:val="auto"/>
          <w:sz w:val="18"/>
          <w:szCs w:val="18"/>
        </w:rPr>
      </w:pPr>
    </w:p>
    <w:p w14:paraId="36403786" w14:textId="77777777" w:rsidR="008D0B81" w:rsidRPr="004E3AC6" w:rsidRDefault="008D0B81" w:rsidP="00BA066B">
      <w:pPr>
        <w:spacing w:before="0" w:after="0" w:line="500" w:lineRule="exact"/>
        <w:ind w:firstLine="420"/>
        <w:rPr>
          <w:vanish/>
        </w:rPr>
      </w:pPr>
    </w:p>
    <w:p w14:paraId="589EE4F2" w14:textId="77777777" w:rsidR="008D0B81" w:rsidRPr="004E3AC6" w:rsidRDefault="008D0B81" w:rsidP="00BA066B">
      <w:pPr>
        <w:pStyle w:val="2"/>
        <w:numPr>
          <w:ilvl w:val="0"/>
          <w:numId w:val="0"/>
        </w:numPr>
        <w:spacing w:beforeLines="0" w:before="0" w:line="500" w:lineRule="exact"/>
        <w:ind w:firstLineChars="200" w:firstLine="560"/>
      </w:pPr>
      <w:r w:rsidRPr="004E3AC6">
        <w:rPr>
          <w:rFonts w:hint="eastAsia"/>
        </w:rPr>
        <w:t>二、申报条件和要求</w:t>
      </w:r>
    </w:p>
    <w:p w14:paraId="62C20CE0"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1. 团队成员在选定的研究课题方向有较好的技术储备，包括与申报课题研究内容相关的研究成果、教材、论文、专利、获奖等。</w:t>
      </w:r>
    </w:p>
    <w:p w14:paraId="4974DBF8"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2. 团队组成合理，分工明确，数量不少于3人，硕士（含）以上研究生可以作为团队成员，但是不得多于教师的数量。</w:t>
      </w:r>
    </w:p>
    <w:p w14:paraId="232796D5"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3. 优先支持已经设立</w:t>
      </w:r>
      <w:r w:rsidRPr="004E3AC6">
        <w:rPr>
          <w:rFonts w:ascii="宋体" w:hAnsi="宋体" w:hint="eastAsia"/>
          <w:color w:val="auto"/>
          <w:sz w:val="24"/>
        </w:rPr>
        <w:t>相关</w:t>
      </w:r>
      <w:r w:rsidRPr="004E3AC6">
        <w:rPr>
          <w:rFonts w:ascii="宋体" w:hAnsi="宋体" w:hint="eastAsia"/>
          <w:sz w:val="24"/>
        </w:rPr>
        <w:t>专业或者已经成立相关研究中心的院校。</w:t>
      </w:r>
    </w:p>
    <w:p w14:paraId="40D225C5"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4. 优先支持选题方向符</w:t>
      </w:r>
      <w:r w:rsidRPr="004E3AC6">
        <w:rPr>
          <w:rFonts w:ascii="宋体" w:hAnsi="宋体" w:hint="eastAsia"/>
          <w:color w:val="auto"/>
          <w:sz w:val="24"/>
        </w:rPr>
        <w:t>合表一要</w:t>
      </w:r>
      <w:r w:rsidRPr="004E3AC6">
        <w:rPr>
          <w:rFonts w:ascii="宋体" w:hAnsi="宋体" w:hint="eastAsia"/>
          <w:sz w:val="24"/>
        </w:rPr>
        <w:t>求的课题。</w:t>
      </w:r>
    </w:p>
    <w:p w14:paraId="58FFDFD7"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5. 优先支持研究内容有创造性、前瞻性和实用性，有商业化前景的课题。</w:t>
      </w:r>
    </w:p>
    <w:p w14:paraId="6B3B1CCF"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lastRenderedPageBreak/>
        <w:t>6. 优先支持有明确研究成果，成果有应用价值，可复制、可推广的课题，不支持纯理论研究。</w:t>
      </w:r>
    </w:p>
    <w:p w14:paraId="55CD2C01"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7. 优先支持研究方向明确，研究内容详实，研究方案完整可行的课题。</w:t>
      </w:r>
    </w:p>
    <w:p w14:paraId="3B1E177A"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8. 优先支持院校对所申报课题有资金、政策、人员和场地等条件支持的课题。</w:t>
      </w:r>
    </w:p>
    <w:p w14:paraId="0C77797E"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9. 可支持多个院校成立联合课题组，完成较为复杂的研究课题的联合申报和研究。</w:t>
      </w:r>
    </w:p>
    <w:p w14:paraId="5E7C85E7"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10.申请人应客观、真实地填写申请书，没有知识产权争议，遵守国家有关知识产权法规。在课题申请</w:t>
      </w:r>
      <w:r w:rsidRPr="004E3AC6">
        <w:rPr>
          <w:rFonts w:ascii="宋体" w:hAnsi="宋体"/>
          <w:sz w:val="24"/>
        </w:rPr>
        <w:t>书</w:t>
      </w:r>
      <w:r w:rsidRPr="004E3AC6">
        <w:rPr>
          <w:rFonts w:ascii="宋体" w:hAnsi="宋体" w:hint="eastAsia"/>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6A29D26C"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11.</w:t>
      </w:r>
      <w:r w:rsidRPr="004E3AC6">
        <w:rPr>
          <w:rFonts w:ascii="宋体" w:hAnsi="宋体"/>
          <w:sz w:val="24"/>
        </w:rPr>
        <w:t>资助课题获得的知识产权由</w:t>
      </w:r>
      <w:r w:rsidRPr="004E3AC6">
        <w:rPr>
          <w:rFonts w:ascii="宋体" w:hAnsi="宋体" w:hint="eastAsia"/>
          <w:sz w:val="24"/>
        </w:rPr>
        <w:t>资助方</w:t>
      </w:r>
      <w:r w:rsidRPr="004E3AC6">
        <w:rPr>
          <w:rFonts w:ascii="宋体" w:hAnsi="宋体"/>
          <w:sz w:val="24"/>
        </w:rPr>
        <w:t>和</w:t>
      </w:r>
      <w:r w:rsidRPr="004E3AC6">
        <w:rPr>
          <w:rFonts w:ascii="宋体" w:hAnsi="宋体" w:hint="eastAsia"/>
          <w:sz w:val="24"/>
        </w:rPr>
        <w:t>课题</w:t>
      </w:r>
      <w:r w:rsidRPr="004E3AC6">
        <w:rPr>
          <w:rFonts w:ascii="宋体" w:hAnsi="宋体"/>
          <w:sz w:val="24"/>
        </w:rPr>
        <w:t>承担单位共同所有</w:t>
      </w:r>
      <w:r w:rsidRPr="004E3AC6">
        <w:rPr>
          <w:rFonts w:ascii="宋体" w:hAnsi="宋体" w:hint="eastAsia"/>
          <w:sz w:val="24"/>
        </w:rPr>
        <w:t>。</w:t>
      </w:r>
    </w:p>
    <w:p w14:paraId="617A5B77" w14:textId="77777777" w:rsidR="008D0B81" w:rsidRPr="004E3AC6" w:rsidRDefault="008D0B81" w:rsidP="00BA066B">
      <w:pPr>
        <w:spacing w:before="0" w:after="0" w:line="500" w:lineRule="exact"/>
        <w:ind w:firstLine="480"/>
        <w:rPr>
          <w:rFonts w:ascii="宋体" w:hAnsi="宋体"/>
          <w:sz w:val="24"/>
        </w:rPr>
      </w:pPr>
      <w:r w:rsidRPr="004E3AC6">
        <w:rPr>
          <w:rFonts w:ascii="宋体" w:hAnsi="宋体" w:hint="eastAsia"/>
          <w:sz w:val="24"/>
        </w:rPr>
        <w:t>12.课题组需具备可独立支配的课题研究基础软硬件条件。</w:t>
      </w:r>
      <w:r w:rsidRPr="004E3AC6">
        <w:rPr>
          <w:rFonts w:ascii="宋体" w:hAnsi="宋体"/>
          <w:sz w:val="24"/>
        </w:rPr>
        <w:t xml:space="preserve"> </w:t>
      </w:r>
    </w:p>
    <w:p w14:paraId="2E13C317" w14:textId="77777777" w:rsidR="008D0B81" w:rsidRPr="004E3AC6" w:rsidRDefault="008D0B81" w:rsidP="00BA066B">
      <w:pPr>
        <w:pStyle w:val="2"/>
        <w:numPr>
          <w:ilvl w:val="0"/>
          <w:numId w:val="0"/>
        </w:numPr>
        <w:spacing w:beforeLines="0" w:before="0" w:line="500" w:lineRule="exact"/>
        <w:ind w:firstLineChars="200" w:firstLine="560"/>
      </w:pPr>
    </w:p>
    <w:p w14:paraId="4730218C" w14:textId="77777777" w:rsidR="008D0B81" w:rsidRPr="004E3AC6" w:rsidRDefault="008D0B81" w:rsidP="00BA066B">
      <w:pPr>
        <w:pStyle w:val="2"/>
        <w:numPr>
          <w:ilvl w:val="0"/>
          <w:numId w:val="0"/>
        </w:numPr>
        <w:spacing w:beforeLines="0" w:before="0" w:line="500" w:lineRule="exact"/>
        <w:ind w:firstLineChars="200" w:firstLine="560"/>
      </w:pPr>
      <w:r w:rsidRPr="004E3AC6">
        <w:rPr>
          <w:rFonts w:hint="eastAsia"/>
        </w:rPr>
        <w:t>三、资源及服务</w:t>
      </w:r>
    </w:p>
    <w:p w14:paraId="1C83C9AF" w14:textId="77777777" w:rsidR="00DD5EC6" w:rsidRPr="004E3AC6" w:rsidRDefault="00041743" w:rsidP="00BA066B">
      <w:pPr>
        <w:spacing w:before="0" w:after="0" w:line="500" w:lineRule="exact"/>
        <w:ind w:firstLine="480"/>
        <w:rPr>
          <w:rFonts w:ascii="宋体" w:hAnsi="宋体"/>
          <w:sz w:val="24"/>
          <w:szCs w:val="24"/>
        </w:rPr>
      </w:pPr>
      <w:r w:rsidRPr="004E3AC6">
        <w:rPr>
          <w:rFonts w:ascii="宋体" w:hAnsi="宋体" w:hint="eastAsia"/>
          <w:sz w:val="24"/>
          <w:szCs w:val="24"/>
        </w:rPr>
        <w:t>针对合作院校，基金将提供完善的资源和服务体系，以保证院校顺利开展合作课题，并为院校提供长期有效的支持</w:t>
      </w:r>
      <w:r w:rsidR="008D0B81" w:rsidRPr="004E3AC6">
        <w:rPr>
          <w:rFonts w:ascii="宋体" w:hAnsi="宋体" w:hint="eastAsia"/>
          <w:sz w:val="24"/>
          <w:szCs w:val="24"/>
        </w:rPr>
        <w:t>。</w:t>
      </w:r>
    </w:p>
    <w:p w14:paraId="06DCFF8A" w14:textId="77777777" w:rsidR="008D0B81" w:rsidRPr="004E3AC6" w:rsidRDefault="008D0B81" w:rsidP="00DD5EC6">
      <w:pPr>
        <w:spacing w:before="0" w:after="0" w:line="480" w:lineRule="exact"/>
        <w:ind w:firstLineChars="0" w:firstLine="0"/>
        <w:jc w:val="center"/>
        <w:rPr>
          <w:b/>
          <w:color w:val="auto"/>
          <w:sz w:val="24"/>
          <w:szCs w:val="24"/>
        </w:rPr>
      </w:pPr>
      <w:r w:rsidRPr="004E3AC6">
        <w:rPr>
          <w:rFonts w:hint="eastAsia"/>
          <w:b/>
          <w:color w:val="auto"/>
          <w:sz w:val="24"/>
          <w:szCs w:val="24"/>
        </w:rPr>
        <w:t>表二</w:t>
      </w:r>
      <w:r w:rsidRPr="004E3AC6">
        <w:rPr>
          <w:rFonts w:hint="eastAsia"/>
          <w:b/>
          <w:color w:val="auto"/>
          <w:sz w:val="24"/>
          <w:szCs w:val="24"/>
        </w:rPr>
        <w:t xml:space="preserve"> </w:t>
      </w:r>
      <w:r w:rsidRPr="004E3AC6">
        <w:rPr>
          <w:rFonts w:hint="eastAsia"/>
          <w:b/>
          <w:color w:val="auto"/>
          <w:sz w:val="24"/>
          <w:szCs w:val="24"/>
        </w:rPr>
        <w:t>提供给课题研究的软硬件平台说明</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7"/>
        <w:gridCol w:w="6237"/>
      </w:tblGrid>
      <w:tr w:rsidR="008D0B81" w:rsidRPr="004E3AC6" w14:paraId="495094BB" w14:textId="77777777" w:rsidTr="00CB242D">
        <w:trPr>
          <w:trHeight w:val="791"/>
        </w:trPr>
        <w:tc>
          <w:tcPr>
            <w:tcW w:w="709" w:type="dxa"/>
            <w:shd w:val="clear" w:color="000000" w:fill="C0C0C0"/>
            <w:vAlign w:val="center"/>
          </w:tcPr>
          <w:p w14:paraId="6744171D" w14:textId="77777777" w:rsidR="008D0B81" w:rsidRPr="004E3AC6" w:rsidRDefault="008D0B81" w:rsidP="00CB242D">
            <w:pPr>
              <w:spacing w:before="0" w:after="0"/>
              <w:ind w:firstLineChars="0" w:firstLine="0"/>
              <w:jc w:val="center"/>
              <w:rPr>
                <w:rFonts w:ascii="宋体" w:hAnsi="宋体"/>
                <w:b/>
                <w:color w:val="FF0000"/>
                <w:szCs w:val="21"/>
              </w:rPr>
            </w:pPr>
            <w:r w:rsidRPr="004E3AC6">
              <w:rPr>
                <w:rFonts w:ascii="宋体" w:hAnsi="宋体" w:hint="eastAsia"/>
                <w:b/>
                <w:color w:val="auto"/>
                <w:szCs w:val="21"/>
              </w:rPr>
              <w:t>技术编号</w:t>
            </w:r>
          </w:p>
        </w:tc>
        <w:tc>
          <w:tcPr>
            <w:tcW w:w="2127" w:type="dxa"/>
            <w:shd w:val="clear" w:color="000000" w:fill="C0C0C0"/>
            <w:vAlign w:val="center"/>
          </w:tcPr>
          <w:p w14:paraId="3A37A667" w14:textId="77777777" w:rsidR="008D0B81" w:rsidRPr="004E3AC6" w:rsidRDefault="008D0B81">
            <w:pPr>
              <w:spacing w:before="0" w:after="0"/>
              <w:ind w:firstLineChars="0" w:firstLine="0"/>
              <w:jc w:val="center"/>
              <w:rPr>
                <w:rFonts w:ascii="宋体" w:hAnsi="宋体"/>
                <w:b/>
                <w:color w:val="FF0000"/>
                <w:szCs w:val="21"/>
              </w:rPr>
            </w:pPr>
            <w:r w:rsidRPr="004E3AC6">
              <w:rPr>
                <w:rFonts w:ascii="宋体" w:hAnsi="宋体" w:hint="eastAsia"/>
                <w:b/>
                <w:color w:val="auto"/>
                <w:szCs w:val="21"/>
              </w:rPr>
              <w:t>服务名称</w:t>
            </w:r>
          </w:p>
        </w:tc>
        <w:tc>
          <w:tcPr>
            <w:tcW w:w="6237" w:type="dxa"/>
            <w:shd w:val="clear" w:color="000000" w:fill="C0C0C0"/>
            <w:vAlign w:val="center"/>
          </w:tcPr>
          <w:p w14:paraId="03F7825B" w14:textId="77777777" w:rsidR="008D0B81" w:rsidRPr="004E3AC6" w:rsidRDefault="008D0B81">
            <w:pPr>
              <w:spacing w:before="0" w:after="0"/>
              <w:ind w:firstLineChars="0" w:firstLine="0"/>
              <w:jc w:val="center"/>
              <w:rPr>
                <w:rFonts w:ascii="宋体" w:hAnsi="宋体"/>
                <w:b/>
                <w:color w:val="FF0000"/>
                <w:szCs w:val="21"/>
              </w:rPr>
            </w:pPr>
            <w:r w:rsidRPr="004E3AC6">
              <w:rPr>
                <w:rFonts w:ascii="宋体" w:hAnsi="宋体" w:hint="eastAsia"/>
                <w:b/>
                <w:color w:val="auto"/>
                <w:szCs w:val="21"/>
              </w:rPr>
              <w:t>详细介绍</w:t>
            </w:r>
          </w:p>
        </w:tc>
      </w:tr>
      <w:tr w:rsidR="00041743" w:rsidRPr="004E3AC6" w14:paraId="06108A37" w14:textId="77777777" w:rsidTr="00CB242D">
        <w:trPr>
          <w:trHeight w:val="1976"/>
        </w:trPr>
        <w:tc>
          <w:tcPr>
            <w:tcW w:w="709" w:type="dxa"/>
            <w:vAlign w:val="center"/>
          </w:tcPr>
          <w:p w14:paraId="3366A233" w14:textId="77777777" w:rsidR="00041743" w:rsidRPr="004E3AC6" w:rsidRDefault="00041743" w:rsidP="00041743">
            <w:pPr>
              <w:spacing w:before="0" w:after="0" w:line="300" w:lineRule="exact"/>
              <w:ind w:firstLineChars="0" w:firstLine="0"/>
              <w:jc w:val="center"/>
              <w:rPr>
                <w:rFonts w:ascii="宋体" w:hAnsi="宋体" w:cs="宋体"/>
                <w:color w:val="auto"/>
                <w:sz w:val="18"/>
                <w:szCs w:val="18"/>
                <w:lang w:eastAsia="zh-Hans"/>
              </w:rPr>
            </w:pPr>
            <w:r w:rsidRPr="004E3AC6">
              <w:rPr>
                <w:rFonts w:ascii="宋体" w:hAnsi="宋体" w:cs="宋体" w:hint="eastAsia"/>
                <w:color w:val="auto"/>
                <w:sz w:val="18"/>
                <w:szCs w:val="18"/>
                <w:lang w:eastAsia="zh-Hans"/>
              </w:rPr>
              <w:t>A0</w:t>
            </w:r>
            <w:r w:rsidRPr="004E3AC6">
              <w:rPr>
                <w:rFonts w:ascii="宋体" w:hAnsi="宋体" w:cs="宋体"/>
                <w:color w:val="auto"/>
                <w:sz w:val="18"/>
                <w:szCs w:val="18"/>
                <w:lang w:eastAsia="zh-Hans"/>
              </w:rPr>
              <w:t>1</w:t>
            </w:r>
          </w:p>
        </w:tc>
        <w:tc>
          <w:tcPr>
            <w:tcW w:w="2127" w:type="dxa"/>
            <w:vAlign w:val="center"/>
          </w:tcPr>
          <w:p w14:paraId="03695752" w14:textId="77777777" w:rsidR="00041743" w:rsidRPr="004E3AC6" w:rsidRDefault="00041743" w:rsidP="00041743">
            <w:pPr>
              <w:spacing w:before="0" w:after="0" w:line="300" w:lineRule="exact"/>
              <w:ind w:firstLineChars="0" w:firstLine="0"/>
              <w:jc w:val="left"/>
              <w:rPr>
                <w:rFonts w:ascii="宋体" w:hAnsi="宋体" w:cs="宋体"/>
                <w:color w:val="auto"/>
                <w:sz w:val="18"/>
                <w:szCs w:val="18"/>
              </w:rPr>
            </w:pPr>
            <w:r w:rsidRPr="004E3AC6">
              <w:rPr>
                <w:rFonts w:ascii="宋体" w:hAnsi="宋体" w:cs="宋体" w:hint="eastAsia"/>
                <w:color w:val="auto"/>
                <w:sz w:val="18"/>
                <w:szCs w:val="18"/>
              </w:rPr>
              <w:t>AIGC内容生产服务平台（GPLv3开源协议）</w:t>
            </w:r>
          </w:p>
        </w:tc>
        <w:tc>
          <w:tcPr>
            <w:tcW w:w="6237" w:type="dxa"/>
            <w:vAlign w:val="center"/>
          </w:tcPr>
          <w:p w14:paraId="7B47A1A1" w14:textId="77777777" w:rsidR="00041743" w:rsidRPr="004E3AC6" w:rsidRDefault="00AE24B1" w:rsidP="00041743">
            <w:pPr>
              <w:pStyle w:val="a0"/>
              <w:ind w:firstLine="360"/>
            </w:pPr>
            <w:r w:rsidRPr="00AE24B1">
              <w:rPr>
                <w:rFonts w:ascii="宋体" w:hAnsi="宋体" w:cs="宋体" w:hint="eastAsia"/>
                <w:color w:val="auto"/>
                <w:sz w:val="18"/>
                <w:szCs w:val="18"/>
              </w:rPr>
              <w:t>基于人工智能技术的创作工具，通过机器学习和深度神经网络模型，能够模拟艺术家的绘画风格和创作过程，实现自动化的图像生成和艺术创作</w:t>
            </w:r>
            <w:r>
              <w:rPr>
                <w:rFonts w:ascii="宋体" w:hAnsi="宋体" w:cs="宋体" w:hint="eastAsia"/>
                <w:color w:val="auto"/>
                <w:sz w:val="18"/>
                <w:szCs w:val="18"/>
              </w:rPr>
              <w:t>，能够实现</w:t>
            </w:r>
            <w:r w:rsidRPr="00AE24B1">
              <w:rPr>
                <w:rFonts w:ascii="宋体" w:hAnsi="宋体" w:cs="宋体" w:hint="eastAsia"/>
                <w:color w:val="auto"/>
                <w:sz w:val="18"/>
                <w:szCs w:val="18"/>
              </w:rPr>
              <w:t>艺术风格转换</w:t>
            </w:r>
            <w:r>
              <w:rPr>
                <w:rFonts w:ascii="宋体" w:hAnsi="宋体" w:cs="宋体" w:hint="eastAsia"/>
                <w:color w:val="auto"/>
                <w:sz w:val="18"/>
                <w:szCs w:val="18"/>
              </w:rPr>
              <w:t>、</w:t>
            </w:r>
            <w:r w:rsidRPr="00AE24B1">
              <w:rPr>
                <w:rFonts w:ascii="宋体" w:hAnsi="宋体" w:cs="宋体" w:hint="eastAsia"/>
                <w:color w:val="auto"/>
                <w:sz w:val="18"/>
                <w:szCs w:val="18"/>
              </w:rPr>
              <w:t>创意图像生成</w:t>
            </w:r>
            <w:r>
              <w:rPr>
                <w:rFonts w:ascii="宋体" w:hAnsi="宋体" w:cs="宋体" w:hint="eastAsia"/>
                <w:color w:val="auto"/>
                <w:sz w:val="18"/>
                <w:szCs w:val="18"/>
              </w:rPr>
              <w:t>、</w:t>
            </w:r>
            <w:r w:rsidRPr="00AE24B1">
              <w:rPr>
                <w:rFonts w:ascii="宋体" w:hAnsi="宋体" w:cs="宋体" w:hint="eastAsia"/>
                <w:color w:val="auto"/>
                <w:sz w:val="18"/>
                <w:szCs w:val="18"/>
              </w:rPr>
              <w:t>自动绘画辅助</w:t>
            </w:r>
            <w:r>
              <w:rPr>
                <w:rFonts w:ascii="宋体" w:hAnsi="宋体" w:cs="宋体" w:hint="eastAsia"/>
                <w:color w:val="auto"/>
                <w:sz w:val="18"/>
                <w:szCs w:val="18"/>
              </w:rPr>
              <w:t>、</w:t>
            </w:r>
            <w:r w:rsidRPr="00AE24B1">
              <w:rPr>
                <w:rFonts w:ascii="宋体" w:hAnsi="宋体" w:cs="宋体" w:hint="eastAsia"/>
                <w:color w:val="auto"/>
                <w:sz w:val="18"/>
                <w:szCs w:val="18"/>
              </w:rPr>
              <w:t>艺术风格分析</w:t>
            </w:r>
            <w:r>
              <w:rPr>
                <w:rFonts w:ascii="宋体" w:hAnsi="宋体" w:cs="宋体" w:hint="eastAsia"/>
                <w:color w:val="auto"/>
                <w:sz w:val="18"/>
                <w:szCs w:val="18"/>
              </w:rPr>
              <w:t>等多样功能，</w:t>
            </w:r>
            <w:r w:rsidRPr="00AE24B1">
              <w:rPr>
                <w:rFonts w:ascii="宋体" w:hAnsi="宋体" w:cs="宋体" w:hint="eastAsia"/>
                <w:color w:val="auto"/>
                <w:sz w:val="18"/>
                <w:szCs w:val="18"/>
              </w:rPr>
              <w:t>丰富了艺术创作的可能性</w:t>
            </w:r>
            <w:r>
              <w:rPr>
                <w:rFonts w:ascii="宋体" w:hAnsi="宋体" w:cs="宋体" w:hint="eastAsia"/>
                <w:color w:val="auto"/>
                <w:sz w:val="18"/>
                <w:szCs w:val="18"/>
              </w:rPr>
              <w:t>。</w:t>
            </w:r>
          </w:p>
        </w:tc>
      </w:tr>
      <w:tr w:rsidR="00041743" w:rsidRPr="004E3AC6" w14:paraId="7220C32B" w14:textId="77777777" w:rsidTr="00265645">
        <w:trPr>
          <w:trHeight w:val="1266"/>
        </w:trPr>
        <w:tc>
          <w:tcPr>
            <w:tcW w:w="709" w:type="dxa"/>
            <w:vAlign w:val="center"/>
          </w:tcPr>
          <w:p w14:paraId="439302AC" w14:textId="77777777" w:rsidR="00041743" w:rsidRPr="004E3AC6" w:rsidRDefault="00041743" w:rsidP="00041743">
            <w:pPr>
              <w:spacing w:before="0" w:after="0" w:line="300" w:lineRule="exact"/>
              <w:ind w:firstLineChars="0" w:firstLine="0"/>
              <w:jc w:val="center"/>
              <w:rPr>
                <w:rFonts w:ascii="宋体" w:hAnsi="宋体" w:cs="宋体"/>
                <w:color w:val="auto"/>
                <w:sz w:val="18"/>
                <w:szCs w:val="18"/>
                <w:lang w:eastAsia="zh-Hans"/>
              </w:rPr>
            </w:pPr>
            <w:r w:rsidRPr="004E3AC6">
              <w:rPr>
                <w:rFonts w:ascii="宋体" w:hAnsi="宋体" w:cs="宋体" w:hint="eastAsia"/>
                <w:color w:val="auto"/>
                <w:sz w:val="18"/>
                <w:szCs w:val="18"/>
              </w:rPr>
              <w:t>A02</w:t>
            </w:r>
          </w:p>
        </w:tc>
        <w:tc>
          <w:tcPr>
            <w:tcW w:w="2127" w:type="dxa"/>
            <w:vAlign w:val="center"/>
          </w:tcPr>
          <w:p w14:paraId="79DA5E24" w14:textId="77777777" w:rsidR="00041743" w:rsidRPr="004E3AC6" w:rsidRDefault="00041743" w:rsidP="00041743">
            <w:pPr>
              <w:spacing w:before="0" w:after="0" w:line="300" w:lineRule="exact"/>
              <w:ind w:firstLineChars="100" w:firstLine="180"/>
              <w:jc w:val="left"/>
              <w:rPr>
                <w:rFonts w:ascii="宋体" w:hAnsi="宋体" w:cs="宋体"/>
                <w:color w:val="auto"/>
                <w:sz w:val="18"/>
                <w:szCs w:val="18"/>
              </w:rPr>
            </w:pPr>
            <w:r w:rsidRPr="004E3AC6">
              <w:rPr>
                <w:rFonts w:ascii="宋体" w:hAnsi="宋体" w:cs="宋体" w:hint="eastAsia"/>
                <w:color w:val="auto"/>
                <w:sz w:val="18"/>
                <w:szCs w:val="18"/>
              </w:rPr>
              <w:t>大语言模型应用服务平台（MIT License开源协议）</w:t>
            </w:r>
          </w:p>
        </w:tc>
        <w:tc>
          <w:tcPr>
            <w:tcW w:w="6237" w:type="dxa"/>
            <w:vAlign w:val="center"/>
          </w:tcPr>
          <w:p w14:paraId="495A8D3A" w14:textId="77777777" w:rsidR="00556701" w:rsidRDefault="00556701" w:rsidP="00556701">
            <w:pPr>
              <w:spacing w:before="0" w:after="0" w:line="300" w:lineRule="exact"/>
              <w:ind w:firstLine="360"/>
              <w:rPr>
                <w:rFonts w:ascii="宋体" w:hAnsi="宋体" w:cs="宋体"/>
                <w:color w:val="auto"/>
                <w:sz w:val="18"/>
                <w:szCs w:val="18"/>
              </w:rPr>
            </w:pPr>
            <w:r w:rsidRPr="00556701">
              <w:rPr>
                <w:rFonts w:ascii="宋体" w:hAnsi="宋体" w:cs="宋体" w:hint="eastAsia"/>
                <w:color w:val="auto"/>
                <w:sz w:val="18"/>
                <w:szCs w:val="18"/>
              </w:rPr>
              <w:t>基于大规模语言模型的技术和应用平台，旨在提供高效、智能的自然语言处理服务和解决方案。该平台利用先进的自然语言处理技术，如深度学习和神经网络，构建了一个强大的语言模型，可以理解和生成人类语言</w:t>
            </w:r>
            <w:r>
              <w:rPr>
                <w:rFonts w:ascii="宋体" w:hAnsi="宋体" w:cs="宋体" w:hint="eastAsia"/>
                <w:color w:val="auto"/>
                <w:sz w:val="18"/>
                <w:szCs w:val="18"/>
              </w:rPr>
              <w:t>，同时</w:t>
            </w:r>
            <w:r w:rsidRPr="00556701">
              <w:rPr>
                <w:rFonts w:ascii="宋体" w:hAnsi="宋体" w:cs="宋体" w:hint="eastAsia"/>
                <w:color w:val="auto"/>
                <w:sz w:val="18"/>
                <w:szCs w:val="18"/>
              </w:rPr>
              <w:t>具备以下主要特点和功能</w:t>
            </w:r>
            <w:r>
              <w:rPr>
                <w:rFonts w:ascii="宋体" w:hAnsi="宋体" w:cs="宋体" w:hint="eastAsia"/>
                <w:color w:val="auto"/>
                <w:sz w:val="18"/>
                <w:szCs w:val="18"/>
              </w:rPr>
              <w:t>：</w:t>
            </w:r>
          </w:p>
          <w:p w14:paraId="31E8D78B" w14:textId="77777777" w:rsidR="00556701" w:rsidRPr="00556701" w:rsidRDefault="00556701" w:rsidP="00AD6163">
            <w:pPr>
              <w:spacing w:before="0" w:after="0" w:line="300" w:lineRule="exact"/>
              <w:ind w:firstLine="360"/>
              <w:rPr>
                <w:rFonts w:ascii="宋体" w:hAnsi="宋体" w:cs="宋体"/>
                <w:color w:val="auto"/>
                <w:sz w:val="18"/>
                <w:szCs w:val="18"/>
              </w:rPr>
            </w:pPr>
            <w:r w:rsidRPr="00556701">
              <w:rPr>
                <w:rFonts w:ascii="宋体" w:hAnsi="宋体" w:cs="宋体" w:hint="eastAsia"/>
                <w:color w:val="auto"/>
                <w:sz w:val="18"/>
                <w:szCs w:val="18"/>
              </w:rPr>
              <w:t>自然语言理解</w:t>
            </w:r>
            <w:r w:rsidR="00AD6163">
              <w:rPr>
                <w:rFonts w:ascii="宋体" w:hAnsi="宋体" w:cs="宋体" w:hint="eastAsia"/>
                <w:color w:val="auto"/>
                <w:sz w:val="18"/>
                <w:szCs w:val="18"/>
              </w:rPr>
              <w:t>、</w:t>
            </w:r>
            <w:r w:rsidRPr="00556701">
              <w:rPr>
                <w:rFonts w:ascii="宋体" w:hAnsi="宋体" w:cs="宋体" w:hint="eastAsia"/>
                <w:color w:val="auto"/>
                <w:sz w:val="18"/>
                <w:szCs w:val="18"/>
              </w:rPr>
              <w:t>文本生成</w:t>
            </w:r>
            <w:r w:rsidR="00AD6163">
              <w:rPr>
                <w:rFonts w:ascii="宋体" w:hAnsi="宋体" w:cs="宋体" w:hint="eastAsia"/>
                <w:color w:val="auto"/>
                <w:sz w:val="18"/>
                <w:szCs w:val="18"/>
              </w:rPr>
              <w:t>、</w:t>
            </w:r>
            <w:r w:rsidRPr="00556701">
              <w:rPr>
                <w:rFonts w:ascii="宋体" w:hAnsi="宋体" w:cs="宋体" w:hint="eastAsia"/>
                <w:color w:val="auto"/>
                <w:sz w:val="18"/>
                <w:szCs w:val="18"/>
              </w:rPr>
              <w:t>语言翻译</w:t>
            </w:r>
            <w:r w:rsidR="00AD6163">
              <w:rPr>
                <w:rFonts w:ascii="宋体" w:hAnsi="宋体" w:cs="宋体" w:hint="eastAsia"/>
                <w:color w:val="auto"/>
                <w:sz w:val="18"/>
                <w:szCs w:val="18"/>
              </w:rPr>
              <w:t>、</w:t>
            </w:r>
            <w:r w:rsidRPr="00556701">
              <w:rPr>
                <w:rFonts w:ascii="宋体" w:hAnsi="宋体" w:cs="宋体" w:hint="eastAsia"/>
                <w:color w:val="auto"/>
                <w:sz w:val="18"/>
                <w:szCs w:val="18"/>
              </w:rPr>
              <w:t>对话系统</w:t>
            </w:r>
            <w:r w:rsidR="00AD6163">
              <w:rPr>
                <w:rFonts w:ascii="宋体" w:hAnsi="宋体" w:cs="宋体" w:hint="eastAsia"/>
                <w:color w:val="auto"/>
                <w:sz w:val="18"/>
                <w:szCs w:val="18"/>
              </w:rPr>
              <w:t>、</w:t>
            </w:r>
            <w:r w:rsidRPr="00556701">
              <w:rPr>
                <w:rFonts w:ascii="宋体" w:hAnsi="宋体" w:cs="宋体" w:hint="eastAsia"/>
                <w:color w:val="auto"/>
                <w:sz w:val="18"/>
                <w:szCs w:val="18"/>
              </w:rPr>
              <w:t>自动摘要</w:t>
            </w:r>
            <w:r w:rsidR="00AD6163">
              <w:rPr>
                <w:rFonts w:ascii="宋体" w:hAnsi="宋体" w:cs="宋体" w:hint="eastAsia"/>
                <w:color w:val="auto"/>
                <w:sz w:val="18"/>
                <w:szCs w:val="18"/>
              </w:rPr>
              <w:t>等</w:t>
            </w:r>
          </w:p>
          <w:p w14:paraId="4CA1B16F" w14:textId="77777777" w:rsidR="00041743" w:rsidRPr="00556701" w:rsidRDefault="00556701" w:rsidP="00556701">
            <w:pPr>
              <w:spacing w:before="0" w:after="0" w:line="300" w:lineRule="exact"/>
              <w:ind w:firstLine="360"/>
              <w:rPr>
                <w:rFonts w:ascii="宋体" w:hAnsi="宋体" w:cs="宋体"/>
                <w:color w:val="auto"/>
                <w:sz w:val="18"/>
                <w:szCs w:val="18"/>
              </w:rPr>
            </w:pPr>
            <w:r w:rsidRPr="00556701">
              <w:rPr>
                <w:rFonts w:ascii="宋体" w:hAnsi="宋体" w:cs="宋体" w:hint="eastAsia"/>
                <w:color w:val="auto"/>
                <w:sz w:val="18"/>
                <w:szCs w:val="18"/>
              </w:rPr>
              <w:t>大语言模型应用服务平台在各个领域具有广泛的应用，包括智能客服、智能助手、文本编辑、机器翻译、知识问答系统等。它可以提供高质量的自然语言处理服务，帮助用户实现更高效、智能的语言交流和处理</w:t>
            </w:r>
          </w:p>
        </w:tc>
      </w:tr>
      <w:tr w:rsidR="00041743" w:rsidRPr="004E3AC6" w14:paraId="4C4E8A43" w14:textId="77777777" w:rsidTr="00265645">
        <w:trPr>
          <w:trHeight w:val="1266"/>
        </w:trPr>
        <w:tc>
          <w:tcPr>
            <w:tcW w:w="709" w:type="dxa"/>
            <w:vAlign w:val="center"/>
          </w:tcPr>
          <w:p w14:paraId="6DEC2C46" w14:textId="77777777" w:rsidR="00041743" w:rsidRPr="004E3AC6" w:rsidRDefault="00041743" w:rsidP="00041743">
            <w:pPr>
              <w:spacing w:before="0" w:after="0" w:line="300" w:lineRule="exact"/>
              <w:ind w:firstLineChars="0" w:firstLine="0"/>
              <w:jc w:val="center"/>
              <w:rPr>
                <w:rFonts w:ascii="宋体" w:hAnsi="宋体" w:cs="宋体"/>
                <w:color w:val="auto"/>
                <w:sz w:val="18"/>
                <w:szCs w:val="18"/>
                <w:lang w:eastAsia="zh-Hans"/>
              </w:rPr>
            </w:pPr>
            <w:r w:rsidRPr="004E3AC6">
              <w:rPr>
                <w:rFonts w:ascii="宋体" w:hAnsi="宋体" w:cs="宋体" w:hint="eastAsia"/>
                <w:color w:val="auto"/>
                <w:sz w:val="18"/>
                <w:szCs w:val="18"/>
              </w:rPr>
              <w:lastRenderedPageBreak/>
              <w:t>A03</w:t>
            </w:r>
          </w:p>
        </w:tc>
        <w:tc>
          <w:tcPr>
            <w:tcW w:w="2127" w:type="dxa"/>
            <w:vAlign w:val="center"/>
          </w:tcPr>
          <w:p w14:paraId="186B699A" w14:textId="77777777" w:rsidR="00041743" w:rsidRPr="004E3AC6" w:rsidRDefault="00041743" w:rsidP="0033332F">
            <w:pPr>
              <w:spacing w:before="0" w:after="0" w:line="300" w:lineRule="exact"/>
              <w:ind w:firstLineChars="100" w:firstLine="180"/>
              <w:jc w:val="left"/>
              <w:rPr>
                <w:rFonts w:ascii="宋体" w:hAnsi="宋体" w:cs="宋体"/>
                <w:color w:val="auto"/>
                <w:sz w:val="18"/>
                <w:szCs w:val="18"/>
              </w:rPr>
            </w:pPr>
            <w:r w:rsidRPr="004E3AC6">
              <w:rPr>
                <w:rFonts w:ascii="宋体" w:hAnsi="宋体" w:cs="宋体" w:hint="eastAsia"/>
                <w:color w:val="auto"/>
                <w:sz w:val="18"/>
                <w:szCs w:val="18"/>
              </w:rPr>
              <w:t>昇腾信创AI计算平台</w:t>
            </w:r>
          </w:p>
        </w:tc>
        <w:tc>
          <w:tcPr>
            <w:tcW w:w="6237" w:type="dxa"/>
            <w:vAlign w:val="center"/>
          </w:tcPr>
          <w:p w14:paraId="6BBEE946" w14:textId="77777777" w:rsidR="00556701" w:rsidRPr="00556701" w:rsidRDefault="00556701" w:rsidP="00556701">
            <w:pPr>
              <w:spacing w:before="0" w:after="0" w:line="300" w:lineRule="exact"/>
              <w:ind w:firstLine="360"/>
              <w:rPr>
                <w:rFonts w:ascii="宋体" w:hAnsi="宋体" w:cs="宋体"/>
                <w:color w:val="auto"/>
                <w:sz w:val="18"/>
                <w:szCs w:val="18"/>
              </w:rPr>
            </w:pPr>
            <w:r w:rsidRPr="00556701">
              <w:rPr>
                <w:rFonts w:ascii="宋体" w:hAnsi="宋体" w:cs="宋体" w:hint="eastAsia"/>
                <w:color w:val="auto"/>
                <w:sz w:val="18"/>
                <w:szCs w:val="18"/>
              </w:rPr>
              <w:t>昇腾信创AI计算平台是一种</w:t>
            </w:r>
            <w:r>
              <w:rPr>
                <w:rFonts w:ascii="宋体" w:hAnsi="宋体" w:cs="宋体" w:hint="eastAsia"/>
                <w:color w:val="auto"/>
                <w:sz w:val="18"/>
                <w:szCs w:val="18"/>
              </w:rPr>
              <w:t>款</w:t>
            </w:r>
            <w:r w:rsidRPr="00556701">
              <w:rPr>
                <w:rFonts w:ascii="宋体" w:hAnsi="宋体" w:cs="宋体" w:hint="eastAsia"/>
                <w:color w:val="auto"/>
                <w:sz w:val="18"/>
                <w:szCs w:val="18"/>
              </w:rPr>
              <w:t>全面支持人工智能计算的解决方案。该平台基于自主研发的昇腾AI芯片和软件框架，旨在提供高性能、高效能的AI计算能力，助力各行各业实现AI技术的广泛应用。</w:t>
            </w:r>
          </w:p>
          <w:p w14:paraId="16080257" w14:textId="77777777" w:rsidR="00041743" w:rsidRPr="00556701" w:rsidRDefault="00556701" w:rsidP="003D6835">
            <w:pPr>
              <w:spacing w:before="0" w:after="0" w:line="300" w:lineRule="exact"/>
              <w:ind w:firstLine="360"/>
              <w:rPr>
                <w:rFonts w:ascii="宋体" w:hAnsi="宋体" w:cs="宋体"/>
                <w:color w:val="auto"/>
                <w:sz w:val="18"/>
                <w:szCs w:val="18"/>
              </w:rPr>
            </w:pPr>
            <w:r w:rsidRPr="00556701">
              <w:rPr>
                <w:rFonts w:ascii="宋体" w:hAnsi="宋体" w:cs="宋体" w:hint="eastAsia"/>
                <w:color w:val="auto"/>
                <w:sz w:val="18"/>
                <w:szCs w:val="18"/>
              </w:rPr>
              <w:t>采用昇腾AI芯片作为核心处理单元，具有强大的计算能力和高效能的AI加速能力</w:t>
            </w:r>
            <w:r w:rsidR="003D6835">
              <w:rPr>
                <w:rFonts w:ascii="宋体" w:hAnsi="宋体" w:cs="宋体" w:hint="eastAsia"/>
                <w:color w:val="auto"/>
                <w:sz w:val="18"/>
                <w:szCs w:val="18"/>
              </w:rPr>
              <w:t>、</w:t>
            </w:r>
            <w:r w:rsidRPr="00556701">
              <w:rPr>
                <w:rFonts w:ascii="宋体" w:hAnsi="宋体" w:cs="宋体" w:hint="eastAsia"/>
                <w:color w:val="auto"/>
                <w:sz w:val="18"/>
                <w:szCs w:val="18"/>
              </w:rPr>
              <w:t>提供完整的软件框架</w:t>
            </w:r>
            <w:r w:rsidR="003D6835">
              <w:rPr>
                <w:rFonts w:ascii="宋体" w:hAnsi="宋体" w:cs="宋体" w:hint="eastAsia"/>
                <w:color w:val="auto"/>
                <w:sz w:val="18"/>
                <w:szCs w:val="18"/>
              </w:rPr>
              <w:t>、</w:t>
            </w:r>
            <w:r w:rsidR="003D6835" w:rsidRPr="00556701">
              <w:rPr>
                <w:rFonts w:ascii="宋体" w:hAnsi="宋体" w:cs="宋体" w:hint="eastAsia"/>
                <w:color w:val="auto"/>
                <w:sz w:val="18"/>
                <w:szCs w:val="18"/>
              </w:rPr>
              <w:t>多场景应用</w:t>
            </w:r>
            <w:r w:rsidR="003D6835">
              <w:rPr>
                <w:rFonts w:ascii="宋体" w:hAnsi="宋体" w:cs="宋体" w:hint="eastAsia"/>
                <w:color w:val="auto"/>
                <w:sz w:val="18"/>
                <w:szCs w:val="18"/>
              </w:rPr>
              <w:t>等</w:t>
            </w:r>
          </w:p>
        </w:tc>
      </w:tr>
      <w:tr w:rsidR="004F2D79" w:rsidRPr="004E3AC6" w14:paraId="0447382E" w14:textId="77777777" w:rsidTr="00265645">
        <w:trPr>
          <w:trHeight w:val="1266"/>
        </w:trPr>
        <w:tc>
          <w:tcPr>
            <w:tcW w:w="709" w:type="dxa"/>
            <w:vAlign w:val="center"/>
          </w:tcPr>
          <w:p w14:paraId="7C1B1131" w14:textId="77777777" w:rsidR="004F2D79" w:rsidRPr="004E3AC6" w:rsidRDefault="004F2D79" w:rsidP="00041743">
            <w:pPr>
              <w:spacing w:before="0" w:after="0" w:line="300" w:lineRule="exact"/>
              <w:ind w:firstLineChars="0" w:firstLine="0"/>
              <w:jc w:val="center"/>
              <w:rPr>
                <w:rFonts w:ascii="宋体" w:hAnsi="宋体" w:cs="宋体"/>
                <w:color w:val="auto"/>
                <w:sz w:val="18"/>
                <w:szCs w:val="18"/>
                <w:lang w:eastAsia="zh-Hans"/>
              </w:rPr>
            </w:pPr>
            <w:r w:rsidRPr="004E3AC6">
              <w:rPr>
                <w:rFonts w:ascii="宋体" w:hAnsi="宋体" w:cs="宋体" w:hint="eastAsia"/>
                <w:color w:val="auto"/>
                <w:sz w:val="18"/>
                <w:szCs w:val="18"/>
                <w:lang w:eastAsia="zh-Hans"/>
              </w:rPr>
              <w:t>A0</w:t>
            </w:r>
            <w:r w:rsidRPr="004E3AC6">
              <w:rPr>
                <w:rFonts w:ascii="宋体" w:hAnsi="宋体" w:cs="宋体"/>
                <w:color w:val="auto"/>
                <w:sz w:val="18"/>
                <w:szCs w:val="18"/>
                <w:lang w:eastAsia="zh-Hans"/>
              </w:rPr>
              <w:t>4</w:t>
            </w:r>
          </w:p>
        </w:tc>
        <w:tc>
          <w:tcPr>
            <w:tcW w:w="2127" w:type="dxa"/>
            <w:vAlign w:val="center"/>
          </w:tcPr>
          <w:p w14:paraId="356F715F" w14:textId="77777777" w:rsidR="004F2D79" w:rsidRPr="004E3AC6" w:rsidRDefault="00B3451C" w:rsidP="00041743">
            <w:pPr>
              <w:spacing w:before="0" w:after="0" w:line="300" w:lineRule="exact"/>
              <w:ind w:firstLineChars="100" w:firstLine="180"/>
              <w:jc w:val="left"/>
              <w:rPr>
                <w:rFonts w:ascii="宋体" w:hAnsi="宋体" w:cs="宋体"/>
                <w:color w:val="auto"/>
                <w:sz w:val="18"/>
                <w:szCs w:val="18"/>
              </w:rPr>
            </w:pPr>
            <w:r>
              <w:rPr>
                <w:rFonts w:ascii="宋体" w:hAnsi="宋体" w:cs="宋体" w:hint="eastAsia"/>
                <w:color w:val="auto"/>
                <w:sz w:val="18"/>
                <w:szCs w:val="18"/>
              </w:rPr>
              <w:t>智能</w:t>
            </w:r>
            <w:r w:rsidR="008621F5">
              <w:rPr>
                <w:rFonts w:ascii="宋体" w:hAnsi="宋体" w:cs="宋体" w:hint="eastAsia"/>
                <w:color w:val="auto"/>
                <w:sz w:val="18"/>
                <w:szCs w:val="18"/>
              </w:rPr>
              <w:t>显示</w:t>
            </w:r>
            <w:r>
              <w:rPr>
                <w:rFonts w:ascii="宋体" w:hAnsi="宋体" w:cs="宋体" w:hint="eastAsia"/>
                <w:color w:val="auto"/>
                <w:sz w:val="18"/>
                <w:szCs w:val="18"/>
              </w:rPr>
              <w:t>交互终端</w:t>
            </w:r>
          </w:p>
        </w:tc>
        <w:tc>
          <w:tcPr>
            <w:tcW w:w="6237" w:type="dxa"/>
            <w:vAlign w:val="center"/>
          </w:tcPr>
          <w:p w14:paraId="0F5D2AFF" w14:textId="77777777" w:rsidR="004F2D79" w:rsidRPr="004E3AC6" w:rsidRDefault="00725037" w:rsidP="00E33F49">
            <w:pPr>
              <w:spacing w:before="0" w:after="0" w:line="300" w:lineRule="exact"/>
              <w:ind w:firstLine="360"/>
              <w:rPr>
                <w:rFonts w:ascii="宋体" w:hAnsi="宋体" w:cs="宋体"/>
                <w:color w:val="auto"/>
                <w:sz w:val="18"/>
                <w:szCs w:val="18"/>
              </w:rPr>
            </w:pPr>
            <w:r>
              <w:rPr>
                <w:rFonts w:ascii="宋体" w:hAnsi="宋体" w:cs="宋体" w:hint="eastAsia"/>
                <w:color w:val="auto"/>
                <w:sz w:val="18"/>
                <w:szCs w:val="18"/>
              </w:rPr>
              <w:t>智能显示交互终端</w:t>
            </w:r>
            <w:r w:rsidRPr="00725037">
              <w:rPr>
                <w:rFonts w:ascii="宋体" w:hAnsi="宋体" w:cs="宋体" w:hint="eastAsia"/>
                <w:color w:val="auto"/>
                <w:sz w:val="18"/>
                <w:szCs w:val="18"/>
              </w:rPr>
              <w:t>，使用</w:t>
            </w:r>
            <w:r>
              <w:rPr>
                <w:rFonts w:ascii="宋体" w:hAnsi="宋体" w:cs="宋体" w:hint="eastAsia"/>
                <w:color w:val="auto"/>
                <w:sz w:val="18"/>
                <w:szCs w:val="18"/>
              </w:rPr>
              <w:t>一体机设计，保</w:t>
            </w:r>
            <w:r w:rsidR="00DD53BF">
              <w:rPr>
                <w:rFonts w:ascii="宋体" w:hAnsi="宋体" w:cs="宋体" w:hint="eastAsia"/>
                <w:color w:val="auto"/>
                <w:sz w:val="18"/>
                <w:szCs w:val="18"/>
              </w:rPr>
              <w:t>证</w:t>
            </w:r>
            <w:r>
              <w:rPr>
                <w:rFonts w:ascii="宋体" w:hAnsi="宋体" w:cs="宋体" w:hint="eastAsia"/>
                <w:color w:val="auto"/>
                <w:sz w:val="18"/>
                <w:szCs w:val="18"/>
              </w:rPr>
              <w:t>续航和</w:t>
            </w:r>
            <w:r w:rsidR="00DD53BF">
              <w:rPr>
                <w:rFonts w:ascii="宋体" w:hAnsi="宋体" w:cs="宋体" w:hint="eastAsia"/>
                <w:color w:val="auto"/>
                <w:sz w:val="18"/>
                <w:szCs w:val="18"/>
              </w:rPr>
              <w:t>使用稳定性</w:t>
            </w:r>
            <w:r>
              <w:rPr>
                <w:rFonts w:ascii="宋体" w:hAnsi="宋体" w:cs="宋体" w:hint="eastAsia"/>
                <w:color w:val="auto"/>
                <w:sz w:val="18"/>
                <w:szCs w:val="18"/>
              </w:rPr>
              <w:t>，</w:t>
            </w:r>
            <w:r w:rsidRPr="00725037">
              <w:rPr>
                <w:rFonts w:ascii="宋体" w:hAnsi="宋体" w:cs="宋体" w:hint="eastAsia"/>
                <w:color w:val="auto"/>
                <w:sz w:val="18"/>
                <w:szCs w:val="18"/>
              </w:rPr>
              <w:t>搭载了高通骁龙处理器，</w:t>
            </w:r>
            <w:r>
              <w:rPr>
                <w:rFonts w:ascii="宋体" w:hAnsi="宋体" w:cs="宋体" w:hint="eastAsia"/>
                <w:color w:val="auto"/>
                <w:sz w:val="18"/>
                <w:szCs w:val="18"/>
              </w:rPr>
              <w:t>高视场角</w:t>
            </w:r>
            <w:r w:rsidRPr="00725037">
              <w:rPr>
                <w:rFonts w:ascii="宋体" w:hAnsi="宋体" w:cs="宋体" w:hint="eastAsia"/>
                <w:color w:val="auto"/>
                <w:sz w:val="18"/>
                <w:szCs w:val="18"/>
              </w:rPr>
              <w:t>，可以实现完整的 6DoF 追踪和手势操作，搭载全息操作系统，为</w:t>
            </w:r>
            <w:r>
              <w:rPr>
                <w:rFonts w:ascii="宋体" w:hAnsi="宋体" w:cs="宋体" w:hint="eastAsia"/>
                <w:color w:val="auto"/>
                <w:sz w:val="18"/>
                <w:szCs w:val="18"/>
              </w:rPr>
              <w:t>开发者</w:t>
            </w:r>
            <w:r w:rsidRPr="00725037">
              <w:rPr>
                <w:rFonts w:ascii="宋体" w:hAnsi="宋体" w:cs="宋体" w:hint="eastAsia"/>
                <w:color w:val="auto"/>
                <w:sz w:val="18"/>
                <w:szCs w:val="18"/>
              </w:rPr>
              <w:t>带来了全新的视觉体验和交互方式，用于工业、教育、</w:t>
            </w:r>
            <w:r>
              <w:rPr>
                <w:rFonts w:ascii="宋体" w:hAnsi="宋体" w:cs="宋体" w:hint="eastAsia"/>
                <w:color w:val="auto"/>
                <w:sz w:val="18"/>
                <w:szCs w:val="18"/>
              </w:rPr>
              <w:t>医疗</w:t>
            </w:r>
            <w:r w:rsidRPr="00725037">
              <w:rPr>
                <w:rFonts w:ascii="宋体" w:hAnsi="宋体" w:cs="宋体" w:hint="eastAsia"/>
                <w:color w:val="auto"/>
                <w:sz w:val="18"/>
                <w:szCs w:val="18"/>
              </w:rPr>
              <w:t>、</w:t>
            </w:r>
            <w:r>
              <w:rPr>
                <w:rFonts w:ascii="宋体" w:hAnsi="宋体" w:cs="宋体" w:hint="eastAsia"/>
                <w:color w:val="auto"/>
                <w:sz w:val="18"/>
                <w:szCs w:val="18"/>
              </w:rPr>
              <w:t>交通</w:t>
            </w:r>
            <w:r w:rsidRPr="00725037">
              <w:rPr>
                <w:rFonts w:ascii="宋体" w:hAnsi="宋体" w:cs="宋体" w:hint="eastAsia"/>
                <w:color w:val="auto"/>
                <w:sz w:val="18"/>
                <w:szCs w:val="18"/>
              </w:rPr>
              <w:t>、文创展示等领域。</w:t>
            </w:r>
          </w:p>
        </w:tc>
      </w:tr>
      <w:tr w:rsidR="00041743" w:rsidRPr="004E3AC6" w14:paraId="36766FC8" w14:textId="77777777" w:rsidTr="00265645">
        <w:trPr>
          <w:trHeight w:val="1266"/>
        </w:trPr>
        <w:tc>
          <w:tcPr>
            <w:tcW w:w="709" w:type="dxa"/>
            <w:vAlign w:val="center"/>
          </w:tcPr>
          <w:p w14:paraId="3B42F163" w14:textId="77777777" w:rsidR="00041743" w:rsidRPr="004E3AC6" w:rsidRDefault="00041743" w:rsidP="00041743">
            <w:pPr>
              <w:spacing w:before="0" w:after="0" w:line="300" w:lineRule="exact"/>
              <w:ind w:firstLineChars="0" w:firstLine="0"/>
              <w:jc w:val="center"/>
              <w:rPr>
                <w:rFonts w:ascii="宋体" w:hAnsi="宋体" w:cs="宋体"/>
                <w:color w:val="auto"/>
                <w:sz w:val="18"/>
                <w:szCs w:val="18"/>
              </w:rPr>
            </w:pPr>
            <w:r w:rsidRPr="004E3AC6">
              <w:rPr>
                <w:rFonts w:ascii="宋体" w:hAnsi="宋体" w:cs="宋体" w:hint="eastAsia"/>
                <w:color w:val="auto"/>
                <w:sz w:val="18"/>
                <w:szCs w:val="18"/>
                <w:lang w:eastAsia="zh-Hans"/>
              </w:rPr>
              <w:t>A0</w:t>
            </w:r>
            <w:r w:rsidR="004F2D79" w:rsidRPr="004E3AC6">
              <w:rPr>
                <w:rFonts w:ascii="宋体" w:hAnsi="宋体" w:cs="宋体"/>
                <w:color w:val="auto"/>
                <w:sz w:val="18"/>
                <w:szCs w:val="18"/>
                <w:lang w:eastAsia="zh-Hans"/>
              </w:rPr>
              <w:t>5</w:t>
            </w:r>
          </w:p>
        </w:tc>
        <w:tc>
          <w:tcPr>
            <w:tcW w:w="2127" w:type="dxa"/>
            <w:vAlign w:val="center"/>
          </w:tcPr>
          <w:p w14:paraId="1233310B" w14:textId="77777777" w:rsidR="00041743" w:rsidRPr="004E3AC6" w:rsidRDefault="00E5776D" w:rsidP="00041743">
            <w:pPr>
              <w:spacing w:before="0" w:after="0" w:line="300" w:lineRule="exact"/>
              <w:ind w:firstLineChars="100" w:firstLine="180"/>
              <w:jc w:val="left"/>
              <w:rPr>
                <w:rFonts w:ascii="宋体" w:hAnsi="宋体" w:cs="宋体"/>
                <w:color w:val="auto"/>
                <w:sz w:val="18"/>
                <w:szCs w:val="18"/>
              </w:rPr>
            </w:pPr>
            <w:r w:rsidRPr="004E3AC6">
              <w:rPr>
                <w:rFonts w:ascii="宋体" w:hAnsi="宋体" w:cs="宋体" w:hint="eastAsia"/>
                <w:color w:val="auto"/>
                <w:sz w:val="18"/>
                <w:szCs w:val="18"/>
              </w:rPr>
              <w:t>分体式</w:t>
            </w:r>
            <w:r w:rsidR="00B3451C">
              <w:rPr>
                <w:rFonts w:ascii="宋体" w:hAnsi="宋体" w:cs="宋体" w:hint="eastAsia"/>
                <w:color w:val="auto"/>
                <w:sz w:val="18"/>
                <w:szCs w:val="18"/>
              </w:rPr>
              <w:t>智能显示交互终端</w:t>
            </w:r>
          </w:p>
        </w:tc>
        <w:tc>
          <w:tcPr>
            <w:tcW w:w="6237" w:type="dxa"/>
            <w:vAlign w:val="center"/>
          </w:tcPr>
          <w:p w14:paraId="50ED30D0" w14:textId="77777777" w:rsidR="00041743" w:rsidRPr="004E3AC6" w:rsidRDefault="007442CA" w:rsidP="00041743">
            <w:pPr>
              <w:pStyle w:val="a0"/>
              <w:ind w:firstLine="360"/>
            </w:pPr>
            <w:r w:rsidRPr="007442CA">
              <w:rPr>
                <w:rFonts w:ascii="宋体" w:hAnsi="宋体" w:cs="宋体" w:hint="eastAsia"/>
                <w:color w:val="auto"/>
                <w:sz w:val="18"/>
                <w:szCs w:val="18"/>
              </w:rPr>
              <w:t>分体式智能显示交互终端是一种具备分离式设计的智能设备，它由显示屏和交互设备</w:t>
            </w:r>
            <w:r>
              <w:rPr>
                <w:rFonts w:ascii="宋体" w:hAnsi="宋体" w:cs="宋体" w:hint="eastAsia"/>
                <w:color w:val="auto"/>
                <w:sz w:val="18"/>
                <w:szCs w:val="18"/>
              </w:rPr>
              <w:t>、主机三</w:t>
            </w:r>
            <w:r w:rsidRPr="007442CA">
              <w:rPr>
                <w:rFonts w:ascii="宋体" w:hAnsi="宋体" w:cs="宋体" w:hint="eastAsia"/>
                <w:color w:val="auto"/>
                <w:sz w:val="18"/>
                <w:szCs w:val="18"/>
              </w:rPr>
              <w:t>部分组成，通过有线连接的方式进行通信和交互。该终端结合了先进的显示技术和智能交互功能，为用户提供了丰富的信息展示和交互体验。</w:t>
            </w:r>
          </w:p>
        </w:tc>
      </w:tr>
      <w:tr w:rsidR="00041743" w:rsidRPr="004E3AC6" w14:paraId="5787801D" w14:textId="77777777" w:rsidTr="00CB242D">
        <w:trPr>
          <w:trHeight w:val="1134"/>
        </w:trPr>
        <w:tc>
          <w:tcPr>
            <w:tcW w:w="709" w:type="dxa"/>
            <w:vAlign w:val="center"/>
          </w:tcPr>
          <w:p w14:paraId="78AB2BC9" w14:textId="77777777" w:rsidR="00041743" w:rsidRPr="004E3AC6" w:rsidRDefault="00041743" w:rsidP="00041743">
            <w:pPr>
              <w:spacing w:before="0" w:after="0" w:line="300" w:lineRule="exact"/>
              <w:ind w:firstLineChars="0" w:firstLine="0"/>
              <w:jc w:val="center"/>
              <w:rPr>
                <w:rFonts w:ascii="宋体" w:hAnsi="宋体" w:cs="宋体"/>
                <w:color w:val="auto"/>
                <w:sz w:val="18"/>
                <w:szCs w:val="18"/>
              </w:rPr>
            </w:pPr>
            <w:r w:rsidRPr="004E3AC6">
              <w:rPr>
                <w:rFonts w:ascii="宋体" w:hAnsi="宋体" w:cs="宋体" w:hint="eastAsia"/>
                <w:color w:val="auto"/>
                <w:sz w:val="18"/>
                <w:szCs w:val="18"/>
                <w:lang w:eastAsia="zh-Hans"/>
              </w:rPr>
              <w:t>A0</w:t>
            </w:r>
            <w:r w:rsidR="002B2FB3" w:rsidRPr="004E3AC6">
              <w:rPr>
                <w:rFonts w:ascii="宋体" w:hAnsi="宋体" w:cs="宋体"/>
                <w:color w:val="auto"/>
                <w:sz w:val="18"/>
                <w:szCs w:val="18"/>
                <w:lang w:eastAsia="zh-Hans"/>
              </w:rPr>
              <w:t>6</w:t>
            </w:r>
          </w:p>
        </w:tc>
        <w:tc>
          <w:tcPr>
            <w:tcW w:w="2127" w:type="dxa"/>
            <w:vAlign w:val="center"/>
          </w:tcPr>
          <w:p w14:paraId="59BBBFF2" w14:textId="77777777" w:rsidR="00041743" w:rsidRPr="004E3AC6" w:rsidRDefault="00153B0D" w:rsidP="006C22B7">
            <w:pPr>
              <w:spacing w:before="0" w:after="0" w:line="300" w:lineRule="exact"/>
              <w:ind w:firstLineChars="100" w:firstLine="180"/>
              <w:jc w:val="left"/>
              <w:rPr>
                <w:rFonts w:ascii="宋体" w:hAnsi="宋体" w:cs="宋体"/>
                <w:color w:val="auto"/>
                <w:sz w:val="18"/>
                <w:szCs w:val="18"/>
              </w:rPr>
            </w:pPr>
            <w:r w:rsidRPr="004E3AC6">
              <w:rPr>
                <w:rFonts w:ascii="宋体" w:hAnsi="宋体" w:cs="宋体" w:hint="eastAsia"/>
                <w:color w:val="auto"/>
                <w:sz w:val="18"/>
                <w:szCs w:val="18"/>
              </w:rPr>
              <w:t>多人协同音视频交互平台</w:t>
            </w:r>
          </w:p>
        </w:tc>
        <w:tc>
          <w:tcPr>
            <w:tcW w:w="6237" w:type="dxa"/>
            <w:vAlign w:val="center"/>
          </w:tcPr>
          <w:p w14:paraId="12BF7F68" w14:textId="77777777" w:rsidR="00041743" w:rsidRPr="004E3AC6" w:rsidRDefault="007442CA" w:rsidP="00EB0285">
            <w:pPr>
              <w:spacing w:before="0" w:after="0" w:line="300" w:lineRule="exact"/>
              <w:ind w:firstLine="360"/>
              <w:rPr>
                <w:rFonts w:ascii="宋体" w:hAnsi="宋体" w:cs="宋体"/>
                <w:color w:val="auto"/>
                <w:sz w:val="18"/>
                <w:szCs w:val="18"/>
              </w:rPr>
            </w:pPr>
            <w:r w:rsidRPr="007442CA">
              <w:rPr>
                <w:rFonts w:ascii="宋体" w:hAnsi="宋体" w:cs="宋体" w:hint="eastAsia"/>
                <w:color w:val="auto"/>
                <w:sz w:val="18"/>
                <w:szCs w:val="18"/>
              </w:rPr>
              <w:t>多人协同音视频交互平台是一种技术平台，旨在通过网络连接和音视频传输，实现多个用户之间的实时音视频交流和协同工作。这种平台为用户提供了一种便捷的方式，让他们能够同时参与到远程会议、教育培训、团队协作等活动中，无论身处何地。</w:t>
            </w:r>
          </w:p>
        </w:tc>
      </w:tr>
      <w:tr w:rsidR="00041743" w:rsidRPr="004E3AC6" w14:paraId="48312F5D" w14:textId="77777777" w:rsidTr="00CB242D">
        <w:trPr>
          <w:trHeight w:val="1134"/>
        </w:trPr>
        <w:tc>
          <w:tcPr>
            <w:tcW w:w="709" w:type="dxa"/>
            <w:vAlign w:val="center"/>
          </w:tcPr>
          <w:p w14:paraId="044AAF62" w14:textId="77777777" w:rsidR="00041743" w:rsidRPr="004E3AC6" w:rsidRDefault="00041743" w:rsidP="00041743">
            <w:pPr>
              <w:spacing w:before="0" w:after="0" w:line="300" w:lineRule="exact"/>
              <w:ind w:firstLineChars="0" w:firstLine="0"/>
              <w:jc w:val="center"/>
              <w:rPr>
                <w:rFonts w:ascii="宋体" w:hAnsi="宋体" w:cs="宋体"/>
                <w:color w:val="auto"/>
                <w:sz w:val="18"/>
                <w:szCs w:val="18"/>
                <w:lang w:eastAsia="zh-Hans"/>
              </w:rPr>
            </w:pPr>
            <w:r w:rsidRPr="004E3AC6">
              <w:rPr>
                <w:rFonts w:ascii="宋体" w:hAnsi="宋体" w:cs="宋体" w:hint="eastAsia"/>
                <w:color w:val="auto"/>
                <w:sz w:val="18"/>
                <w:szCs w:val="18"/>
              </w:rPr>
              <w:t>A0</w:t>
            </w:r>
            <w:r w:rsidR="002B2FB3" w:rsidRPr="004E3AC6">
              <w:rPr>
                <w:rFonts w:ascii="宋体" w:hAnsi="宋体" w:cs="宋体"/>
                <w:color w:val="auto"/>
                <w:sz w:val="18"/>
                <w:szCs w:val="18"/>
              </w:rPr>
              <w:t>7</w:t>
            </w:r>
          </w:p>
        </w:tc>
        <w:tc>
          <w:tcPr>
            <w:tcW w:w="2127" w:type="dxa"/>
            <w:vAlign w:val="center"/>
          </w:tcPr>
          <w:p w14:paraId="4036E3B8" w14:textId="77777777" w:rsidR="00041743" w:rsidRPr="004E3AC6" w:rsidRDefault="00041743" w:rsidP="006C22B7">
            <w:pPr>
              <w:spacing w:before="0" w:after="0" w:line="300" w:lineRule="exact"/>
              <w:ind w:firstLineChars="100" w:firstLine="180"/>
              <w:jc w:val="left"/>
              <w:rPr>
                <w:rFonts w:ascii="宋体" w:hAnsi="宋体" w:cs="宋体"/>
                <w:color w:val="auto"/>
                <w:sz w:val="18"/>
                <w:szCs w:val="18"/>
                <w:lang w:val="en-GB"/>
              </w:rPr>
            </w:pPr>
            <w:r w:rsidRPr="004E3AC6">
              <w:rPr>
                <w:rFonts w:ascii="宋体" w:hAnsi="宋体" w:cs="宋体" w:hint="eastAsia"/>
                <w:color w:val="auto"/>
                <w:sz w:val="18"/>
                <w:szCs w:val="18"/>
                <w:lang w:val="en-GB"/>
              </w:rPr>
              <w:t>工业端交互式教学实训开发平台</w:t>
            </w:r>
          </w:p>
        </w:tc>
        <w:tc>
          <w:tcPr>
            <w:tcW w:w="6237" w:type="dxa"/>
            <w:vAlign w:val="center"/>
          </w:tcPr>
          <w:p w14:paraId="14CAEEA0" w14:textId="77777777" w:rsidR="00041743" w:rsidRPr="004E3AC6" w:rsidRDefault="00041743" w:rsidP="00EB0285">
            <w:pPr>
              <w:spacing w:before="0" w:after="0" w:line="300" w:lineRule="exact"/>
              <w:ind w:firstLine="360"/>
              <w:rPr>
                <w:rFonts w:ascii="宋体" w:hAnsi="宋体" w:cs="宋体"/>
                <w:color w:val="auto"/>
                <w:sz w:val="18"/>
                <w:szCs w:val="18"/>
              </w:rPr>
            </w:pPr>
            <w:r w:rsidRPr="004E3AC6">
              <w:rPr>
                <w:rFonts w:ascii="宋体" w:hAnsi="宋体" w:cs="宋体" w:hint="eastAsia"/>
                <w:color w:val="auto"/>
                <w:sz w:val="18"/>
                <w:szCs w:val="18"/>
              </w:rPr>
              <w:t>该平台包括教师授课和课件制作部分，教师授课部分主要负责课件模块的建立和组织，课件制作部分负责完成每个课件模块内容的制作；课件制作完成后，通过课件管理部分将最终成果发布到终端设备中，通过终端设备将数据包内容展示出来，设备根据终端数据包的内容，通过手势、语音等手段和系统进行交互，利用实时直播客户端可以将头盔的内容进行实时直播；课件管理将最终成果发布到云平台（学校服务器自己部署）上中，学生通过手机、PAD等终端设备，可以实时查看课件的内容；</w:t>
            </w:r>
          </w:p>
        </w:tc>
      </w:tr>
      <w:tr w:rsidR="00041743" w:rsidRPr="004E3AC6" w14:paraId="16A96A6F" w14:textId="77777777" w:rsidTr="00725037">
        <w:trPr>
          <w:trHeight w:val="416"/>
        </w:trPr>
        <w:tc>
          <w:tcPr>
            <w:tcW w:w="709" w:type="dxa"/>
            <w:vAlign w:val="center"/>
          </w:tcPr>
          <w:p w14:paraId="21F2E851" w14:textId="77777777" w:rsidR="00041743" w:rsidRPr="004E3AC6" w:rsidRDefault="00041743" w:rsidP="00041743">
            <w:pPr>
              <w:spacing w:before="0" w:after="0" w:line="300" w:lineRule="exact"/>
              <w:ind w:firstLineChars="0" w:firstLine="0"/>
              <w:jc w:val="center"/>
              <w:rPr>
                <w:rFonts w:ascii="宋体" w:hAnsi="宋体" w:cs="宋体"/>
                <w:color w:val="auto"/>
                <w:sz w:val="18"/>
                <w:szCs w:val="18"/>
                <w:lang w:eastAsia="zh-Hans"/>
              </w:rPr>
            </w:pPr>
            <w:r w:rsidRPr="004E3AC6">
              <w:rPr>
                <w:rFonts w:ascii="宋体" w:hAnsi="宋体" w:cs="宋体" w:hint="eastAsia"/>
                <w:color w:val="auto"/>
                <w:sz w:val="18"/>
                <w:szCs w:val="18"/>
              </w:rPr>
              <w:t>A0</w:t>
            </w:r>
            <w:r w:rsidR="002B2FB3" w:rsidRPr="004E3AC6">
              <w:rPr>
                <w:rFonts w:ascii="宋体" w:hAnsi="宋体" w:cs="宋体"/>
                <w:color w:val="auto"/>
                <w:sz w:val="18"/>
                <w:szCs w:val="18"/>
              </w:rPr>
              <w:t>8</w:t>
            </w:r>
          </w:p>
        </w:tc>
        <w:tc>
          <w:tcPr>
            <w:tcW w:w="2127" w:type="dxa"/>
            <w:vAlign w:val="center"/>
          </w:tcPr>
          <w:p w14:paraId="7EC7239E" w14:textId="77777777" w:rsidR="00041743" w:rsidRPr="004E3AC6" w:rsidRDefault="00041743" w:rsidP="00886B60">
            <w:pPr>
              <w:spacing w:before="0" w:after="0" w:line="300" w:lineRule="exact"/>
              <w:ind w:firstLineChars="100" w:firstLine="180"/>
              <w:jc w:val="left"/>
              <w:rPr>
                <w:rFonts w:ascii="宋体" w:hAnsi="宋体" w:cs="宋体"/>
                <w:color w:val="auto"/>
                <w:sz w:val="18"/>
                <w:szCs w:val="18"/>
                <w:lang w:val="en-GB"/>
              </w:rPr>
            </w:pPr>
            <w:r w:rsidRPr="004E3AC6">
              <w:rPr>
                <w:rFonts w:ascii="宋体" w:hAnsi="宋体" w:cs="宋体" w:hint="eastAsia"/>
                <w:color w:val="auto"/>
                <w:sz w:val="18"/>
                <w:szCs w:val="18"/>
                <w:lang w:val="en-GB"/>
              </w:rPr>
              <w:t>全彩高精扫描仪</w:t>
            </w:r>
          </w:p>
        </w:tc>
        <w:tc>
          <w:tcPr>
            <w:tcW w:w="6237" w:type="dxa"/>
            <w:vAlign w:val="center"/>
          </w:tcPr>
          <w:p w14:paraId="38AE6D71" w14:textId="77777777" w:rsidR="00041743" w:rsidRPr="00292EF8" w:rsidRDefault="00041743" w:rsidP="00292EF8">
            <w:pPr>
              <w:spacing w:before="0" w:after="0" w:line="300" w:lineRule="exact"/>
              <w:ind w:firstLine="360"/>
              <w:rPr>
                <w:rFonts w:ascii="宋体" w:hAnsi="宋体" w:cs="宋体"/>
                <w:color w:val="auto"/>
                <w:sz w:val="18"/>
                <w:szCs w:val="18"/>
              </w:rPr>
            </w:pPr>
            <w:r w:rsidRPr="004E3AC6">
              <w:rPr>
                <w:rFonts w:ascii="宋体" w:hAnsi="宋体" w:cs="宋体" w:hint="eastAsia"/>
                <w:color w:val="auto"/>
                <w:sz w:val="18"/>
                <w:szCs w:val="18"/>
              </w:rPr>
              <w:t>该扫描仪拥有超大景深和扫描面幅，专为中型物品及人像、人体扫描量身定制。该系统是由手持式彩色三维扫描仪、三维数据获取及后处理软件构成，可完成实验室或现场对中大型文物艺术品、雕刻品、人像、人体部位、汽车改装部位等扫描，获取物品表面的三维信息，并通过软件自带后处理软件生成标准的三维数据格式（</w:t>
            </w:r>
            <w:proofErr w:type="spellStart"/>
            <w:r w:rsidRPr="004E3AC6">
              <w:rPr>
                <w:rFonts w:ascii="宋体" w:hAnsi="宋体" w:cs="宋体" w:hint="eastAsia"/>
                <w:color w:val="auto"/>
                <w:sz w:val="18"/>
                <w:szCs w:val="18"/>
              </w:rPr>
              <w:t>asc</w:t>
            </w:r>
            <w:proofErr w:type="spellEnd"/>
            <w:r w:rsidRPr="004E3AC6">
              <w:rPr>
                <w:rFonts w:ascii="宋体" w:hAnsi="宋体" w:cs="宋体" w:hint="eastAsia"/>
                <w:color w:val="auto"/>
                <w:sz w:val="18"/>
                <w:szCs w:val="18"/>
              </w:rPr>
              <w:t>、</w:t>
            </w:r>
            <w:proofErr w:type="spellStart"/>
            <w:r w:rsidRPr="004E3AC6">
              <w:rPr>
                <w:rFonts w:ascii="宋体" w:hAnsi="宋体" w:cs="宋体" w:hint="eastAsia"/>
                <w:color w:val="auto"/>
                <w:sz w:val="18"/>
                <w:szCs w:val="18"/>
              </w:rPr>
              <w:t>stl</w:t>
            </w:r>
            <w:proofErr w:type="spellEnd"/>
            <w:r w:rsidRPr="004E3AC6">
              <w:rPr>
                <w:rFonts w:ascii="宋体" w:hAnsi="宋体" w:cs="宋体" w:hint="eastAsia"/>
                <w:color w:val="auto"/>
                <w:sz w:val="18"/>
                <w:szCs w:val="18"/>
              </w:rPr>
              <w:t>、obj 等格式）进行数据输出，以方便工程师使用后期第三方软件实现修型/ 设计、再加工，或是对于扫描完整的数据，可利用 3D 打印机直接进行 3D 打印，对模型进行还原重现。</w:t>
            </w:r>
          </w:p>
        </w:tc>
      </w:tr>
      <w:tr w:rsidR="00041743" w:rsidRPr="004E3AC6" w14:paraId="4922BDC6" w14:textId="77777777" w:rsidTr="00CB242D">
        <w:trPr>
          <w:trHeight w:val="1134"/>
        </w:trPr>
        <w:tc>
          <w:tcPr>
            <w:tcW w:w="709" w:type="dxa"/>
            <w:vAlign w:val="center"/>
          </w:tcPr>
          <w:p w14:paraId="7C64EAC1" w14:textId="77777777" w:rsidR="00041743" w:rsidRPr="004E3AC6" w:rsidRDefault="00041743" w:rsidP="00041743">
            <w:pPr>
              <w:spacing w:before="0" w:after="0" w:line="300" w:lineRule="exact"/>
              <w:ind w:firstLineChars="0" w:firstLine="0"/>
              <w:jc w:val="center"/>
              <w:rPr>
                <w:rFonts w:ascii="宋体" w:hAnsi="宋体" w:cs="宋体"/>
                <w:color w:val="auto"/>
                <w:sz w:val="18"/>
                <w:szCs w:val="18"/>
              </w:rPr>
            </w:pPr>
            <w:r w:rsidRPr="004E3AC6">
              <w:rPr>
                <w:rFonts w:ascii="宋体" w:hAnsi="宋体" w:cs="宋体" w:hint="eastAsia"/>
                <w:color w:val="auto"/>
                <w:sz w:val="18"/>
                <w:szCs w:val="18"/>
              </w:rPr>
              <w:t>A</w:t>
            </w:r>
            <w:r w:rsidR="002B2FB3" w:rsidRPr="004E3AC6">
              <w:rPr>
                <w:rFonts w:ascii="宋体" w:hAnsi="宋体" w:cs="宋体"/>
                <w:color w:val="auto"/>
                <w:sz w:val="18"/>
                <w:szCs w:val="18"/>
              </w:rPr>
              <w:t>09</w:t>
            </w:r>
          </w:p>
        </w:tc>
        <w:tc>
          <w:tcPr>
            <w:tcW w:w="2127" w:type="dxa"/>
            <w:vAlign w:val="center"/>
          </w:tcPr>
          <w:p w14:paraId="468EE46D" w14:textId="77777777" w:rsidR="00041743" w:rsidRPr="004E3AC6" w:rsidRDefault="00041743" w:rsidP="006C22B7">
            <w:pPr>
              <w:spacing w:before="0" w:after="0" w:line="300" w:lineRule="exact"/>
              <w:ind w:firstLineChars="100" w:firstLine="180"/>
              <w:jc w:val="left"/>
              <w:rPr>
                <w:rFonts w:ascii="宋体" w:hAnsi="宋体" w:cs="宋体"/>
                <w:color w:val="auto"/>
                <w:sz w:val="18"/>
                <w:szCs w:val="18"/>
              </w:rPr>
            </w:pPr>
            <w:r w:rsidRPr="004E3AC6">
              <w:rPr>
                <w:rFonts w:ascii="宋体" w:hAnsi="宋体" w:cs="宋体" w:hint="eastAsia"/>
                <w:color w:val="auto"/>
                <w:sz w:val="18"/>
                <w:szCs w:val="18"/>
              </w:rPr>
              <w:t>快速制造一体机设备</w:t>
            </w:r>
          </w:p>
        </w:tc>
        <w:tc>
          <w:tcPr>
            <w:tcW w:w="6237" w:type="dxa"/>
            <w:vAlign w:val="center"/>
          </w:tcPr>
          <w:p w14:paraId="72DDFC3E" w14:textId="77777777" w:rsidR="00041743" w:rsidRPr="004E3AC6" w:rsidRDefault="004E4CBF" w:rsidP="00153B0D">
            <w:pPr>
              <w:spacing w:before="0" w:after="0" w:line="300" w:lineRule="exact"/>
              <w:ind w:firstLine="360"/>
              <w:rPr>
                <w:rFonts w:ascii="宋体" w:hAnsi="宋体" w:cs="宋体"/>
                <w:color w:val="auto"/>
                <w:sz w:val="18"/>
                <w:szCs w:val="18"/>
              </w:rPr>
            </w:pPr>
            <w:r w:rsidRPr="004E4CBF">
              <w:rPr>
                <w:rFonts w:ascii="宋体" w:hAnsi="宋体" w:cs="宋体" w:hint="eastAsia"/>
                <w:color w:val="auto"/>
                <w:sz w:val="18"/>
                <w:szCs w:val="18"/>
              </w:rPr>
              <w:t>快速制造一体机设备是一种集成了多种制造工艺和功能的综合性设备。它结合了先进的制造技术和自动化控制系统，旨在提高制造过程的效率、灵活性和精确度</w:t>
            </w:r>
            <w:r>
              <w:rPr>
                <w:rFonts w:ascii="宋体" w:hAnsi="宋体" w:cs="宋体" w:hint="eastAsia"/>
                <w:color w:val="auto"/>
                <w:sz w:val="18"/>
                <w:szCs w:val="18"/>
              </w:rPr>
              <w:t>，</w:t>
            </w:r>
            <w:r w:rsidRPr="004E4CBF">
              <w:rPr>
                <w:rFonts w:ascii="宋体" w:hAnsi="宋体" w:cs="宋体" w:hint="eastAsia"/>
                <w:color w:val="auto"/>
                <w:sz w:val="18"/>
                <w:szCs w:val="18"/>
              </w:rPr>
              <w:t>快速制造一体机设备在制造业中广泛应用，特别是在快速原型制作、小批量生产和定制化生产方面具有重要作用。它可以应用于各种行业，包括汽车制造、航空航天、医疗器械、消费品制造等。通过快速制造一体机设备，企业可以提高生产效率、降低成本，并实现更灵活、定制化的制造流程，适应市场需求的变化和个性化需求的增长。</w:t>
            </w:r>
          </w:p>
        </w:tc>
      </w:tr>
      <w:tr w:rsidR="00F02173" w:rsidRPr="004E3AC6" w14:paraId="5F324CAC" w14:textId="77777777" w:rsidTr="00CB242D">
        <w:trPr>
          <w:trHeight w:val="1134"/>
        </w:trPr>
        <w:tc>
          <w:tcPr>
            <w:tcW w:w="709" w:type="dxa"/>
            <w:vAlign w:val="center"/>
          </w:tcPr>
          <w:p w14:paraId="54D73A4F" w14:textId="77777777" w:rsidR="00F02173" w:rsidRPr="004E3AC6" w:rsidRDefault="00F02173" w:rsidP="00F02173">
            <w:pPr>
              <w:spacing w:before="0" w:after="0" w:line="300" w:lineRule="exact"/>
              <w:ind w:firstLineChars="0" w:firstLine="0"/>
              <w:jc w:val="center"/>
              <w:rPr>
                <w:rFonts w:ascii="宋体" w:hAnsi="宋体" w:cs="宋体"/>
                <w:sz w:val="18"/>
                <w:szCs w:val="18"/>
              </w:rPr>
            </w:pPr>
            <w:r w:rsidRPr="004E3AC6">
              <w:rPr>
                <w:rFonts w:ascii="宋体" w:hAnsi="宋体" w:cs="宋体" w:hint="eastAsia"/>
                <w:sz w:val="18"/>
                <w:szCs w:val="18"/>
              </w:rPr>
              <w:t>A</w:t>
            </w:r>
            <w:r w:rsidRPr="004E3AC6">
              <w:rPr>
                <w:rFonts w:ascii="宋体" w:hAnsi="宋体" w:cs="宋体"/>
                <w:sz w:val="18"/>
                <w:szCs w:val="18"/>
              </w:rPr>
              <w:t>10</w:t>
            </w:r>
          </w:p>
        </w:tc>
        <w:tc>
          <w:tcPr>
            <w:tcW w:w="2127" w:type="dxa"/>
            <w:vAlign w:val="center"/>
          </w:tcPr>
          <w:p w14:paraId="5FE4B952" w14:textId="77777777" w:rsidR="00F02173" w:rsidRPr="004E3AC6" w:rsidRDefault="00F02173" w:rsidP="006C22B7">
            <w:pPr>
              <w:spacing w:before="0" w:after="0" w:line="300" w:lineRule="exact"/>
              <w:ind w:firstLineChars="100" w:firstLine="180"/>
              <w:jc w:val="left"/>
              <w:rPr>
                <w:rFonts w:ascii="宋体" w:hAnsi="宋体" w:cs="宋体"/>
                <w:sz w:val="18"/>
                <w:szCs w:val="18"/>
              </w:rPr>
            </w:pPr>
            <w:r w:rsidRPr="004E3AC6">
              <w:rPr>
                <w:rFonts w:ascii="宋体" w:hAnsi="宋体" w:cs="宋体" w:hint="eastAsia"/>
                <w:sz w:val="18"/>
                <w:szCs w:val="18"/>
              </w:rPr>
              <w:t>智能检测—脱机编程系统</w:t>
            </w:r>
          </w:p>
        </w:tc>
        <w:tc>
          <w:tcPr>
            <w:tcW w:w="6237" w:type="dxa"/>
            <w:vAlign w:val="center"/>
          </w:tcPr>
          <w:p w14:paraId="64A669B6" w14:textId="77777777" w:rsidR="00F02173" w:rsidRPr="004E3AC6" w:rsidRDefault="00ED1C1C" w:rsidP="00F02173">
            <w:pPr>
              <w:spacing w:before="0" w:after="0" w:line="300" w:lineRule="exact"/>
              <w:ind w:firstLine="360"/>
              <w:rPr>
                <w:rFonts w:ascii="宋体" w:hAnsi="宋体" w:cs="宋体"/>
                <w:color w:val="auto"/>
                <w:sz w:val="18"/>
                <w:szCs w:val="18"/>
              </w:rPr>
            </w:pPr>
            <w:r w:rsidRPr="00ED1C1C">
              <w:rPr>
                <w:rFonts w:ascii="宋体" w:hAnsi="宋体" w:cs="宋体" w:hint="eastAsia"/>
                <w:color w:val="auto"/>
                <w:sz w:val="18"/>
                <w:szCs w:val="18"/>
              </w:rPr>
              <w:t>智能检测-脱机编程系统是一种应用于制造业的先进技术解决方案。它结合了智能检测技术和脱机编程技术，旨在提高生产线的效率、精确度和自动化水平</w:t>
            </w:r>
            <w:r>
              <w:rPr>
                <w:rFonts w:ascii="宋体" w:hAnsi="宋体" w:cs="宋体" w:hint="eastAsia"/>
                <w:color w:val="auto"/>
                <w:sz w:val="18"/>
                <w:szCs w:val="18"/>
              </w:rPr>
              <w:t>，</w:t>
            </w:r>
            <w:r w:rsidRPr="00ED1C1C">
              <w:rPr>
                <w:rFonts w:ascii="宋体" w:hAnsi="宋体" w:cs="宋体" w:hint="eastAsia"/>
                <w:color w:val="auto"/>
                <w:sz w:val="18"/>
                <w:szCs w:val="18"/>
              </w:rPr>
              <w:t>智能检测-脱机编程系统在制造业中的应用广泛，特别是在自动化生产线和机器人应用中具有重要作用。它可以帮助企业提高生产效率、降低成本，并实现质量的稳定和一致性。通过智能检测和脱机编程技术的应用，企业可以实现生产线的智能</w:t>
            </w:r>
            <w:r w:rsidR="0064261C" w:rsidRPr="0064261C">
              <w:rPr>
                <w:rFonts w:ascii="宋体" w:hAnsi="宋体" w:cs="宋体" w:hint="eastAsia"/>
                <w:color w:val="auto"/>
                <w:sz w:val="18"/>
                <w:szCs w:val="18"/>
              </w:rPr>
              <w:t>、自动化</w:t>
            </w:r>
            <w:r w:rsidR="0064261C">
              <w:rPr>
                <w:rFonts w:ascii="宋体" w:hAnsi="宋体" w:cs="宋体" w:hint="eastAsia"/>
                <w:color w:val="auto"/>
                <w:sz w:val="18"/>
                <w:szCs w:val="18"/>
              </w:rPr>
              <w:t>，</w:t>
            </w:r>
            <w:r w:rsidR="0064261C" w:rsidRPr="0064261C">
              <w:rPr>
                <w:rFonts w:ascii="宋体" w:hAnsi="宋体" w:cs="宋体" w:hint="eastAsia"/>
                <w:color w:val="auto"/>
                <w:sz w:val="18"/>
                <w:szCs w:val="18"/>
              </w:rPr>
              <w:t>提升竞争力和市场地位。</w:t>
            </w:r>
          </w:p>
        </w:tc>
      </w:tr>
      <w:tr w:rsidR="00F02173" w:rsidRPr="004E3AC6" w14:paraId="4DF3D4B9" w14:textId="77777777" w:rsidTr="00CB242D">
        <w:trPr>
          <w:trHeight w:val="1134"/>
        </w:trPr>
        <w:tc>
          <w:tcPr>
            <w:tcW w:w="709" w:type="dxa"/>
            <w:vAlign w:val="center"/>
          </w:tcPr>
          <w:p w14:paraId="27B44F5B" w14:textId="77777777" w:rsidR="00F02173" w:rsidRPr="004E3AC6" w:rsidRDefault="00F02173" w:rsidP="00F02173">
            <w:pPr>
              <w:spacing w:before="0" w:after="0" w:line="300" w:lineRule="exact"/>
              <w:ind w:firstLineChars="0" w:firstLine="0"/>
              <w:jc w:val="center"/>
              <w:rPr>
                <w:rFonts w:ascii="宋体" w:hAnsi="宋体" w:cs="宋体"/>
                <w:color w:val="auto"/>
                <w:sz w:val="18"/>
                <w:szCs w:val="18"/>
              </w:rPr>
            </w:pPr>
            <w:r w:rsidRPr="004E3AC6">
              <w:rPr>
                <w:rFonts w:ascii="宋体" w:hAnsi="宋体" w:cs="宋体" w:hint="eastAsia"/>
                <w:color w:val="auto"/>
                <w:sz w:val="18"/>
                <w:szCs w:val="18"/>
              </w:rPr>
              <w:lastRenderedPageBreak/>
              <w:t>A</w:t>
            </w:r>
            <w:r w:rsidRPr="004E3AC6">
              <w:rPr>
                <w:rFonts w:ascii="宋体" w:hAnsi="宋体" w:cs="宋体"/>
                <w:color w:val="auto"/>
                <w:sz w:val="18"/>
                <w:szCs w:val="18"/>
              </w:rPr>
              <w:t>11</w:t>
            </w:r>
          </w:p>
        </w:tc>
        <w:tc>
          <w:tcPr>
            <w:tcW w:w="2127" w:type="dxa"/>
            <w:vAlign w:val="center"/>
          </w:tcPr>
          <w:p w14:paraId="4B552CFA" w14:textId="77777777" w:rsidR="00F02173" w:rsidRPr="004E3AC6" w:rsidRDefault="00F02173" w:rsidP="00603E92">
            <w:pPr>
              <w:spacing w:before="0" w:after="0" w:line="300" w:lineRule="exact"/>
              <w:ind w:firstLineChars="100" w:firstLine="180"/>
              <w:jc w:val="left"/>
              <w:rPr>
                <w:rFonts w:ascii="宋体" w:hAnsi="宋体" w:cs="宋体"/>
                <w:color w:val="auto"/>
                <w:sz w:val="18"/>
                <w:szCs w:val="18"/>
              </w:rPr>
            </w:pPr>
            <w:r w:rsidRPr="004E3AC6">
              <w:rPr>
                <w:rFonts w:ascii="宋体" w:hAnsi="宋体" w:cs="宋体" w:hint="eastAsia"/>
                <w:color w:val="auto"/>
                <w:sz w:val="18"/>
                <w:szCs w:val="18"/>
              </w:rPr>
              <w:t>机器识别试验台</w:t>
            </w:r>
          </w:p>
        </w:tc>
        <w:tc>
          <w:tcPr>
            <w:tcW w:w="6237" w:type="dxa"/>
            <w:vAlign w:val="center"/>
          </w:tcPr>
          <w:p w14:paraId="1DAB4146" w14:textId="77777777" w:rsidR="00F02173" w:rsidRPr="004E3AC6" w:rsidRDefault="00F02173" w:rsidP="00292EF8">
            <w:pPr>
              <w:spacing w:before="0" w:after="0" w:line="300" w:lineRule="exact"/>
              <w:ind w:firstLine="360"/>
              <w:rPr>
                <w:rFonts w:ascii="宋体" w:hAnsi="宋体" w:cs="宋体"/>
                <w:color w:val="auto"/>
                <w:sz w:val="18"/>
                <w:szCs w:val="18"/>
              </w:rPr>
            </w:pPr>
            <w:r w:rsidRPr="004E3AC6">
              <w:rPr>
                <w:rFonts w:ascii="宋体" w:hAnsi="宋体" w:cs="宋体" w:hint="eastAsia"/>
                <w:color w:val="auto"/>
                <w:sz w:val="18"/>
                <w:szCs w:val="18"/>
              </w:rPr>
              <w:t>主要完成工件在直线往返运动过程中的产品尺寸测量、缺陷检测、二维码识别、OCR、产品计数等视觉检测实训。图像处理软件自带图像处理软件算法库</w:t>
            </w:r>
            <w:r w:rsidR="002A2260">
              <w:rPr>
                <w:rFonts w:ascii="宋体" w:hAnsi="宋体" w:cs="宋体" w:hint="eastAsia"/>
                <w:color w:val="auto"/>
                <w:sz w:val="18"/>
                <w:szCs w:val="18"/>
              </w:rPr>
              <w:t>，</w:t>
            </w:r>
            <w:r w:rsidRPr="004E3AC6">
              <w:rPr>
                <w:rFonts w:ascii="宋体" w:hAnsi="宋体" w:cs="宋体" w:hint="eastAsia"/>
                <w:color w:val="auto"/>
                <w:sz w:val="18"/>
                <w:szCs w:val="18"/>
              </w:rPr>
              <w:t>集成图像处理工具</w:t>
            </w:r>
            <w:r w:rsidR="002A2260">
              <w:rPr>
                <w:rFonts w:ascii="宋体" w:hAnsi="宋体" w:cs="宋体" w:hint="eastAsia"/>
                <w:color w:val="auto"/>
                <w:sz w:val="18"/>
                <w:szCs w:val="18"/>
              </w:rPr>
              <w:t>。</w:t>
            </w:r>
          </w:p>
        </w:tc>
      </w:tr>
    </w:tbl>
    <w:p w14:paraId="1E34A330" w14:textId="77777777" w:rsidR="008D0B81" w:rsidRPr="004E3AC6" w:rsidRDefault="008D0B81">
      <w:pPr>
        <w:adjustRightInd w:val="0"/>
        <w:snapToGrid w:val="0"/>
        <w:spacing w:before="0" w:after="0"/>
        <w:ind w:firstLine="360"/>
        <w:jc w:val="left"/>
        <w:rPr>
          <w:color w:val="auto"/>
          <w:sz w:val="18"/>
          <w:szCs w:val="18"/>
        </w:rPr>
      </w:pPr>
    </w:p>
    <w:p w14:paraId="64652414" w14:textId="77777777" w:rsidR="00CB242D" w:rsidRPr="004E3AC6" w:rsidRDefault="00CB242D" w:rsidP="00CB242D">
      <w:pPr>
        <w:pStyle w:val="a0"/>
      </w:pPr>
    </w:p>
    <w:p w14:paraId="17260396" w14:textId="77777777" w:rsidR="002B2FB3" w:rsidRPr="004E3AC6" w:rsidRDefault="002B2FB3" w:rsidP="00CB242D">
      <w:pPr>
        <w:pStyle w:val="a0"/>
      </w:pPr>
    </w:p>
    <w:p w14:paraId="28644FAF" w14:textId="77777777" w:rsidR="002B2FB3" w:rsidRPr="004E3AC6" w:rsidRDefault="002B2FB3" w:rsidP="00CB242D">
      <w:pPr>
        <w:pStyle w:val="a0"/>
      </w:pPr>
    </w:p>
    <w:tbl>
      <w:tblPr>
        <w:tblpPr w:leftFromText="180" w:rightFromText="180" w:vertAnchor="text" w:tblpX="10427" w:tblpY="14"/>
        <w:tblOverlap w:val="neve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tblGrid>
      <w:tr w:rsidR="008D0B81" w:rsidRPr="004E3AC6" w14:paraId="79D6F1F4" w14:textId="77777777">
        <w:trPr>
          <w:trHeight w:val="30"/>
        </w:trPr>
        <w:tc>
          <w:tcPr>
            <w:tcW w:w="1008" w:type="dxa"/>
          </w:tcPr>
          <w:p w14:paraId="2B51BD46" w14:textId="77777777" w:rsidR="008D0B81" w:rsidRPr="004E3AC6" w:rsidRDefault="008D0B81">
            <w:pPr>
              <w:spacing w:before="0" w:after="0"/>
              <w:ind w:firstLineChars="0" w:firstLine="0"/>
              <w:jc w:val="center"/>
              <w:rPr>
                <w:rFonts w:ascii="宋体" w:hAnsi="宋体"/>
                <w:b/>
                <w:sz w:val="20"/>
                <w:szCs w:val="22"/>
              </w:rPr>
            </w:pPr>
          </w:p>
        </w:tc>
      </w:tr>
    </w:tbl>
    <w:p w14:paraId="460D2170" w14:textId="77777777" w:rsidR="008D0B81" w:rsidRPr="004E3AC6" w:rsidRDefault="008D0B81" w:rsidP="001E0292">
      <w:pPr>
        <w:pStyle w:val="2"/>
        <w:numPr>
          <w:ilvl w:val="0"/>
          <w:numId w:val="0"/>
        </w:numPr>
        <w:spacing w:beforeLines="0" w:before="0" w:line="500" w:lineRule="exact"/>
        <w:ind w:firstLineChars="200" w:firstLine="560"/>
      </w:pPr>
      <w:r w:rsidRPr="004E3AC6">
        <w:rPr>
          <w:rFonts w:hint="eastAsia"/>
        </w:rPr>
        <w:t>四、课题申报说明</w:t>
      </w:r>
    </w:p>
    <w:p w14:paraId="00C8B303" w14:textId="77777777" w:rsidR="00BA066B" w:rsidRPr="00BA066B" w:rsidRDefault="00BA066B" w:rsidP="001E0292">
      <w:pPr>
        <w:widowControl w:val="0"/>
        <w:adjustRightInd w:val="0"/>
        <w:snapToGrid w:val="0"/>
        <w:spacing w:before="0" w:after="0" w:line="500" w:lineRule="exact"/>
        <w:ind w:firstLine="480"/>
        <w:rPr>
          <w:rFonts w:ascii="宋体" w:hAnsi="宋体"/>
          <w:b/>
          <w:bCs/>
          <w:sz w:val="24"/>
          <w:szCs w:val="24"/>
        </w:rPr>
      </w:pPr>
      <w:r w:rsidRPr="00BA066B">
        <w:rPr>
          <w:rFonts w:ascii="宋体" w:hAnsi="宋体" w:hint="eastAsia"/>
          <w:sz w:val="24"/>
          <w:szCs w:val="24"/>
        </w:rPr>
        <w:t>1.</w:t>
      </w:r>
      <w:r w:rsidRPr="00BA066B">
        <w:rPr>
          <w:rFonts w:ascii="宋体" w:hAnsi="宋体"/>
          <w:sz w:val="24"/>
          <w:szCs w:val="24"/>
        </w:rPr>
        <w:t xml:space="preserve"> </w:t>
      </w:r>
      <w:r w:rsidRPr="00BA066B">
        <w:rPr>
          <w:rFonts w:ascii="宋体" w:hAnsi="宋体" w:hint="eastAsia"/>
          <w:sz w:val="24"/>
          <w:szCs w:val="24"/>
        </w:rPr>
        <w:t>申请人须仔细阅读申请指南，按照指南详细填写申请书，填写不合要求的课题会按照格式不符合要求处理。</w:t>
      </w:r>
    </w:p>
    <w:p w14:paraId="2E882E17" w14:textId="77777777" w:rsidR="00BA066B" w:rsidRPr="00BA066B" w:rsidRDefault="00BA066B" w:rsidP="001E0292">
      <w:pPr>
        <w:pStyle w:val="2"/>
        <w:widowControl w:val="0"/>
        <w:numPr>
          <w:ilvl w:val="0"/>
          <w:numId w:val="0"/>
        </w:numPr>
        <w:adjustRightInd w:val="0"/>
        <w:snapToGrid w:val="0"/>
        <w:spacing w:beforeLines="0" w:before="0" w:line="500" w:lineRule="exact"/>
        <w:ind w:firstLineChars="200" w:firstLine="480"/>
        <w:contextualSpacing w:val="0"/>
        <w:jc w:val="both"/>
        <w:rPr>
          <w:rFonts w:ascii="宋体" w:eastAsia="宋体" w:hAnsi="宋体"/>
          <w:b w:val="0"/>
          <w:bCs w:val="0"/>
          <w:sz w:val="24"/>
          <w:szCs w:val="24"/>
        </w:rPr>
      </w:pPr>
      <w:r w:rsidRPr="00BA066B">
        <w:rPr>
          <w:rFonts w:ascii="宋体" w:eastAsia="宋体" w:hAnsi="宋体" w:hint="eastAsia"/>
          <w:b w:val="0"/>
          <w:bCs w:val="0"/>
          <w:sz w:val="24"/>
          <w:szCs w:val="24"/>
        </w:rPr>
        <w:t>2.</w:t>
      </w:r>
      <w:r w:rsidRPr="00BA066B">
        <w:rPr>
          <w:rFonts w:ascii="宋体" w:eastAsia="宋体" w:hAnsi="宋体"/>
          <w:b w:val="0"/>
          <w:bCs w:val="0"/>
          <w:sz w:val="24"/>
          <w:szCs w:val="24"/>
        </w:rPr>
        <w:t xml:space="preserve"> </w:t>
      </w:r>
      <w:r w:rsidRPr="00BA066B">
        <w:rPr>
          <w:rFonts w:ascii="宋体" w:eastAsia="宋体" w:hAnsi="宋体" w:hint="eastAsia"/>
          <w:b w:val="0"/>
          <w:bCs w:val="0"/>
          <w:sz w:val="24"/>
          <w:szCs w:val="24"/>
        </w:rPr>
        <w:t>请各课题申请人按要求填写申请书（申请书中手机和邮箱必须填写），加盖公章及签字后扫描上传至：</w:t>
      </w:r>
      <w:r w:rsidRPr="00BA066B">
        <w:rPr>
          <w:rFonts w:ascii="宋体" w:eastAsia="宋体" w:hAnsi="宋体"/>
          <w:bCs w:val="0"/>
          <w:sz w:val="24"/>
          <w:szCs w:val="24"/>
        </w:rPr>
        <w:t>http://cxjj.cutech.edu.cn</w:t>
      </w:r>
      <w:r w:rsidRPr="00BA066B">
        <w:rPr>
          <w:rFonts w:ascii="宋体" w:eastAsia="宋体" w:hAnsi="宋体" w:hint="eastAsia"/>
          <w:b w:val="0"/>
          <w:bCs w:val="0"/>
          <w:sz w:val="24"/>
          <w:szCs w:val="24"/>
        </w:rPr>
        <w:t>；为方便评审，申请书扫描件请按以下命名规则命名：学校名称+申请人姓名。</w:t>
      </w:r>
    </w:p>
    <w:p w14:paraId="395D0472" w14:textId="77777777" w:rsidR="00BA066B" w:rsidRPr="00BA066B" w:rsidRDefault="00BA066B" w:rsidP="001E0292">
      <w:pPr>
        <w:pStyle w:val="2"/>
        <w:widowControl w:val="0"/>
        <w:numPr>
          <w:ilvl w:val="0"/>
          <w:numId w:val="0"/>
        </w:numPr>
        <w:adjustRightInd w:val="0"/>
        <w:snapToGrid w:val="0"/>
        <w:spacing w:beforeLines="0" w:before="0" w:line="500" w:lineRule="exact"/>
        <w:ind w:firstLineChars="200" w:firstLine="480"/>
        <w:contextualSpacing w:val="0"/>
        <w:jc w:val="both"/>
        <w:rPr>
          <w:rFonts w:ascii="宋体" w:eastAsia="宋体" w:hAnsi="宋体"/>
          <w:b w:val="0"/>
          <w:bCs w:val="0"/>
          <w:sz w:val="24"/>
          <w:szCs w:val="24"/>
        </w:rPr>
      </w:pPr>
      <w:r w:rsidRPr="00BA066B">
        <w:rPr>
          <w:rFonts w:ascii="宋体" w:eastAsia="宋体" w:hAnsi="宋体" w:hint="eastAsia"/>
          <w:b w:val="0"/>
          <w:bCs w:val="0"/>
          <w:sz w:val="24"/>
          <w:szCs w:val="24"/>
        </w:rPr>
        <w:t>3.</w:t>
      </w:r>
      <w:r w:rsidRPr="00BA066B">
        <w:rPr>
          <w:rFonts w:ascii="宋体" w:eastAsia="宋体" w:hAnsi="宋体"/>
          <w:b w:val="0"/>
          <w:bCs w:val="0"/>
          <w:sz w:val="24"/>
          <w:szCs w:val="24"/>
        </w:rPr>
        <w:t xml:space="preserve"> </w:t>
      </w:r>
      <w:r w:rsidRPr="00BA066B">
        <w:rPr>
          <w:rFonts w:ascii="宋体" w:eastAsia="宋体" w:hAnsi="宋体" w:hint="eastAsia"/>
          <w:b w:val="0"/>
          <w:bCs w:val="0"/>
          <w:color w:val="auto"/>
          <w:sz w:val="24"/>
          <w:szCs w:val="24"/>
        </w:rPr>
        <w:t>书面材料一份，邮寄至：北京市海淀区中关村大街35号80</w:t>
      </w:r>
      <w:r w:rsidRPr="00BA066B">
        <w:rPr>
          <w:rFonts w:ascii="宋体" w:eastAsia="宋体" w:hAnsi="宋体"/>
          <w:b w:val="0"/>
          <w:bCs w:val="0"/>
          <w:color w:val="auto"/>
          <w:sz w:val="24"/>
          <w:szCs w:val="24"/>
        </w:rPr>
        <w:t>3</w:t>
      </w:r>
      <w:r w:rsidRPr="00BA066B">
        <w:rPr>
          <w:rFonts w:ascii="宋体" w:eastAsia="宋体" w:hAnsi="宋体" w:hint="eastAsia"/>
          <w:b w:val="0"/>
          <w:bCs w:val="0"/>
          <w:color w:val="auto"/>
          <w:sz w:val="24"/>
          <w:szCs w:val="24"/>
        </w:rPr>
        <w:t>室，教育部高等学校科学研究发展中心信息化研究发展处。</w:t>
      </w:r>
    </w:p>
    <w:p w14:paraId="40805175" w14:textId="77777777" w:rsidR="00BA066B" w:rsidRPr="00BA066B" w:rsidRDefault="00BA066B" w:rsidP="001E0292">
      <w:pPr>
        <w:pStyle w:val="2"/>
        <w:widowControl w:val="0"/>
        <w:numPr>
          <w:ilvl w:val="0"/>
          <w:numId w:val="0"/>
        </w:numPr>
        <w:adjustRightInd w:val="0"/>
        <w:snapToGrid w:val="0"/>
        <w:spacing w:beforeLines="0" w:before="0" w:line="500" w:lineRule="exact"/>
        <w:ind w:firstLineChars="200" w:firstLine="480"/>
        <w:contextualSpacing w:val="0"/>
        <w:jc w:val="both"/>
        <w:rPr>
          <w:rFonts w:ascii="宋体" w:eastAsia="宋体" w:hAnsi="宋体"/>
          <w:b w:val="0"/>
          <w:bCs w:val="0"/>
          <w:sz w:val="24"/>
          <w:szCs w:val="24"/>
        </w:rPr>
      </w:pPr>
      <w:r w:rsidRPr="00BA066B">
        <w:rPr>
          <w:rFonts w:ascii="宋体" w:eastAsia="宋体" w:hAnsi="宋体" w:hint="eastAsia"/>
          <w:b w:val="0"/>
          <w:bCs w:val="0"/>
          <w:sz w:val="24"/>
          <w:szCs w:val="24"/>
        </w:rPr>
        <w:t>4</w:t>
      </w:r>
      <w:r w:rsidRPr="00BA066B">
        <w:rPr>
          <w:rFonts w:ascii="宋体" w:eastAsia="宋体" w:hAnsi="宋体"/>
          <w:b w:val="0"/>
          <w:bCs w:val="0"/>
          <w:sz w:val="24"/>
          <w:szCs w:val="24"/>
        </w:rPr>
        <w:t xml:space="preserve">. </w:t>
      </w:r>
      <w:r w:rsidRPr="00BA066B">
        <w:rPr>
          <w:rFonts w:ascii="宋体" w:eastAsia="宋体" w:hAnsi="宋体" w:hint="eastAsia"/>
          <w:b w:val="0"/>
          <w:bCs w:val="0"/>
          <w:sz w:val="24"/>
          <w:szCs w:val="24"/>
        </w:rPr>
        <w:t>申请截止时间为</w:t>
      </w:r>
      <w:r w:rsidRPr="00BA066B">
        <w:rPr>
          <w:rFonts w:ascii="宋体" w:eastAsia="宋体" w:hAnsi="宋体"/>
          <w:b w:val="0"/>
          <w:bCs w:val="0"/>
          <w:color w:val="auto"/>
          <w:sz w:val="24"/>
          <w:szCs w:val="24"/>
        </w:rPr>
        <w:t>202</w:t>
      </w:r>
      <w:r w:rsidRPr="00BA066B">
        <w:rPr>
          <w:rFonts w:ascii="宋体" w:eastAsia="宋体" w:hAnsi="宋体" w:hint="eastAsia"/>
          <w:b w:val="0"/>
          <w:bCs w:val="0"/>
          <w:color w:val="auto"/>
          <w:sz w:val="24"/>
          <w:szCs w:val="24"/>
        </w:rPr>
        <w:t>3年</w:t>
      </w:r>
      <w:r w:rsidR="009D177B">
        <w:rPr>
          <w:rFonts w:ascii="宋体" w:eastAsia="宋体" w:hAnsi="宋体"/>
          <w:b w:val="0"/>
          <w:bCs w:val="0"/>
          <w:color w:val="auto"/>
          <w:sz w:val="24"/>
          <w:szCs w:val="24"/>
        </w:rPr>
        <w:t>10月15日</w:t>
      </w:r>
      <w:r w:rsidRPr="00BA066B">
        <w:rPr>
          <w:rFonts w:ascii="宋体" w:eastAsia="宋体" w:hAnsi="宋体" w:hint="eastAsia"/>
          <w:b w:val="0"/>
          <w:bCs w:val="0"/>
          <w:sz w:val="24"/>
          <w:szCs w:val="24"/>
        </w:rPr>
        <w:t>。</w:t>
      </w:r>
    </w:p>
    <w:p w14:paraId="15C1D50A" w14:textId="77777777" w:rsidR="00BA066B" w:rsidRPr="00BA066B" w:rsidRDefault="00BA066B" w:rsidP="001E0292">
      <w:pPr>
        <w:pStyle w:val="2"/>
        <w:widowControl w:val="0"/>
        <w:numPr>
          <w:ilvl w:val="0"/>
          <w:numId w:val="0"/>
        </w:numPr>
        <w:adjustRightInd w:val="0"/>
        <w:snapToGrid w:val="0"/>
        <w:spacing w:beforeLines="0" w:before="0" w:line="500" w:lineRule="exact"/>
        <w:ind w:firstLineChars="200" w:firstLine="480"/>
        <w:contextualSpacing w:val="0"/>
        <w:jc w:val="both"/>
        <w:rPr>
          <w:rFonts w:ascii="宋体" w:eastAsia="宋体" w:hAnsi="宋体"/>
          <w:b w:val="0"/>
          <w:bCs w:val="0"/>
          <w:sz w:val="24"/>
          <w:szCs w:val="24"/>
        </w:rPr>
      </w:pPr>
      <w:r w:rsidRPr="00BA066B">
        <w:rPr>
          <w:rFonts w:ascii="宋体" w:eastAsia="宋体" w:hAnsi="宋体"/>
          <w:b w:val="0"/>
          <w:bCs w:val="0"/>
          <w:sz w:val="24"/>
          <w:szCs w:val="24"/>
        </w:rPr>
        <w:t>5</w:t>
      </w:r>
      <w:r w:rsidRPr="00BA066B">
        <w:rPr>
          <w:rFonts w:ascii="宋体" w:eastAsia="宋体" w:hAnsi="宋体" w:hint="eastAsia"/>
          <w:b w:val="0"/>
          <w:bCs w:val="0"/>
          <w:sz w:val="24"/>
          <w:szCs w:val="24"/>
        </w:rPr>
        <w:t>.</w:t>
      </w:r>
      <w:r w:rsidRPr="00BA066B">
        <w:rPr>
          <w:rFonts w:ascii="宋体" w:eastAsia="宋体" w:hAnsi="宋体"/>
          <w:b w:val="0"/>
          <w:bCs w:val="0"/>
          <w:sz w:val="24"/>
          <w:szCs w:val="24"/>
        </w:rPr>
        <w:t xml:space="preserve"> </w:t>
      </w:r>
      <w:r w:rsidRPr="00BA066B">
        <w:rPr>
          <w:rFonts w:ascii="宋体" w:eastAsia="宋体" w:hAnsi="宋体" w:hint="eastAsia"/>
          <w:b w:val="0"/>
          <w:bCs w:val="0"/>
          <w:sz w:val="24"/>
          <w:szCs w:val="24"/>
        </w:rPr>
        <w:t>课题的计划执行时间为</w:t>
      </w:r>
      <w:r w:rsidR="001E0292" w:rsidRPr="004E3AC6">
        <w:rPr>
          <w:rFonts w:ascii="宋体" w:eastAsia="宋体" w:hAnsi="宋体"/>
          <w:b w:val="0"/>
          <w:bCs w:val="0"/>
          <w:color w:val="auto"/>
          <w:sz w:val="24"/>
          <w:szCs w:val="24"/>
        </w:rPr>
        <w:t>2023</w:t>
      </w:r>
      <w:r w:rsidR="001E0292" w:rsidRPr="004E3AC6">
        <w:rPr>
          <w:rFonts w:ascii="宋体" w:eastAsia="宋体" w:hAnsi="宋体" w:hint="eastAsia"/>
          <w:b w:val="0"/>
          <w:bCs w:val="0"/>
          <w:color w:val="auto"/>
          <w:sz w:val="24"/>
          <w:szCs w:val="24"/>
        </w:rPr>
        <w:t>年</w:t>
      </w:r>
      <w:r w:rsidR="001E0292">
        <w:rPr>
          <w:rFonts w:ascii="宋体" w:eastAsia="宋体" w:hAnsi="宋体"/>
          <w:b w:val="0"/>
          <w:bCs w:val="0"/>
          <w:color w:val="auto"/>
          <w:sz w:val="24"/>
          <w:szCs w:val="24"/>
        </w:rPr>
        <w:t>1</w:t>
      </w:r>
      <w:r w:rsidR="00C76CD5">
        <w:rPr>
          <w:rFonts w:ascii="宋体" w:eastAsia="宋体" w:hAnsi="宋体"/>
          <w:b w:val="0"/>
          <w:bCs w:val="0"/>
          <w:color w:val="auto"/>
          <w:sz w:val="24"/>
          <w:szCs w:val="24"/>
        </w:rPr>
        <w:t>2</w:t>
      </w:r>
      <w:r w:rsidR="001E0292" w:rsidRPr="004E3AC6">
        <w:rPr>
          <w:rFonts w:ascii="宋体" w:eastAsia="宋体" w:hAnsi="宋体" w:hint="eastAsia"/>
          <w:b w:val="0"/>
          <w:bCs w:val="0"/>
          <w:color w:val="auto"/>
          <w:sz w:val="24"/>
          <w:szCs w:val="24"/>
        </w:rPr>
        <w:t>月</w:t>
      </w:r>
      <w:r w:rsidR="001E0292" w:rsidRPr="004E3AC6">
        <w:rPr>
          <w:rFonts w:ascii="宋体" w:eastAsia="宋体" w:hAnsi="宋体"/>
          <w:b w:val="0"/>
          <w:bCs w:val="0"/>
          <w:color w:val="auto"/>
          <w:sz w:val="24"/>
          <w:szCs w:val="24"/>
        </w:rPr>
        <w:t>1</w:t>
      </w:r>
      <w:r w:rsidR="001E0292" w:rsidRPr="004E3AC6">
        <w:rPr>
          <w:rFonts w:ascii="宋体" w:eastAsia="宋体" w:hAnsi="宋体" w:hint="eastAsia"/>
          <w:b w:val="0"/>
          <w:bCs w:val="0"/>
          <w:color w:val="auto"/>
          <w:sz w:val="24"/>
          <w:szCs w:val="24"/>
        </w:rPr>
        <w:t>日～</w:t>
      </w:r>
      <w:r w:rsidR="001E0292" w:rsidRPr="004E3AC6">
        <w:rPr>
          <w:rFonts w:ascii="宋体" w:eastAsia="宋体" w:hAnsi="宋体"/>
          <w:b w:val="0"/>
          <w:bCs w:val="0"/>
          <w:color w:val="auto"/>
          <w:sz w:val="24"/>
          <w:szCs w:val="24"/>
        </w:rPr>
        <w:t>2024</w:t>
      </w:r>
      <w:r w:rsidR="001E0292" w:rsidRPr="004E3AC6">
        <w:rPr>
          <w:rFonts w:ascii="宋体" w:eastAsia="宋体" w:hAnsi="宋体" w:hint="eastAsia"/>
          <w:b w:val="0"/>
          <w:bCs w:val="0"/>
          <w:color w:val="auto"/>
          <w:sz w:val="24"/>
          <w:szCs w:val="24"/>
        </w:rPr>
        <w:t>年</w:t>
      </w:r>
      <w:r w:rsidR="001E0292">
        <w:rPr>
          <w:rFonts w:ascii="宋体" w:eastAsia="宋体" w:hAnsi="宋体"/>
          <w:b w:val="0"/>
          <w:bCs w:val="0"/>
          <w:color w:val="auto"/>
          <w:sz w:val="24"/>
          <w:szCs w:val="24"/>
        </w:rPr>
        <w:t>1</w:t>
      </w:r>
      <w:r w:rsidR="00C76CD5">
        <w:rPr>
          <w:rFonts w:ascii="宋体" w:eastAsia="宋体" w:hAnsi="宋体"/>
          <w:b w:val="0"/>
          <w:bCs w:val="0"/>
          <w:color w:val="auto"/>
          <w:sz w:val="24"/>
          <w:szCs w:val="24"/>
        </w:rPr>
        <w:t>1</w:t>
      </w:r>
      <w:r w:rsidR="001E0292" w:rsidRPr="004E3AC6">
        <w:rPr>
          <w:rFonts w:ascii="宋体" w:eastAsia="宋体" w:hAnsi="宋体" w:hint="eastAsia"/>
          <w:b w:val="0"/>
          <w:bCs w:val="0"/>
          <w:color w:val="auto"/>
          <w:sz w:val="24"/>
          <w:szCs w:val="24"/>
        </w:rPr>
        <w:t>月</w:t>
      </w:r>
      <w:r w:rsidR="001E0292" w:rsidRPr="004E3AC6">
        <w:rPr>
          <w:rFonts w:ascii="宋体" w:eastAsia="宋体" w:hAnsi="宋体"/>
          <w:b w:val="0"/>
          <w:bCs w:val="0"/>
          <w:color w:val="auto"/>
          <w:sz w:val="24"/>
          <w:szCs w:val="24"/>
        </w:rPr>
        <w:t>3</w:t>
      </w:r>
      <w:r w:rsidR="00C76CD5">
        <w:rPr>
          <w:rFonts w:ascii="宋体" w:eastAsia="宋体" w:hAnsi="宋体"/>
          <w:b w:val="0"/>
          <w:bCs w:val="0"/>
          <w:color w:val="auto"/>
          <w:sz w:val="24"/>
          <w:szCs w:val="24"/>
        </w:rPr>
        <w:t>0</w:t>
      </w:r>
      <w:r w:rsidR="001E0292" w:rsidRPr="004E3AC6">
        <w:rPr>
          <w:rFonts w:ascii="宋体" w:eastAsia="宋体" w:hAnsi="宋体" w:hint="eastAsia"/>
          <w:b w:val="0"/>
          <w:bCs w:val="0"/>
          <w:color w:val="auto"/>
          <w:sz w:val="24"/>
          <w:szCs w:val="24"/>
        </w:rPr>
        <w:t>日</w:t>
      </w:r>
      <w:r w:rsidRPr="00BA066B">
        <w:rPr>
          <w:rFonts w:ascii="宋体" w:eastAsia="宋体" w:hAnsi="宋体" w:hint="eastAsia"/>
          <w:b w:val="0"/>
          <w:bCs w:val="0"/>
          <w:sz w:val="24"/>
          <w:szCs w:val="24"/>
        </w:rPr>
        <w:t>，可根据课题复杂程度适度延长执行周期，根据课题实际情况协商。</w:t>
      </w:r>
    </w:p>
    <w:p w14:paraId="4816AAD0" w14:textId="77777777" w:rsidR="00BA066B" w:rsidRPr="00BA066B" w:rsidRDefault="00BA066B" w:rsidP="001E0292">
      <w:pPr>
        <w:pStyle w:val="2"/>
        <w:widowControl w:val="0"/>
        <w:numPr>
          <w:ilvl w:val="0"/>
          <w:numId w:val="0"/>
        </w:numPr>
        <w:adjustRightInd w:val="0"/>
        <w:snapToGrid w:val="0"/>
        <w:spacing w:beforeLines="0" w:before="0" w:line="500" w:lineRule="exact"/>
        <w:ind w:firstLineChars="200" w:firstLine="480"/>
        <w:contextualSpacing w:val="0"/>
        <w:jc w:val="both"/>
        <w:rPr>
          <w:rFonts w:ascii="宋体" w:eastAsia="宋体" w:hAnsi="宋体"/>
          <w:b w:val="0"/>
          <w:bCs w:val="0"/>
          <w:sz w:val="24"/>
          <w:szCs w:val="24"/>
        </w:rPr>
      </w:pPr>
      <w:r w:rsidRPr="00BA066B">
        <w:rPr>
          <w:rFonts w:ascii="宋体" w:eastAsia="宋体" w:hAnsi="宋体"/>
          <w:b w:val="0"/>
          <w:bCs w:val="0"/>
          <w:sz w:val="24"/>
          <w:szCs w:val="24"/>
        </w:rPr>
        <w:t xml:space="preserve">6. </w:t>
      </w:r>
      <w:r w:rsidRPr="00BA066B">
        <w:rPr>
          <w:rFonts w:ascii="宋体" w:eastAsia="宋体" w:hAnsi="宋体" w:hint="eastAsia"/>
          <w:b w:val="0"/>
          <w:bCs w:val="0"/>
          <w:sz w:val="24"/>
          <w:szCs w:val="24"/>
        </w:rPr>
        <w:t>每位申报人限报一项课题。</w:t>
      </w:r>
    </w:p>
    <w:p w14:paraId="28A3C0A9" w14:textId="77777777" w:rsidR="00BA066B" w:rsidRPr="00BA066B" w:rsidRDefault="00BA066B" w:rsidP="001E0292">
      <w:pPr>
        <w:widowControl w:val="0"/>
        <w:adjustRightInd w:val="0"/>
        <w:snapToGrid w:val="0"/>
        <w:spacing w:before="0" w:after="0" w:line="500" w:lineRule="exact"/>
        <w:ind w:firstLine="480"/>
        <w:rPr>
          <w:rFonts w:ascii="宋体" w:hAnsi="宋体"/>
          <w:b/>
          <w:bCs/>
          <w:sz w:val="24"/>
          <w:szCs w:val="24"/>
        </w:rPr>
      </w:pPr>
      <w:r w:rsidRPr="00BA066B">
        <w:rPr>
          <w:rFonts w:ascii="宋体" w:hAnsi="宋体"/>
          <w:sz w:val="24"/>
          <w:szCs w:val="24"/>
        </w:rPr>
        <w:t xml:space="preserve">7. </w:t>
      </w:r>
      <w:r w:rsidRPr="00BA066B">
        <w:rPr>
          <w:rFonts w:ascii="宋体" w:hAnsi="宋体" w:hint="eastAsia"/>
          <w:sz w:val="24"/>
          <w:szCs w:val="24"/>
        </w:rPr>
        <w:t>课题选题列表上的选题方向都不限定课题数量，但是如果存在内容重复的相似课题，专家组将根据课题组技术积累、课题方案、课题支撑条件等要素择优选择资助课题。</w:t>
      </w:r>
    </w:p>
    <w:p w14:paraId="2D22D7BB" w14:textId="77777777" w:rsidR="00BA066B" w:rsidRPr="00BA066B" w:rsidRDefault="00BA066B" w:rsidP="001E0292">
      <w:pPr>
        <w:pStyle w:val="2"/>
        <w:numPr>
          <w:ilvl w:val="0"/>
          <w:numId w:val="0"/>
        </w:numPr>
        <w:spacing w:beforeLines="0" w:before="0" w:line="500" w:lineRule="exact"/>
        <w:ind w:firstLineChars="200" w:firstLine="480"/>
        <w:rPr>
          <w:rFonts w:ascii="宋体" w:eastAsia="宋体" w:hAnsi="宋体"/>
          <w:b w:val="0"/>
          <w:bCs w:val="0"/>
          <w:sz w:val="24"/>
          <w:szCs w:val="24"/>
        </w:rPr>
      </w:pPr>
      <w:r w:rsidRPr="00BA066B">
        <w:rPr>
          <w:rFonts w:ascii="宋体" w:eastAsia="宋体" w:hAnsi="宋体"/>
          <w:b w:val="0"/>
          <w:bCs w:val="0"/>
          <w:sz w:val="24"/>
          <w:szCs w:val="24"/>
        </w:rPr>
        <w:t>8</w:t>
      </w:r>
      <w:r w:rsidRPr="00BA066B">
        <w:rPr>
          <w:rFonts w:ascii="宋体" w:eastAsia="宋体" w:hAnsi="宋体" w:hint="eastAsia"/>
          <w:b w:val="0"/>
          <w:bCs w:val="0"/>
          <w:sz w:val="24"/>
          <w:szCs w:val="24"/>
        </w:rPr>
        <w:t>.</w:t>
      </w:r>
      <w:r w:rsidRPr="00BA066B">
        <w:rPr>
          <w:rFonts w:ascii="宋体" w:eastAsia="宋体" w:hAnsi="宋体"/>
          <w:b w:val="0"/>
          <w:bCs w:val="0"/>
          <w:sz w:val="24"/>
          <w:szCs w:val="24"/>
        </w:rPr>
        <w:t xml:space="preserve"> </w:t>
      </w:r>
      <w:r w:rsidRPr="00BA066B">
        <w:rPr>
          <w:rFonts w:ascii="宋体" w:eastAsia="宋体" w:hAnsi="宋体" w:hint="eastAsia"/>
          <w:b w:val="0"/>
          <w:bCs w:val="0"/>
          <w:sz w:val="24"/>
          <w:szCs w:val="24"/>
        </w:rPr>
        <w:t>如果以联合课题组的形式申请课题，需要列明不同学校单位的课题任务。</w:t>
      </w:r>
    </w:p>
    <w:p w14:paraId="2CBAED96" w14:textId="77777777" w:rsidR="00BA066B" w:rsidRDefault="00BA066B" w:rsidP="001E0292">
      <w:pPr>
        <w:pStyle w:val="2"/>
        <w:widowControl w:val="0"/>
        <w:numPr>
          <w:ilvl w:val="0"/>
          <w:numId w:val="0"/>
        </w:numPr>
        <w:adjustRightInd w:val="0"/>
        <w:snapToGrid w:val="0"/>
        <w:spacing w:beforeLines="0" w:before="0" w:line="500" w:lineRule="exact"/>
        <w:ind w:firstLineChars="200" w:firstLine="482"/>
        <w:contextualSpacing w:val="0"/>
        <w:jc w:val="both"/>
      </w:pPr>
      <w:r>
        <w:rPr>
          <w:rFonts w:ascii="宋体" w:eastAsia="宋体" w:hAnsi="宋体"/>
          <w:bCs w:val="0"/>
          <w:sz w:val="24"/>
          <w:szCs w:val="24"/>
        </w:rPr>
        <w:t>9</w:t>
      </w:r>
      <w:r>
        <w:rPr>
          <w:rFonts w:ascii="宋体" w:eastAsia="宋体" w:hAnsi="宋体" w:hint="eastAsia"/>
          <w:bCs w:val="0"/>
          <w:sz w:val="24"/>
          <w:szCs w:val="24"/>
        </w:rPr>
        <w:t>.</w:t>
      </w:r>
      <w:r>
        <w:rPr>
          <w:rFonts w:ascii="宋体" w:eastAsia="宋体" w:hAnsi="宋体"/>
          <w:bCs w:val="0"/>
          <w:sz w:val="24"/>
          <w:szCs w:val="24"/>
        </w:rPr>
        <w:t xml:space="preserve"> </w:t>
      </w:r>
      <w:r>
        <w:rPr>
          <w:rFonts w:ascii="宋体" w:eastAsia="宋体" w:hAnsi="宋体" w:hint="eastAsia"/>
          <w:bCs w:val="0"/>
          <w:sz w:val="24"/>
          <w:szCs w:val="24"/>
        </w:rPr>
        <w:t>课题申请人无需向资助企业额外购买配套设备或软件。</w:t>
      </w:r>
    </w:p>
    <w:p w14:paraId="1A39665E" w14:textId="77777777" w:rsidR="008D0B81" w:rsidRPr="004E3AC6" w:rsidRDefault="008D0B81" w:rsidP="001E0292">
      <w:pPr>
        <w:spacing w:before="0" w:after="0" w:line="500" w:lineRule="exact"/>
        <w:ind w:firstLine="420"/>
      </w:pPr>
    </w:p>
    <w:p w14:paraId="2718D394" w14:textId="77777777" w:rsidR="008D0B81" w:rsidRPr="004E3AC6" w:rsidRDefault="008D0B81" w:rsidP="001E0292">
      <w:pPr>
        <w:pStyle w:val="2"/>
        <w:numPr>
          <w:ilvl w:val="0"/>
          <w:numId w:val="0"/>
        </w:numPr>
        <w:spacing w:beforeLines="0" w:before="0" w:line="500" w:lineRule="exact"/>
        <w:ind w:firstLineChars="200" w:firstLine="560"/>
        <w:rPr>
          <w:color w:val="auto"/>
        </w:rPr>
      </w:pPr>
      <w:r w:rsidRPr="004E3AC6">
        <w:rPr>
          <w:rFonts w:hint="eastAsia"/>
          <w:color w:val="auto"/>
        </w:rPr>
        <w:t>五、联系人及联系方式</w:t>
      </w:r>
    </w:p>
    <w:p w14:paraId="7E79ADC7" w14:textId="77777777" w:rsidR="001E0292" w:rsidRDefault="00CB242D" w:rsidP="001E0292">
      <w:pPr>
        <w:widowControl w:val="0"/>
        <w:snapToGrid w:val="0"/>
        <w:spacing w:before="0" w:after="0" w:line="500" w:lineRule="exact"/>
        <w:ind w:firstLine="480"/>
        <w:rPr>
          <w:rFonts w:ascii="宋体" w:hAnsi="宋体"/>
          <w:sz w:val="24"/>
          <w:szCs w:val="24"/>
        </w:rPr>
      </w:pPr>
      <w:r w:rsidRPr="001E0292">
        <w:rPr>
          <w:rFonts w:ascii="宋体" w:hAnsi="宋体" w:hint="eastAsia"/>
          <w:sz w:val="24"/>
          <w:szCs w:val="24"/>
        </w:rPr>
        <w:t>教育部高等学校科学研究发展中心联系人：</w:t>
      </w:r>
    </w:p>
    <w:p w14:paraId="1D0CA368" w14:textId="77777777" w:rsidR="00CB242D" w:rsidRPr="004E3AC6" w:rsidRDefault="00CB242D" w:rsidP="001E0292">
      <w:pPr>
        <w:widowControl w:val="0"/>
        <w:snapToGrid w:val="0"/>
        <w:spacing w:before="0" w:after="0" w:line="500" w:lineRule="exact"/>
        <w:ind w:firstLine="480"/>
        <w:rPr>
          <w:rFonts w:ascii="宋体" w:hAnsi="宋体"/>
          <w:sz w:val="24"/>
          <w:szCs w:val="24"/>
        </w:rPr>
      </w:pPr>
      <w:r w:rsidRPr="004E3AC6">
        <w:rPr>
          <w:rFonts w:ascii="宋体" w:hAnsi="宋体" w:hint="eastAsia"/>
          <w:sz w:val="24"/>
          <w:szCs w:val="24"/>
        </w:rPr>
        <w:t xml:space="preserve">张  杰   </w:t>
      </w:r>
      <w:r w:rsidRPr="004E3AC6">
        <w:rPr>
          <w:rFonts w:ascii="宋体" w:hAnsi="宋体"/>
          <w:sz w:val="24"/>
          <w:szCs w:val="24"/>
        </w:rPr>
        <w:t xml:space="preserve"> </w:t>
      </w:r>
      <w:r w:rsidR="001E0292">
        <w:rPr>
          <w:rFonts w:ascii="宋体" w:hAnsi="宋体"/>
          <w:sz w:val="24"/>
          <w:szCs w:val="24"/>
        </w:rPr>
        <w:t xml:space="preserve">   </w:t>
      </w:r>
      <w:r w:rsidRPr="004E3AC6">
        <w:rPr>
          <w:rFonts w:ascii="宋体" w:hAnsi="宋体" w:hint="eastAsia"/>
          <w:sz w:val="24"/>
          <w:szCs w:val="24"/>
        </w:rPr>
        <w:t>电话：010-62514689</w:t>
      </w:r>
    </w:p>
    <w:p w14:paraId="08E586DB" w14:textId="77777777" w:rsidR="007612CE" w:rsidRPr="004E3AC6" w:rsidRDefault="007612CE" w:rsidP="001E0292">
      <w:pPr>
        <w:widowControl w:val="0"/>
        <w:snapToGrid w:val="0"/>
        <w:spacing w:before="0" w:after="0" w:line="500" w:lineRule="exact"/>
        <w:ind w:firstLine="482"/>
        <w:rPr>
          <w:rFonts w:ascii="宋体" w:hAnsi="宋体"/>
          <w:b/>
          <w:sz w:val="24"/>
          <w:szCs w:val="24"/>
        </w:rPr>
      </w:pPr>
    </w:p>
    <w:p w14:paraId="68732A44" w14:textId="77777777" w:rsidR="00CB242D" w:rsidRPr="001E0292" w:rsidRDefault="003C69AA" w:rsidP="001E0292">
      <w:pPr>
        <w:widowControl w:val="0"/>
        <w:snapToGrid w:val="0"/>
        <w:spacing w:before="0" w:after="0" w:line="500" w:lineRule="exact"/>
        <w:ind w:firstLine="480"/>
        <w:rPr>
          <w:rFonts w:ascii="宋体" w:hAnsi="宋体"/>
          <w:sz w:val="24"/>
          <w:szCs w:val="24"/>
        </w:rPr>
      </w:pPr>
      <w:r w:rsidRPr="001E0292">
        <w:rPr>
          <w:rFonts w:ascii="宋体" w:hAnsi="宋体" w:hint="eastAsia"/>
          <w:sz w:val="24"/>
          <w:szCs w:val="24"/>
        </w:rPr>
        <w:t>合作支持企业</w:t>
      </w:r>
      <w:r w:rsidR="00CB242D" w:rsidRPr="001E0292">
        <w:rPr>
          <w:rFonts w:ascii="宋体" w:hAnsi="宋体" w:hint="eastAsia"/>
          <w:sz w:val="24"/>
          <w:szCs w:val="24"/>
        </w:rPr>
        <w:t>联系人：</w:t>
      </w:r>
    </w:p>
    <w:p w14:paraId="25296113" w14:textId="77777777" w:rsidR="00425B25" w:rsidRPr="001E0292" w:rsidRDefault="00425B25" w:rsidP="001E0292">
      <w:pPr>
        <w:spacing w:before="0" w:after="0" w:line="500" w:lineRule="exact"/>
        <w:ind w:firstLine="480"/>
        <w:rPr>
          <w:rFonts w:ascii="宋体" w:hAnsi="宋体"/>
          <w:sz w:val="24"/>
          <w:szCs w:val="24"/>
        </w:rPr>
      </w:pPr>
      <w:r w:rsidRPr="001E0292">
        <w:rPr>
          <w:rFonts w:ascii="宋体" w:hAnsi="宋体" w:hint="eastAsia"/>
          <w:sz w:val="24"/>
          <w:szCs w:val="24"/>
        </w:rPr>
        <w:lastRenderedPageBreak/>
        <w:t xml:space="preserve">业务支持：纪楷鸿 </w:t>
      </w:r>
      <w:r w:rsidR="001E0292">
        <w:rPr>
          <w:rFonts w:ascii="宋体" w:hAnsi="宋体"/>
          <w:sz w:val="24"/>
          <w:szCs w:val="24"/>
        </w:rPr>
        <w:t xml:space="preserve">  </w:t>
      </w:r>
      <w:r w:rsidRPr="001E0292">
        <w:rPr>
          <w:rFonts w:ascii="宋体" w:hAnsi="宋体" w:hint="eastAsia"/>
          <w:sz w:val="24"/>
          <w:szCs w:val="24"/>
        </w:rPr>
        <w:t>18988940609</w:t>
      </w:r>
    </w:p>
    <w:p w14:paraId="3F7DDEBC" w14:textId="77777777" w:rsidR="008D0B81" w:rsidRPr="001E0292" w:rsidRDefault="00425B25" w:rsidP="001E0292">
      <w:pPr>
        <w:spacing w:before="0" w:after="0" w:line="500" w:lineRule="exact"/>
        <w:ind w:firstLine="480"/>
        <w:rPr>
          <w:rFonts w:ascii="宋体" w:hAnsi="宋体"/>
          <w:sz w:val="24"/>
          <w:szCs w:val="24"/>
        </w:rPr>
      </w:pPr>
      <w:r w:rsidRPr="001E0292">
        <w:rPr>
          <w:rFonts w:ascii="宋体" w:hAnsi="宋体" w:hint="eastAsia"/>
          <w:sz w:val="24"/>
          <w:szCs w:val="24"/>
        </w:rPr>
        <w:t>技术支持：陈</w:t>
      </w:r>
      <w:r w:rsidR="001E0292">
        <w:rPr>
          <w:rFonts w:ascii="宋体" w:hAnsi="宋体" w:hint="eastAsia"/>
          <w:sz w:val="24"/>
          <w:szCs w:val="24"/>
        </w:rPr>
        <w:t xml:space="preserve"> </w:t>
      </w:r>
      <w:r w:rsidR="001E0292">
        <w:rPr>
          <w:rFonts w:ascii="宋体" w:hAnsi="宋体"/>
          <w:sz w:val="24"/>
          <w:szCs w:val="24"/>
        </w:rPr>
        <w:t xml:space="preserve"> </w:t>
      </w:r>
      <w:r w:rsidRPr="001E0292">
        <w:rPr>
          <w:rFonts w:ascii="宋体" w:hAnsi="宋体" w:hint="eastAsia"/>
          <w:sz w:val="24"/>
          <w:szCs w:val="24"/>
        </w:rPr>
        <w:t xml:space="preserve">俊 </w:t>
      </w:r>
      <w:r w:rsidR="001E0292">
        <w:rPr>
          <w:rFonts w:ascii="宋体" w:hAnsi="宋体"/>
          <w:sz w:val="24"/>
          <w:szCs w:val="24"/>
        </w:rPr>
        <w:t xml:space="preserve">  </w:t>
      </w:r>
      <w:r w:rsidRPr="001E0292">
        <w:rPr>
          <w:rFonts w:ascii="宋体" w:hAnsi="宋体" w:hint="eastAsia"/>
          <w:sz w:val="24"/>
          <w:szCs w:val="24"/>
        </w:rPr>
        <w:t>15668609866</w:t>
      </w:r>
    </w:p>
    <w:sectPr w:rsidR="008D0B81" w:rsidRPr="001E0292">
      <w:headerReference w:type="even" r:id="rId7"/>
      <w:headerReference w:type="default" r:id="rId8"/>
      <w:footerReference w:type="even" r:id="rId9"/>
      <w:footerReference w:type="default" r:id="rId10"/>
      <w:headerReference w:type="first" r:id="rId11"/>
      <w:footerReference w:type="first" r:id="rId12"/>
      <w:pgSz w:w="11907" w:h="16839"/>
      <w:pgMar w:top="1134" w:right="1588" w:bottom="1134" w:left="1588" w:header="113" w:footer="113"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948C1" w14:textId="77777777" w:rsidR="002F39F0" w:rsidRDefault="002F39F0">
      <w:pPr>
        <w:spacing w:before="0" w:after="0"/>
        <w:ind w:firstLine="420"/>
      </w:pPr>
      <w:r>
        <w:separator/>
      </w:r>
    </w:p>
  </w:endnote>
  <w:endnote w:type="continuationSeparator" w:id="0">
    <w:p w14:paraId="29474999" w14:textId="77777777" w:rsidR="002F39F0" w:rsidRDefault="002F39F0">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altName w:val="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altName w:val="KaiT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84AC9" w14:textId="77777777" w:rsidR="008D0B81" w:rsidRDefault="008D0B81">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C1AA3" w14:textId="77777777" w:rsidR="008D0B81" w:rsidRDefault="008D0B81">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6922" w14:textId="77777777" w:rsidR="008D0B81" w:rsidRDefault="008D0B81">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F60BD" w14:textId="77777777" w:rsidR="002F39F0" w:rsidRDefault="002F39F0">
      <w:pPr>
        <w:spacing w:before="0" w:after="0"/>
        <w:ind w:firstLine="420"/>
      </w:pPr>
      <w:r>
        <w:separator/>
      </w:r>
    </w:p>
  </w:footnote>
  <w:footnote w:type="continuationSeparator" w:id="0">
    <w:p w14:paraId="40379436" w14:textId="77777777" w:rsidR="002F39F0" w:rsidRDefault="002F39F0">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CD87" w14:textId="77777777" w:rsidR="008D0B81" w:rsidRDefault="008D0B81">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96DF" w14:textId="77777777" w:rsidR="008D0B81" w:rsidRDefault="008D0B81">
    <w:pPr>
      <w:pStyle w:val="af"/>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3313D" w14:textId="77777777" w:rsidR="008D0B81" w:rsidRDefault="008D0B81">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420"/>
  <w:drawingGridHorizontalSpacing w:val="105"/>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NmYzYzZmODYxM2YwOGM2MDdmYTI4OGUxNDViNGUifQ=="/>
  </w:docVars>
  <w:rsids>
    <w:rsidRoot w:val="00187D73"/>
    <w:rsid w:val="9EFF6A40"/>
    <w:rsid w:val="A7B4AA7B"/>
    <w:rsid w:val="ABEFADA3"/>
    <w:rsid w:val="AD3F36AD"/>
    <w:rsid w:val="AFF72795"/>
    <w:rsid w:val="B3BFC155"/>
    <w:rsid w:val="B5AD38FD"/>
    <w:rsid w:val="BA3AAE4A"/>
    <w:rsid w:val="BAEDA37A"/>
    <w:rsid w:val="BBCE1310"/>
    <w:rsid w:val="BCB7674F"/>
    <w:rsid w:val="BDBF05AD"/>
    <w:rsid w:val="CBCE41E3"/>
    <w:rsid w:val="CFFD6661"/>
    <w:rsid w:val="D7B75A65"/>
    <w:rsid w:val="DBDD0DD2"/>
    <w:rsid w:val="DDEFBB22"/>
    <w:rsid w:val="DF7F182B"/>
    <w:rsid w:val="E3432B51"/>
    <w:rsid w:val="E3BD1C8E"/>
    <w:rsid w:val="E59F4E1E"/>
    <w:rsid w:val="E5CF8CB8"/>
    <w:rsid w:val="E7FBCE91"/>
    <w:rsid w:val="E9D5E89E"/>
    <w:rsid w:val="EB9FBA21"/>
    <w:rsid w:val="ED1FC3D3"/>
    <w:rsid w:val="EE7F0ACF"/>
    <w:rsid w:val="EFAFBE06"/>
    <w:rsid w:val="F1FF3BA1"/>
    <w:rsid w:val="F2BAF051"/>
    <w:rsid w:val="F73C45D0"/>
    <w:rsid w:val="F7D71966"/>
    <w:rsid w:val="F84DF098"/>
    <w:rsid w:val="F8BBE717"/>
    <w:rsid w:val="F8D35433"/>
    <w:rsid w:val="FAFD7200"/>
    <w:rsid w:val="FBBED718"/>
    <w:rsid w:val="FBDB9234"/>
    <w:rsid w:val="FBEE778F"/>
    <w:rsid w:val="FCF7D5B9"/>
    <w:rsid w:val="FD72E22D"/>
    <w:rsid w:val="FD77AE18"/>
    <w:rsid w:val="FDEE8EBF"/>
    <w:rsid w:val="FE0B4CFB"/>
    <w:rsid w:val="FEDBB79C"/>
    <w:rsid w:val="FF0E5A37"/>
    <w:rsid w:val="FF18156D"/>
    <w:rsid w:val="FFAB149F"/>
    <w:rsid w:val="FFAB9023"/>
    <w:rsid w:val="FFAFDB1E"/>
    <w:rsid w:val="FFDFE713"/>
    <w:rsid w:val="FFFF9CC6"/>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0E27"/>
    <w:rsid w:val="00023507"/>
    <w:rsid w:val="00024715"/>
    <w:rsid w:val="00024AC6"/>
    <w:rsid w:val="00024D1D"/>
    <w:rsid w:val="0003006A"/>
    <w:rsid w:val="00031804"/>
    <w:rsid w:val="00033C79"/>
    <w:rsid w:val="00033EF6"/>
    <w:rsid w:val="00034DB5"/>
    <w:rsid w:val="00035B78"/>
    <w:rsid w:val="00036853"/>
    <w:rsid w:val="00036F82"/>
    <w:rsid w:val="00037C44"/>
    <w:rsid w:val="000405F8"/>
    <w:rsid w:val="00040CD3"/>
    <w:rsid w:val="00041095"/>
    <w:rsid w:val="0004113E"/>
    <w:rsid w:val="00041743"/>
    <w:rsid w:val="00041B37"/>
    <w:rsid w:val="00042A52"/>
    <w:rsid w:val="00042B55"/>
    <w:rsid w:val="00042E78"/>
    <w:rsid w:val="00044874"/>
    <w:rsid w:val="00044ACD"/>
    <w:rsid w:val="00045469"/>
    <w:rsid w:val="000454BF"/>
    <w:rsid w:val="00046E7D"/>
    <w:rsid w:val="0005093A"/>
    <w:rsid w:val="00051486"/>
    <w:rsid w:val="000516B7"/>
    <w:rsid w:val="00051899"/>
    <w:rsid w:val="00051EDB"/>
    <w:rsid w:val="00051F3A"/>
    <w:rsid w:val="000521E4"/>
    <w:rsid w:val="00052B07"/>
    <w:rsid w:val="00052C46"/>
    <w:rsid w:val="00053551"/>
    <w:rsid w:val="00053759"/>
    <w:rsid w:val="00053E4F"/>
    <w:rsid w:val="00055221"/>
    <w:rsid w:val="00055236"/>
    <w:rsid w:val="0005593C"/>
    <w:rsid w:val="00056614"/>
    <w:rsid w:val="000566AF"/>
    <w:rsid w:val="0005724A"/>
    <w:rsid w:val="00057680"/>
    <w:rsid w:val="000577E3"/>
    <w:rsid w:val="00057BB1"/>
    <w:rsid w:val="000601F9"/>
    <w:rsid w:val="00060636"/>
    <w:rsid w:val="000621E1"/>
    <w:rsid w:val="00062543"/>
    <w:rsid w:val="00063310"/>
    <w:rsid w:val="00063CB9"/>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0184"/>
    <w:rsid w:val="00091EEE"/>
    <w:rsid w:val="00092126"/>
    <w:rsid w:val="00092FB6"/>
    <w:rsid w:val="000938FA"/>
    <w:rsid w:val="00093FFE"/>
    <w:rsid w:val="00094A2A"/>
    <w:rsid w:val="000959D5"/>
    <w:rsid w:val="00095F15"/>
    <w:rsid w:val="00096EE6"/>
    <w:rsid w:val="000A0E57"/>
    <w:rsid w:val="000A0FA0"/>
    <w:rsid w:val="000A126D"/>
    <w:rsid w:val="000A17F3"/>
    <w:rsid w:val="000A1C80"/>
    <w:rsid w:val="000A3729"/>
    <w:rsid w:val="000A49A2"/>
    <w:rsid w:val="000A4CDE"/>
    <w:rsid w:val="000A52C0"/>
    <w:rsid w:val="000A5562"/>
    <w:rsid w:val="000A64FC"/>
    <w:rsid w:val="000A674A"/>
    <w:rsid w:val="000A7EEF"/>
    <w:rsid w:val="000B29E0"/>
    <w:rsid w:val="000B48CC"/>
    <w:rsid w:val="000B698A"/>
    <w:rsid w:val="000B7883"/>
    <w:rsid w:val="000B7F47"/>
    <w:rsid w:val="000C0693"/>
    <w:rsid w:val="000C14E9"/>
    <w:rsid w:val="000C196A"/>
    <w:rsid w:val="000C19BD"/>
    <w:rsid w:val="000C2E6F"/>
    <w:rsid w:val="000C3939"/>
    <w:rsid w:val="000C3BE7"/>
    <w:rsid w:val="000C5F21"/>
    <w:rsid w:val="000C623D"/>
    <w:rsid w:val="000D021D"/>
    <w:rsid w:val="000D0283"/>
    <w:rsid w:val="000D1DCB"/>
    <w:rsid w:val="000D2CC5"/>
    <w:rsid w:val="000D2D6F"/>
    <w:rsid w:val="000D3ED4"/>
    <w:rsid w:val="000D432A"/>
    <w:rsid w:val="000D4A76"/>
    <w:rsid w:val="000D5617"/>
    <w:rsid w:val="000D6170"/>
    <w:rsid w:val="000D649C"/>
    <w:rsid w:val="000D6E80"/>
    <w:rsid w:val="000D71FC"/>
    <w:rsid w:val="000D7822"/>
    <w:rsid w:val="000D7FC0"/>
    <w:rsid w:val="000E07F1"/>
    <w:rsid w:val="000E0CCA"/>
    <w:rsid w:val="000E1E8E"/>
    <w:rsid w:val="000E36AB"/>
    <w:rsid w:val="000E513E"/>
    <w:rsid w:val="000E68AB"/>
    <w:rsid w:val="000E6D3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516"/>
    <w:rsid w:val="001177C0"/>
    <w:rsid w:val="001177C4"/>
    <w:rsid w:val="00121103"/>
    <w:rsid w:val="0012158A"/>
    <w:rsid w:val="00121758"/>
    <w:rsid w:val="00121E83"/>
    <w:rsid w:val="0012266F"/>
    <w:rsid w:val="00123E16"/>
    <w:rsid w:val="001243E1"/>
    <w:rsid w:val="001243FD"/>
    <w:rsid w:val="001257BA"/>
    <w:rsid w:val="00127EC1"/>
    <w:rsid w:val="001304CB"/>
    <w:rsid w:val="001306DC"/>
    <w:rsid w:val="00131018"/>
    <w:rsid w:val="001321AC"/>
    <w:rsid w:val="00133181"/>
    <w:rsid w:val="00133FAE"/>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50E34"/>
    <w:rsid w:val="001526AA"/>
    <w:rsid w:val="00152BA9"/>
    <w:rsid w:val="001530EF"/>
    <w:rsid w:val="00153767"/>
    <w:rsid w:val="00153B0D"/>
    <w:rsid w:val="00154D6B"/>
    <w:rsid w:val="00161712"/>
    <w:rsid w:val="00161D72"/>
    <w:rsid w:val="00162161"/>
    <w:rsid w:val="00162435"/>
    <w:rsid w:val="00164AA6"/>
    <w:rsid w:val="0016578D"/>
    <w:rsid w:val="001664B6"/>
    <w:rsid w:val="00166BC8"/>
    <w:rsid w:val="00171D06"/>
    <w:rsid w:val="00172015"/>
    <w:rsid w:val="00173BBF"/>
    <w:rsid w:val="00173C07"/>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ABA"/>
    <w:rsid w:val="00190E35"/>
    <w:rsid w:val="00190F46"/>
    <w:rsid w:val="00192250"/>
    <w:rsid w:val="001923D5"/>
    <w:rsid w:val="00194F83"/>
    <w:rsid w:val="0019545E"/>
    <w:rsid w:val="001959E2"/>
    <w:rsid w:val="00195E7B"/>
    <w:rsid w:val="001961D4"/>
    <w:rsid w:val="001965FC"/>
    <w:rsid w:val="001A0597"/>
    <w:rsid w:val="001A0C00"/>
    <w:rsid w:val="001A0E49"/>
    <w:rsid w:val="001A0EFA"/>
    <w:rsid w:val="001A16ED"/>
    <w:rsid w:val="001A1FC4"/>
    <w:rsid w:val="001A248F"/>
    <w:rsid w:val="001A390C"/>
    <w:rsid w:val="001A46A6"/>
    <w:rsid w:val="001A6980"/>
    <w:rsid w:val="001A7284"/>
    <w:rsid w:val="001A74E0"/>
    <w:rsid w:val="001A7E35"/>
    <w:rsid w:val="001B0E32"/>
    <w:rsid w:val="001B1B55"/>
    <w:rsid w:val="001B3C08"/>
    <w:rsid w:val="001B52D7"/>
    <w:rsid w:val="001B563D"/>
    <w:rsid w:val="001B5834"/>
    <w:rsid w:val="001B6209"/>
    <w:rsid w:val="001B65D4"/>
    <w:rsid w:val="001B66D9"/>
    <w:rsid w:val="001B6BA1"/>
    <w:rsid w:val="001B724D"/>
    <w:rsid w:val="001B738D"/>
    <w:rsid w:val="001B7FFE"/>
    <w:rsid w:val="001C0280"/>
    <w:rsid w:val="001C02D6"/>
    <w:rsid w:val="001C07F7"/>
    <w:rsid w:val="001C218D"/>
    <w:rsid w:val="001C2F23"/>
    <w:rsid w:val="001C38F4"/>
    <w:rsid w:val="001C39C2"/>
    <w:rsid w:val="001C553B"/>
    <w:rsid w:val="001C565B"/>
    <w:rsid w:val="001C58D6"/>
    <w:rsid w:val="001C6603"/>
    <w:rsid w:val="001C68D0"/>
    <w:rsid w:val="001C7DB1"/>
    <w:rsid w:val="001D05BC"/>
    <w:rsid w:val="001D2364"/>
    <w:rsid w:val="001D30E3"/>
    <w:rsid w:val="001D31BA"/>
    <w:rsid w:val="001D35BB"/>
    <w:rsid w:val="001D3C56"/>
    <w:rsid w:val="001D5BED"/>
    <w:rsid w:val="001D5FAB"/>
    <w:rsid w:val="001E0292"/>
    <w:rsid w:val="001E0AD6"/>
    <w:rsid w:val="001E27E7"/>
    <w:rsid w:val="001E29EF"/>
    <w:rsid w:val="001E2B30"/>
    <w:rsid w:val="001E3754"/>
    <w:rsid w:val="001E4C94"/>
    <w:rsid w:val="001E51BD"/>
    <w:rsid w:val="001E5D05"/>
    <w:rsid w:val="001E76A1"/>
    <w:rsid w:val="001E77E1"/>
    <w:rsid w:val="001E794E"/>
    <w:rsid w:val="001F05A2"/>
    <w:rsid w:val="001F0E23"/>
    <w:rsid w:val="001F11E0"/>
    <w:rsid w:val="001F1401"/>
    <w:rsid w:val="001F28A8"/>
    <w:rsid w:val="001F2D32"/>
    <w:rsid w:val="001F53E7"/>
    <w:rsid w:val="001F6708"/>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6F7C"/>
    <w:rsid w:val="00207053"/>
    <w:rsid w:val="00210617"/>
    <w:rsid w:val="002107FE"/>
    <w:rsid w:val="00211033"/>
    <w:rsid w:val="00211784"/>
    <w:rsid w:val="00211A39"/>
    <w:rsid w:val="00211C19"/>
    <w:rsid w:val="002146A4"/>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26FB0"/>
    <w:rsid w:val="002270E1"/>
    <w:rsid w:val="00230624"/>
    <w:rsid w:val="0023076B"/>
    <w:rsid w:val="00233E9D"/>
    <w:rsid w:val="00234366"/>
    <w:rsid w:val="00234B56"/>
    <w:rsid w:val="00235194"/>
    <w:rsid w:val="0023520E"/>
    <w:rsid w:val="002371D1"/>
    <w:rsid w:val="00237CA7"/>
    <w:rsid w:val="00241201"/>
    <w:rsid w:val="00241526"/>
    <w:rsid w:val="002419B6"/>
    <w:rsid w:val="00243834"/>
    <w:rsid w:val="00244A63"/>
    <w:rsid w:val="00245723"/>
    <w:rsid w:val="00246B4A"/>
    <w:rsid w:val="00246D6C"/>
    <w:rsid w:val="00247387"/>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147E"/>
    <w:rsid w:val="002622CD"/>
    <w:rsid w:val="002625F0"/>
    <w:rsid w:val="00262948"/>
    <w:rsid w:val="00263AA8"/>
    <w:rsid w:val="00265453"/>
    <w:rsid w:val="00265645"/>
    <w:rsid w:val="002667F3"/>
    <w:rsid w:val="00266A06"/>
    <w:rsid w:val="00266EDF"/>
    <w:rsid w:val="00270755"/>
    <w:rsid w:val="00270961"/>
    <w:rsid w:val="00270E8F"/>
    <w:rsid w:val="00271C05"/>
    <w:rsid w:val="00274E3E"/>
    <w:rsid w:val="0027528A"/>
    <w:rsid w:val="00275E5E"/>
    <w:rsid w:val="00276FDC"/>
    <w:rsid w:val="00277C13"/>
    <w:rsid w:val="00282073"/>
    <w:rsid w:val="00282A1C"/>
    <w:rsid w:val="00282D7E"/>
    <w:rsid w:val="00283844"/>
    <w:rsid w:val="002838EB"/>
    <w:rsid w:val="00284D94"/>
    <w:rsid w:val="002871DE"/>
    <w:rsid w:val="00290595"/>
    <w:rsid w:val="0029099B"/>
    <w:rsid w:val="00291EA9"/>
    <w:rsid w:val="00292E96"/>
    <w:rsid w:val="00292EF8"/>
    <w:rsid w:val="0029369D"/>
    <w:rsid w:val="00294588"/>
    <w:rsid w:val="00294CA5"/>
    <w:rsid w:val="00294CFC"/>
    <w:rsid w:val="00295E21"/>
    <w:rsid w:val="00295F6D"/>
    <w:rsid w:val="002A0CB9"/>
    <w:rsid w:val="002A0D00"/>
    <w:rsid w:val="002A0F59"/>
    <w:rsid w:val="002A1B3B"/>
    <w:rsid w:val="002A2260"/>
    <w:rsid w:val="002A31E5"/>
    <w:rsid w:val="002A329A"/>
    <w:rsid w:val="002A34D7"/>
    <w:rsid w:val="002A391A"/>
    <w:rsid w:val="002A3C20"/>
    <w:rsid w:val="002A6BCE"/>
    <w:rsid w:val="002B0E77"/>
    <w:rsid w:val="002B1439"/>
    <w:rsid w:val="002B169F"/>
    <w:rsid w:val="002B2939"/>
    <w:rsid w:val="002B2AA1"/>
    <w:rsid w:val="002B2FB3"/>
    <w:rsid w:val="002B3639"/>
    <w:rsid w:val="002B4D64"/>
    <w:rsid w:val="002B57D1"/>
    <w:rsid w:val="002C039D"/>
    <w:rsid w:val="002C058E"/>
    <w:rsid w:val="002C06B2"/>
    <w:rsid w:val="002C0D7E"/>
    <w:rsid w:val="002C2286"/>
    <w:rsid w:val="002C2AE5"/>
    <w:rsid w:val="002C372C"/>
    <w:rsid w:val="002C4AC4"/>
    <w:rsid w:val="002C5B06"/>
    <w:rsid w:val="002C5DDD"/>
    <w:rsid w:val="002C63E3"/>
    <w:rsid w:val="002C7280"/>
    <w:rsid w:val="002C76A4"/>
    <w:rsid w:val="002C7D06"/>
    <w:rsid w:val="002C7D52"/>
    <w:rsid w:val="002D0DCF"/>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418"/>
    <w:rsid w:val="002E5482"/>
    <w:rsid w:val="002E5722"/>
    <w:rsid w:val="002E6794"/>
    <w:rsid w:val="002E717C"/>
    <w:rsid w:val="002E733A"/>
    <w:rsid w:val="002E7EF1"/>
    <w:rsid w:val="002F1805"/>
    <w:rsid w:val="002F21DD"/>
    <w:rsid w:val="002F2F4A"/>
    <w:rsid w:val="002F39F0"/>
    <w:rsid w:val="002F3BFA"/>
    <w:rsid w:val="002F45A2"/>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3F5D"/>
    <w:rsid w:val="0031426E"/>
    <w:rsid w:val="0031507E"/>
    <w:rsid w:val="00315853"/>
    <w:rsid w:val="003201ED"/>
    <w:rsid w:val="00321E50"/>
    <w:rsid w:val="00323824"/>
    <w:rsid w:val="00327C9E"/>
    <w:rsid w:val="00327D57"/>
    <w:rsid w:val="00330F3D"/>
    <w:rsid w:val="0033103A"/>
    <w:rsid w:val="00331080"/>
    <w:rsid w:val="0033332F"/>
    <w:rsid w:val="003338B9"/>
    <w:rsid w:val="00334CAF"/>
    <w:rsid w:val="00335254"/>
    <w:rsid w:val="003377A3"/>
    <w:rsid w:val="003403E5"/>
    <w:rsid w:val="00340F2F"/>
    <w:rsid w:val="00343255"/>
    <w:rsid w:val="00344E0B"/>
    <w:rsid w:val="00345CB0"/>
    <w:rsid w:val="00346921"/>
    <w:rsid w:val="00346C99"/>
    <w:rsid w:val="0034772A"/>
    <w:rsid w:val="00350074"/>
    <w:rsid w:val="00350A1E"/>
    <w:rsid w:val="003525F1"/>
    <w:rsid w:val="0035299B"/>
    <w:rsid w:val="00352ABD"/>
    <w:rsid w:val="003548D9"/>
    <w:rsid w:val="003570B6"/>
    <w:rsid w:val="00361299"/>
    <w:rsid w:val="00361963"/>
    <w:rsid w:val="00361F6B"/>
    <w:rsid w:val="00362383"/>
    <w:rsid w:val="003632A9"/>
    <w:rsid w:val="00363767"/>
    <w:rsid w:val="00363942"/>
    <w:rsid w:val="00363C76"/>
    <w:rsid w:val="00363E52"/>
    <w:rsid w:val="003641B5"/>
    <w:rsid w:val="00366563"/>
    <w:rsid w:val="00367162"/>
    <w:rsid w:val="003678EE"/>
    <w:rsid w:val="00373BA0"/>
    <w:rsid w:val="00373BBC"/>
    <w:rsid w:val="0037499D"/>
    <w:rsid w:val="003758DF"/>
    <w:rsid w:val="00377CF7"/>
    <w:rsid w:val="00382A7D"/>
    <w:rsid w:val="00382D8C"/>
    <w:rsid w:val="003834A3"/>
    <w:rsid w:val="00385A2A"/>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2F08"/>
    <w:rsid w:val="003A391E"/>
    <w:rsid w:val="003A4540"/>
    <w:rsid w:val="003A5556"/>
    <w:rsid w:val="003A5D5D"/>
    <w:rsid w:val="003A6BAF"/>
    <w:rsid w:val="003A7534"/>
    <w:rsid w:val="003B0045"/>
    <w:rsid w:val="003B05E5"/>
    <w:rsid w:val="003B0647"/>
    <w:rsid w:val="003B1667"/>
    <w:rsid w:val="003B2C19"/>
    <w:rsid w:val="003B4F51"/>
    <w:rsid w:val="003B5174"/>
    <w:rsid w:val="003B5567"/>
    <w:rsid w:val="003B5B65"/>
    <w:rsid w:val="003B6291"/>
    <w:rsid w:val="003B7172"/>
    <w:rsid w:val="003C0863"/>
    <w:rsid w:val="003C127D"/>
    <w:rsid w:val="003C25F4"/>
    <w:rsid w:val="003C269B"/>
    <w:rsid w:val="003C2D18"/>
    <w:rsid w:val="003C3C12"/>
    <w:rsid w:val="003C4882"/>
    <w:rsid w:val="003C651B"/>
    <w:rsid w:val="003C69AA"/>
    <w:rsid w:val="003C6BAE"/>
    <w:rsid w:val="003C6E07"/>
    <w:rsid w:val="003C7201"/>
    <w:rsid w:val="003C7A6F"/>
    <w:rsid w:val="003D2797"/>
    <w:rsid w:val="003D3E5A"/>
    <w:rsid w:val="003D40B2"/>
    <w:rsid w:val="003D4649"/>
    <w:rsid w:val="003D4EA3"/>
    <w:rsid w:val="003D5C1E"/>
    <w:rsid w:val="003D6376"/>
    <w:rsid w:val="003D6835"/>
    <w:rsid w:val="003D7245"/>
    <w:rsid w:val="003D7DFE"/>
    <w:rsid w:val="003E0393"/>
    <w:rsid w:val="003E1B81"/>
    <w:rsid w:val="003E20EF"/>
    <w:rsid w:val="003E3519"/>
    <w:rsid w:val="003E3A6E"/>
    <w:rsid w:val="003E4014"/>
    <w:rsid w:val="003E4847"/>
    <w:rsid w:val="003E5E1B"/>
    <w:rsid w:val="003E60CE"/>
    <w:rsid w:val="003E6DDF"/>
    <w:rsid w:val="003F10E6"/>
    <w:rsid w:val="003F2F98"/>
    <w:rsid w:val="003F3AF9"/>
    <w:rsid w:val="003F3BB6"/>
    <w:rsid w:val="003F4405"/>
    <w:rsid w:val="003F7214"/>
    <w:rsid w:val="00400585"/>
    <w:rsid w:val="00400CD6"/>
    <w:rsid w:val="00400FA2"/>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D6D"/>
    <w:rsid w:val="00410BE9"/>
    <w:rsid w:val="004110C3"/>
    <w:rsid w:val="00413367"/>
    <w:rsid w:val="00413395"/>
    <w:rsid w:val="00414D8A"/>
    <w:rsid w:val="00414EB7"/>
    <w:rsid w:val="004150BC"/>
    <w:rsid w:val="004151E3"/>
    <w:rsid w:val="004159C7"/>
    <w:rsid w:val="00416639"/>
    <w:rsid w:val="00417C53"/>
    <w:rsid w:val="00420F9F"/>
    <w:rsid w:val="00421074"/>
    <w:rsid w:val="00421C5A"/>
    <w:rsid w:val="00423E1B"/>
    <w:rsid w:val="00424304"/>
    <w:rsid w:val="00425658"/>
    <w:rsid w:val="00425B25"/>
    <w:rsid w:val="00427BC2"/>
    <w:rsid w:val="00432BB7"/>
    <w:rsid w:val="00433679"/>
    <w:rsid w:val="00434175"/>
    <w:rsid w:val="0043450D"/>
    <w:rsid w:val="00434F71"/>
    <w:rsid w:val="0043514F"/>
    <w:rsid w:val="0043581F"/>
    <w:rsid w:val="004378EF"/>
    <w:rsid w:val="00440D81"/>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4EA0"/>
    <w:rsid w:val="00477C6A"/>
    <w:rsid w:val="0048008F"/>
    <w:rsid w:val="00480C09"/>
    <w:rsid w:val="0048103C"/>
    <w:rsid w:val="0048186F"/>
    <w:rsid w:val="00481FEB"/>
    <w:rsid w:val="004820BB"/>
    <w:rsid w:val="00482179"/>
    <w:rsid w:val="00482E23"/>
    <w:rsid w:val="004845E7"/>
    <w:rsid w:val="0048499D"/>
    <w:rsid w:val="00484EBF"/>
    <w:rsid w:val="00484F73"/>
    <w:rsid w:val="004855D1"/>
    <w:rsid w:val="004865CB"/>
    <w:rsid w:val="004879D7"/>
    <w:rsid w:val="004903AD"/>
    <w:rsid w:val="004904A3"/>
    <w:rsid w:val="004909AB"/>
    <w:rsid w:val="00490FC6"/>
    <w:rsid w:val="00493047"/>
    <w:rsid w:val="00495837"/>
    <w:rsid w:val="0049668D"/>
    <w:rsid w:val="00496B34"/>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1A67"/>
    <w:rsid w:val="004E2C7D"/>
    <w:rsid w:val="004E3183"/>
    <w:rsid w:val="004E3841"/>
    <w:rsid w:val="004E3AC6"/>
    <w:rsid w:val="004E3D2C"/>
    <w:rsid w:val="004E3D2E"/>
    <w:rsid w:val="004E4CBF"/>
    <w:rsid w:val="004E4F9C"/>
    <w:rsid w:val="004E7753"/>
    <w:rsid w:val="004F085A"/>
    <w:rsid w:val="004F2D79"/>
    <w:rsid w:val="004F440A"/>
    <w:rsid w:val="004F4E5F"/>
    <w:rsid w:val="004F50C5"/>
    <w:rsid w:val="004F66A7"/>
    <w:rsid w:val="004F6AB6"/>
    <w:rsid w:val="004F6BDF"/>
    <w:rsid w:val="004F7160"/>
    <w:rsid w:val="004F745E"/>
    <w:rsid w:val="0050015C"/>
    <w:rsid w:val="005007CE"/>
    <w:rsid w:val="005012EE"/>
    <w:rsid w:val="00504275"/>
    <w:rsid w:val="00505198"/>
    <w:rsid w:val="0050523E"/>
    <w:rsid w:val="00505F2C"/>
    <w:rsid w:val="005063ED"/>
    <w:rsid w:val="00507101"/>
    <w:rsid w:val="0050743B"/>
    <w:rsid w:val="00507EA1"/>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253"/>
    <w:rsid w:val="00530CE1"/>
    <w:rsid w:val="00531EF3"/>
    <w:rsid w:val="0053325D"/>
    <w:rsid w:val="005338E2"/>
    <w:rsid w:val="00533EDE"/>
    <w:rsid w:val="00534D59"/>
    <w:rsid w:val="005357EA"/>
    <w:rsid w:val="00537689"/>
    <w:rsid w:val="00540EE0"/>
    <w:rsid w:val="005411F3"/>
    <w:rsid w:val="00541AC9"/>
    <w:rsid w:val="00542A59"/>
    <w:rsid w:val="00543DB9"/>
    <w:rsid w:val="00544954"/>
    <w:rsid w:val="00545731"/>
    <w:rsid w:val="00547454"/>
    <w:rsid w:val="00547BBB"/>
    <w:rsid w:val="00550070"/>
    <w:rsid w:val="0055051A"/>
    <w:rsid w:val="00550D3C"/>
    <w:rsid w:val="005534BC"/>
    <w:rsid w:val="005546B6"/>
    <w:rsid w:val="00554FCF"/>
    <w:rsid w:val="00555268"/>
    <w:rsid w:val="005553B1"/>
    <w:rsid w:val="00555811"/>
    <w:rsid w:val="005558E3"/>
    <w:rsid w:val="00556701"/>
    <w:rsid w:val="00560CAF"/>
    <w:rsid w:val="005621CC"/>
    <w:rsid w:val="0056248E"/>
    <w:rsid w:val="005640CE"/>
    <w:rsid w:val="00566E17"/>
    <w:rsid w:val="0056735A"/>
    <w:rsid w:val="00571442"/>
    <w:rsid w:val="00571531"/>
    <w:rsid w:val="0057318A"/>
    <w:rsid w:val="00573560"/>
    <w:rsid w:val="00573752"/>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3C"/>
    <w:rsid w:val="005B1D61"/>
    <w:rsid w:val="005B1D79"/>
    <w:rsid w:val="005B228E"/>
    <w:rsid w:val="005B25DA"/>
    <w:rsid w:val="005B2C78"/>
    <w:rsid w:val="005B2F15"/>
    <w:rsid w:val="005B5082"/>
    <w:rsid w:val="005B7370"/>
    <w:rsid w:val="005C0865"/>
    <w:rsid w:val="005C0DD3"/>
    <w:rsid w:val="005C466A"/>
    <w:rsid w:val="005C4F75"/>
    <w:rsid w:val="005C4FD2"/>
    <w:rsid w:val="005C4FE2"/>
    <w:rsid w:val="005C524B"/>
    <w:rsid w:val="005C528C"/>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42FE"/>
    <w:rsid w:val="005D5F5E"/>
    <w:rsid w:val="005D6489"/>
    <w:rsid w:val="005E0474"/>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1DF3"/>
    <w:rsid w:val="005F391B"/>
    <w:rsid w:val="005F3D22"/>
    <w:rsid w:val="005F51E7"/>
    <w:rsid w:val="005F557D"/>
    <w:rsid w:val="005F6DC9"/>
    <w:rsid w:val="005F78CA"/>
    <w:rsid w:val="00600640"/>
    <w:rsid w:val="006023BE"/>
    <w:rsid w:val="00603E92"/>
    <w:rsid w:val="00604483"/>
    <w:rsid w:val="006056FE"/>
    <w:rsid w:val="0060765B"/>
    <w:rsid w:val="0060781B"/>
    <w:rsid w:val="0061026E"/>
    <w:rsid w:val="00611F71"/>
    <w:rsid w:val="006120C8"/>
    <w:rsid w:val="006121D3"/>
    <w:rsid w:val="0061232F"/>
    <w:rsid w:val="0061462C"/>
    <w:rsid w:val="00621664"/>
    <w:rsid w:val="00623BEB"/>
    <w:rsid w:val="00624CA8"/>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39F"/>
    <w:rsid w:val="0064076C"/>
    <w:rsid w:val="00640D77"/>
    <w:rsid w:val="0064122F"/>
    <w:rsid w:val="0064129D"/>
    <w:rsid w:val="006425FA"/>
    <w:rsid w:val="0064261C"/>
    <w:rsid w:val="00642AC6"/>
    <w:rsid w:val="00642B95"/>
    <w:rsid w:val="00642C57"/>
    <w:rsid w:val="006436A8"/>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5F4"/>
    <w:rsid w:val="00692BEC"/>
    <w:rsid w:val="00693566"/>
    <w:rsid w:val="0069378F"/>
    <w:rsid w:val="00693CEB"/>
    <w:rsid w:val="00694135"/>
    <w:rsid w:val="00694BCD"/>
    <w:rsid w:val="00696401"/>
    <w:rsid w:val="00696C36"/>
    <w:rsid w:val="006A0344"/>
    <w:rsid w:val="006A18B4"/>
    <w:rsid w:val="006A18EE"/>
    <w:rsid w:val="006A19B9"/>
    <w:rsid w:val="006A36BA"/>
    <w:rsid w:val="006A5389"/>
    <w:rsid w:val="006A575A"/>
    <w:rsid w:val="006A5DBA"/>
    <w:rsid w:val="006B2191"/>
    <w:rsid w:val="006B4C5B"/>
    <w:rsid w:val="006B59BD"/>
    <w:rsid w:val="006B603F"/>
    <w:rsid w:val="006C0058"/>
    <w:rsid w:val="006C0639"/>
    <w:rsid w:val="006C0F86"/>
    <w:rsid w:val="006C1645"/>
    <w:rsid w:val="006C17DB"/>
    <w:rsid w:val="006C1CC7"/>
    <w:rsid w:val="006C22B7"/>
    <w:rsid w:val="006C2730"/>
    <w:rsid w:val="006C39E6"/>
    <w:rsid w:val="006D185C"/>
    <w:rsid w:val="006D186F"/>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4F0B"/>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57C"/>
    <w:rsid w:val="00705324"/>
    <w:rsid w:val="007058FF"/>
    <w:rsid w:val="00705A3F"/>
    <w:rsid w:val="00705B52"/>
    <w:rsid w:val="0070669D"/>
    <w:rsid w:val="00707317"/>
    <w:rsid w:val="00710158"/>
    <w:rsid w:val="00710DF8"/>
    <w:rsid w:val="00711185"/>
    <w:rsid w:val="00711271"/>
    <w:rsid w:val="00711D4C"/>
    <w:rsid w:val="00712D56"/>
    <w:rsid w:val="00713AAB"/>
    <w:rsid w:val="00713BA7"/>
    <w:rsid w:val="00714123"/>
    <w:rsid w:val="0071422C"/>
    <w:rsid w:val="007161AD"/>
    <w:rsid w:val="00716C15"/>
    <w:rsid w:val="00722228"/>
    <w:rsid w:val="007227E4"/>
    <w:rsid w:val="007229BF"/>
    <w:rsid w:val="007231BA"/>
    <w:rsid w:val="00724A9C"/>
    <w:rsid w:val="00725037"/>
    <w:rsid w:val="00725965"/>
    <w:rsid w:val="00726D72"/>
    <w:rsid w:val="00726FA4"/>
    <w:rsid w:val="00730B2B"/>
    <w:rsid w:val="0073176E"/>
    <w:rsid w:val="007321CF"/>
    <w:rsid w:val="007322EA"/>
    <w:rsid w:val="0073294F"/>
    <w:rsid w:val="007339B9"/>
    <w:rsid w:val="00733CE5"/>
    <w:rsid w:val="0073411A"/>
    <w:rsid w:val="007342E0"/>
    <w:rsid w:val="007356D7"/>
    <w:rsid w:val="00735883"/>
    <w:rsid w:val="00737227"/>
    <w:rsid w:val="0074006A"/>
    <w:rsid w:val="00740BE4"/>
    <w:rsid w:val="00743630"/>
    <w:rsid w:val="007442CA"/>
    <w:rsid w:val="007445A1"/>
    <w:rsid w:val="007445E6"/>
    <w:rsid w:val="00744749"/>
    <w:rsid w:val="00746525"/>
    <w:rsid w:val="00746E70"/>
    <w:rsid w:val="00747CFF"/>
    <w:rsid w:val="00750981"/>
    <w:rsid w:val="00751665"/>
    <w:rsid w:val="00751A08"/>
    <w:rsid w:val="00751C7D"/>
    <w:rsid w:val="007520F4"/>
    <w:rsid w:val="00752634"/>
    <w:rsid w:val="00752880"/>
    <w:rsid w:val="007528A3"/>
    <w:rsid w:val="00752A9A"/>
    <w:rsid w:val="00752B6C"/>
    <w:rsid w:val="0075483C"/>
    <w:rsid w:val="00754937"/>
    <w:rsid w:val="0075695C"/>
    <w:rsid w:val="00757351"/>
    <w:rsid w:val="00757C4E"/>
    <w:rsid w:val="007608F3"/>
    <w:rsid w:val="007612CE"/>
    <w:rsid w:val="00761665"/>
    <w:rsid w:val="00763105"/>
    <w:rsid w:val="00767F80"/>
    <w:rsid w:val="0077101F"/>
    <w:rsid w:val="00772030"/>
    <w:rsid w:val="00773890"/>
    <w:rsid w:val="00773C08"/>
    <w:rsid w:val="00774462"/>
    <w:rsid w:val="00774720"/>
    <w:rsid w:val="007779A2"/>
    <w:rsid w:val="007805EF"/>
    <w:rsid w:val="007807AF"/>
    <w:rsid w:val="00780DCF"/>
    <w:rsid w:val="0078103F"/>
    <w:rsid w:val="007834F6"/>
    <w:rsid w:val="00784FE9"/>
    <w:rsid w:val="00786B14"/>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279"/>
    <w:rsid w:val="007A644A"/>
    <w:rsid w:val="007A6EB8"/>
    <w:rsid w:val="007A7FE6"/>
    <w:rsid w:val="007B0AFB"/>
    <w:rsid w:val="007B0F0E"/>
    <w:rsid w:val="007B2414"/>
    <w:rsid w:val="007B4AC6"/>
    <w:rsid w:val="007B4E92"/>
    <w:rsid w:val="007B549A"/>
    <w:rsid w:val="007B5A0C"/>
    <w:rsid w:val="007B5AC4"/>
    <w:rsid w:val="007B5F92"/>
    <w:rsid w:val="007B61EC"/>
    <w:rsid w:val="007C059E"/>
    <w:rsid w:val="007C1C4B"/>
    <w:rsid w:val="007C26D7"/>
    <w:rsid w:val="007C4547"/>
    <w:rsid w:val="007C4CFC"/>
    <w:rsid w:val="007C5E19"/>
    <w:rsid w:val="007C7273"/>
    <w:rsid w:val="007D03A1"/>
    <w:rsid w:val="007D071F"/>
    <w:rsid w:val="007D215F"/>
    <w:rsid w:val="007D2581"/>
    <w:rsid w:val="007D3CC6"/>
    <w:rsid w:val="007D5653"/>
    <w:rsid w:val="007D56E6"/>
    <w:rsid w:val="007D6043"/>
    <w:rsid w:val="007D68C6"/>
    <w:rsid w:val="007D70F7"/>
    <w:rsid w:val="007D7520"/>
    <w:rsid w:val="007D7D1F"/>
    <w:rsid w:val="007E164E"/>
    <w:rsid w:val="007E1DC3"/>
    <w:rsid w:val="007E1DE3"/>
    <w:rsid w:val="007E3248"/>
    <w:rsid w:val="007E48F9"/>
    <w:rsid w:val="007E4FA7"/>
    <w:rsid w:val="007E5221"/>
    <w:rsid w:val="007E57C6"/>
    <w:rsid w:val="007E5F34"/>
    <w:rsid w:val="007E60BF"/>
    <w:rsid w:val="007E6795"/>
    <w:rsid w:val="007E6FCA"/>
    <w:rsid w:val="007E795C"/>
    <w:rsid w:val="007F11B5"/>
    <w:rsid w:val="007F2A49"/>
    <w:rsid w:val="007F2DFB"/>
    <w:rsid w:val="007F3C71"/>
    <w:rsid w:val="007F4F1D"/>
    <w:rsid w:val="007F502F"/>
    <w:rsid w:val="007F5229"/>
    <w:rsid w:val="007F5940"/>
    <w:rsid w:val="007F5F30"/>
    <w:rsid w:val="007F609F"/>
    <w:rsid w:val="007F60D8"/>
    <w:rsid w:val="007F6C23"/>
    <w:rsid w:val="007F6C29"/>
    <w:rsid w:val="007F73B5"/>
    <w:rsid w:val="00800804"/>
    <w:rsid w:val="008009C1"/>
    <w:rsid w:val="00800E4B"/>
    <w:rsid w:val="00801F3E"/>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201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D3C"/>
    <w:rsid w:val="00850E8F"/>
    <w:rsid w:val="0085174E"/>
    <w:rsid w:val="008518F2"/>
    <w:rsid w:val="00851C56"/>
    <w:rsid w:val="0085656C"/>
    <w:rsid w:val="00857EB4"/>
    <w:rsid w:val="00857EC5"/>
    <w:rsid w:val="00857F3D"/>
    <w:rsid w:val="00860D3E"/>
    <w:rsid w:val="00861779"/>
    <w:rsid w:val="008621F5"/>
    <w:rsid w:val="00862D44"/>
    <w:rsid w:val="00862DFE"/>
    <w:rsid w:val="008638B5"/>
    <w:rsid w:val="0086471D"/>
    <w:rsid w:val="00864F88"/>
    <w:rsid w:val="0086506A"/>
    <w:rsid w:val="0086527B"/>
    <w:rsid w:val="00866E4A"/>
    <w:rsid w:val="00867433"/>
    <w:rsid w:val="00870311"/>
    <w:rsid w:val="00870589"/>
    <w:rsid w:val="00871C7D"/>
    <w:rsid w:val="00871F53"/>
    <w:rsid w:val="00872AFD"/>
    <w:rsid w:val="00873050"/>
    <w:rsid w:val="00873537"/>
    <w:rsid w:val="008739A2"/>
    <w:rsid w:val="00874EC0"/>
    <w:rsid w:val="00875F33"/>
    <w:rsid w:val="00876036"/>
    <w:rsid w:val="00876B2E"/>
    <w:rsid w:val="0087796D"/>
    <w:rsid w:val="00877A1F"/>
    <w:rsid w:val="00877AD1"/>
    <w:rsid w:val="00877B04"/>
    <w:rsid w:val="008802B4"/>
    <w:rsid w:val="008814B7"/>
    <w:rsid w:val="0088282A"/>
    <w:rsid w:val="00883AB9"/>
    <w:rsid w:val="00884426"/>
    <w:rsid w:val="008852F3"/>
    <w:rsid w:val="00885811"/>
    <w:rsid w:val="0088689C"/>
    <w:rsid w:val="00886B60"/>
    <w:rsid w:val="0088723E"/>
    <w:rsid w:val="00887644"/>
    <w:rsid w:val="00891583"/>
    <w:rsid w:val="00891D36"/>
    <w:rsid w:val="00892424"/>
    <w:rsid w:val="008933E5"/>
    <w:rsid w:val="008934B8"/>
    <w:rsid w:val="008946DD"/>
    <w:rsid w:val="00895B18"/>
    <w:rsid w:val="00895E0C"/>
    <w:rsid w:val="00895E5E"/>
    <w:rsid w:val="008A1AF6"/>
    <w:rsid w:val="008A1AFF"/>
    <w:rsid w:val="008A2757"/>
    <w:rsid w:val="008A40A8"/>
    <w:rsid w:val="008A4152"/>
    <w:rsid w:val="008A41D7"/>
    <w:rsid w:val="008A469B"/>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B81"/>
    <w:rsid w:val="008D0EB8"/>
    <w:rsid w:val="008D150B"/>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D21"/>
    <w:rsid w:val="008E5307"/>
    <w:rsid w:val="008E6BC5"/>
    <w:rsid w:val="008E6D06"/>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6D89"/>
    <w:rsid w:val="009071EA"/>
    <w:rsid w:val="00907412"/>
    <w:rsid w:val="00907BC2"/>
    <w:rsid w:val="00907E4B"/>
    <w:rsid w:val="00911A6D"/>
    <w:rsid w:val="00913C77"/>
    <w:rsid w:val="00914E9E"/>
    <w:rsid w:val="009172D6"/>
    <w:rsid w:val="009174B5"/>
    <w:rsid w:val="00920143"/>
    <w:rsid w:val="00920BF1"/>
    <w:rsid w:val="00920F90"/>
    <w:rsid w:val="00921986"/>
    <w:rsid w:val="009225C5"/>
    <w:rsid w:val="00922E9F"/>
    <w:rsid w:val="0092308E"/>
    <w:rsid w:val="009234CD"/>
    <w:rsid w:val="009238DC"/>
    <w:rsid w:val="00924516"/>
    <w:rsid w:val="009257F4"/>
    <w:rsid w:val="009259D3"/>
    <w:rsid w:val="00926E53"/>
    <w:rsid w:val="00931128"/>
    <w:rsid w:val="00931E00"/>
    <w:rsid w:val="0093222E"/>
    <w:rsid w:val="00932256"/>
    <w:rsid w:val="0093256B"/>
    <w:rsid w:val="00932C4D"/>
    <w:rsid w:val="009330B0"/>
    <w:rsid w:val="009347B7"/>
    <w:rsid w:val="00934850"/>
    <w:rsid w:val="009364E4"/>
    <w:rsid w:val="00936D6B"/>
    <w:rsid w:val="00941195"/>
    <w:rsid w:val="009411F6"/>
    <w:rsid w:val="009419EB"/>
    <w:rsid w:val="00942BEB"/>
    <w:rsid w:val="00943AF7"/>
    <w:rsid w:val="00943C2D"/>
    <w:rsid w:val="0094423D"/>
    <w:rsid w:val="00944CB2"/>
    <w:rsid w:val="00945451"/>
    <w:rsid w:val="00947FA1"/>
    <w:rsid w:val="00951850"/>
    <w:rsid w:val="00951961"/>
    <w:rsid w:val="00952F9C"/>
    <w:rsid w:val="00953112"/>
    <w:rsid w:val="0095317C"/>
    <w:rsid w:val="00953FE8"/>
    <w:rsid w:val="00955009"/>
    <w:rsid w:val="009556BA"/>
    <w:rsid w:val="00955BB2"/>
    <w:rsid w:val="0095636B"/>
    <w:rsid w:val="00956CAE"/>
    <w:rsid w:val="00957EB9"/>
    <w:rsid w:val="009637DB"/>
    <w:rsid w:val="00964518"/>
    <w:rsid w:val="0096673B"/>
    <w:rsid w:val="00966F48"/>
    <w:rsid w:val="00967AAA"/>
    <w:rsid w:val="009700C4"/>
    <w:rsid w:val="009706F4"/>
    <w:rsid w:val="00970EB3"/>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952"/>
    <w:rsid w:val="00986A03"/>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7140"/>
    <w:rsid w:val="009B0129"/>
    <w:rsid w:val="009B0564"/>
    <w:rsid w:val="009B1877"/>
    <w:rsid w:val="009B2CBD"/>
    <w:rsid w:val="009B2ED0"/>
    <w:rsid w:val="009B3291"/>
    <w:rsid w:val="009B34D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208"/>
    <w:rsid w:val="009D0481"/>
    <w:rsid w:val="009D177B"/>
    <w:rsid w:val="009D1D2D"/>
    <w:rsid w:val="009D1E1C"/>
    <w:rsid w:val="009D3C69"/>
    <w:rsid w:val="009D502B"/>
    <w:rsid w:val="009D5C43"/>
    <w:rsid w:val="009D7433"/>
    <w:rsid w:val="009E083B"/>
    <w:rsid w:val="009E14B9"/>
    <w:rsid w:val="009E193F"/>
    <w:rsid w:val="009E3304"/>
    <w:rsid w:val="009E334A"/>
    <w:rsid w:val="009E47DA"/>
    <w:rsid w:val="009E6070"/>
    <w:rsid w:val="009E61F6"/>
    <w:rsid w:val="009E682B"/>
    <w:rsid w:val="009E7941"/>
    <w:rsid w:val="009E7D0F"/>
    <w:rsid w:val="009F26EE"/>
    <w:rsid w:val="009F2ACF"/>
    <w:rsid w:val="009F3710"/>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57EF"/>
    <w:rsid w:val="00A30D70"/>
    <w:rsid w:val="00A34A4F"/>
    <w:rsid w:val="00A34CD9"/>
    <w:rsid w:val="00A34DB1"/>
    <w:rsid w:val="00A353AB"/>
    <w:rsid w:val="00A35FE5"/>
    <w:rsid w:val="00A360C3"/>
    <w:rsid w:val="00A3656C"/>
    <w:rsid w:val="00A36B75"/>
    <w:rsid w:val="00A375B3"/>
    <w:rsid w:val="00A3777B"/>
    <w:rsid w:val="00A4122A"/>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445"/>
    <w:rsid w:val="00A62970"/>
    <w:rsid w:val="00A62BC0"/>
    <w:rsid w:val="00A63750"/>
    <w:rsid w:val="00A63FC8"/>
    <w:rsid w:val="00A66766"/>
    <w:rsid w:val="00A67724"/>
    <w:rsid w:val="00A70371"/>
    <w:rsid w:val="00A716A2"/>
    <w:rsid w:val="00A716D5"/>
    <w:rsid w:val="00A71DA4"/>
    <w:rsid w:val="00A727B3"/>
    <w:rsid w:val="00A73090"/>
    <w:rsid w:val="00A736C5"/>
    <w:rsid w:val="00A74751"/>
    <w:rsid w:val="00A74EC7"/>
    <w:rsid w:val="00A76474"/>
    <w:rsid w:val="00A7669E"/>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4D84"/>
    <w:rsid w:val="00AA58E0"/>
    <w:rsid w:val="00AA7589"/>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0A3A"/>
    <w:rsid w:val="00AD1C5A"/>
    <w:rsid w:val="00AD2F04"/>
    <w:rsid w:val="00AD3032"/>
    <w:rsid w:val="00AD3126"/>
    <w:rsid w:val="00AD3E68"/>
    <w:rsid w:val="00AD449F"/>
    <w:rsid w:val="00AD4579"/>
    <w:rsid w:val="00AD458E"/>
    <w:rsid w:val="00AD5B56"/>
    <w:rsid w:val="00AD6163"/>
    <w:rsid w:val="00AD67C1"/>
    <w:rsid w:val="00AE1110"/>
    <w:rsid w:val="00AE24B1"/>
    <w:rsid w:val="00AE3FC5"/>
    <w:rsid w:val="00AE4166"/>
    <w:rsid w:val="00AF1660"/>
    <w:rsid w:val="00AF17D0"/>
    <w:rsid w:val="00AF2B57"/>
    <w:rsid w:val="00AF4393"/>
    <w:rsid w:val="00AF4ECD"/>
    <w:rsid w:val="00AF5958"/>
    <w:rsid w:val="00AF5B97"/>
    <w:rsid w:val="00B001BC"/>
    <w:rsid w:val="00B008E0"/>
    <w:rsid w:val="00B00CAD"/>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5B2C"/>
    <w:rsid w:val="00B27E92"/>
    <w:rsid w:val="00B3007C"/>
    <w:rsid w:val="00B30493"/>
    <w:rsid w:val="00B316C8"/>
    <w:rsid w:val="00B3187D"/>
    <w:rsid w:val="00B32160"/>
    <w:rsid w:val="00B32481"/>
    <w:rsid w:val="00B331E0"/>
    <w:rsid w:val="00B34487"/>
    <w:rsid w:val="00B3451C"/>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4CEA"/>
    <w:rsid w:val="00B4537F"/>
    <w:rsid w:val="00B463B9"/>
    <w:rsid w:val="00B46FB6"/>
    <w:rsid w:val="00B47123"/>
    <w:rsid w:val="00B5064F"/>
    <w:rsid w:val="00B516DC"/>
    <w:rsid w:val="00B526A9"/>
    <w:rsid w:val="00B52C27"/>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3FC9"/>
    <w:rsid w:val="00B953D8"/>
    <w:rsid w:val="00B9575E"/>
    <w:rsid w:val="00B961B2"/>
    <w:rsid w:val="00B9644C"/>
    <w:rsid w:val="00B96AB6"/>
    <w:rsid w:val="00B96CEA"/>
    <w:rsid w:val="00B97FD9"/>
    <w:rsid w:val="00BA066B"/>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42C8"/>
    <w:rsid w:val="00BC58EA"/>
    <w:rsid w:val="00BC648B"/>
    <w:rsid w:val="00BC6E30"/>
    <w:rsid w:val="00BC6F67"/>
    <w:rsid w:val="00BD09A0"/>
    <w:rsid w:val="00BD10F2"/>
    <w:rsid w:val="00BD1223"/>
    <w:rsid w:val="00BD18A1"/>
    <w:rsid w:val="00BD2D5F"/>
    <w:rsid w:val="00BD2E52"/>
    <w:rsid w:val="00BD4EF2"/>
    <w:rsid w:val="00BD6A73"/>
    <w:rsid w:val="00BD7846"/>
    <w:rsid w:val="00BE1AA0"/>
    <w:rsid w:val="00BE23F7"/>
    <w:rsid w:val="00BE274A"/>
    <w:rsid w:val="00BE381A"/>
    <w:rsid w:val="00BE5529"/>
    <w:rsid w:val="00BE6260"/>
    <w:rsid w:val="00BE7767"/>
    <w:rsid w:val="00BF0F0D"/>
    <w:rsid w:val="00BF1E22"/>
    <w:rsid w:val="00BF2449"/>
    <w:rsid w:val="00BF2A90"/>
    <w:rsid w:val="00BF782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41E"/>
    <w:rsid w:val="00C237A1"/>
    <w:rsid w:val="00C244F1"/>
    <w:rsid w:val="00C2490F"/>
    <w:rsid w:val="00C24E3A"/>
    <w:rsid w:val="00C25E1D"/>
    <w:rsid w:val="00C26130"/>
    <w:rsid w:val="00C26177"/>
    <w:rsid w:val="00C2768A"/>
    <w:rsid w:val="00C30C29"/>
    <w:rsid w:val="00C310DF"/>
    <w:rsid w:val="00C31125"/>
    <w:rsid w:val="00C31391"/>
    <w:rsid w:val="00C31411"/>
    <w:rsid w:val="00C314FC"/>
    <w:rsid w:val="00C31611"/>
    <w:rsid w:val="00C318C2"/>
    <w:rsid w:val="00C32027"/>
    <w:rsid w:val="00C36530"/>
    <w:rsid w:val="00C37915"/>
    <w:rsid w:val="00C379CC"/>
    <w:rsid w:val="00C37D90"/>
    <w:rsid w:val="00C40806"/>
    <w:rsid w:val="00C42374"/>
    <w:rsid w:val="00C4304D"/>
    <w:rsid w:val="00C44184"/>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1C0C"/>
    <w:rsid w:val="00C62244"/>
    <w:rsid w:val="00C6233F"/>
    <w:rsid w:val="00C6325C"/>
    <w:rsid w:val="00C634C6"/>
    <w:rsid w:val="00C64E0D"/>
    <w:rsid w:val="00C668D8"/>
    <w:rsid w:val="00C70520"/>
    <w:rsid w:val="00C709A5"/>
    <w:rsid w:val="00C72DD3"/>
    <w:rsid w:val="00C73EA6"/>
    <w:rsid w:val="00C7504E"/>
    <w:rsid w:val="00C75EA3"/>
    <w:rsid w:val="00C768CE"/>
    <w:rsid w:val="00C76CD5"/>
    <w:rsid w:val="00C7792D"/>
    <w:rsid w:val="00C77A6E"/>
    <w:rsid w:val="00C77DE5"/>
    <w:rsid w:val="00C805A2"/>
    <w:rsid w:val="00C805E0"/>
    <w:rsid w:val="00C82266"/>
    <w:rsid w:val="00C823F7"/>
    <w:rsid w:val="00C82448"/>
    <w:rsid w:val="00C824E7"/>
    <w:rsid w:val="00C82BDC"/>
    <w:rsid w:val="00C83F5D"/>
    <w:rsid w:val="00C84EFF"/>
    <w:rsid w:val="00C850C0"/>
    <w:rsid w:val="00C85518"/>
    <w:rsid w:val="00C863EC"/>
    <w:rsid w:val="00C8688D"/>
    <w:rsid w:val="00C86BAC"/>
    <w:rsid w:val="00C86E30"/>
    <w:rsid w:val="00C873D4"/>
    <w:rsid w:val="00C87628"/>
    <w:rsid w:val="00C87E5C"/>
    <w:rsid w:val="00C905D4"/>
    <w:rsid w:val="00C90D27"/>
    <w:rsid w:val="00C919D7"/>
    <w:rsid w:val="00C91E3B"/>
    <w:rsid w:val="00C91F0E"/>
    <w:rsid w:val="00C91F52"/>
    <w:rsid w:val="00C9273B"/>
    <w:rsid w:val="00C9284B"/>
    <w:rsid w:val="00C93B52"/>
    <w:rsid w:val="00C94271"/>
    <w:rsid w:val="00C94560"/>
    <w:rsid w:val="00C94C38"/>
    <w:rsid w:val="00C95520"/>
    <w:rsid w:val="00C96121"/>
    <w:rsid w:val="00C96130"/>
    <w:rsid w:val="00C96185"/>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42D"/>
    <w:rsid w:val="00CB25B0"/>
    <w:rsid w:val="00CB2D84"/>
    <w:rsid w:val="00CB42DE"/>
    <w:rsid w:val="00CB512B"/>
    <w:rsid w:val="00CB71F8"/>
    <w:rsid w:val="00CB7347"/>
    <w:rsid w:val="00CC05FA"/>
    <w:rsid w:val="00CC231C"/>
    <w:rsid w:val="00CC233D"/>
    <w:rsid w:val="00CC318A"/>
    <w:rsid w:val="00CC5118"/>
    <w:rsid w:val="00CD08AA"/>
    <w:rsid w:val="00CD0A15"/>
    <w:rsid w:val="00CD0BFF"/>
    <w:rsid w:val="00CD2591"/>
    <w:rsid w:val="00CD26C8"/>
    <w:rsid w:val="00CD29DB"/>
    <w:rsid w:val="00CD2E5B"/>
    <w:rsid w:val="00CD306C"/>
    <w:rsid w:val="00CD31DC"/>
    <w:rsid w:val="00CD3801"/>
    <w:rsid w:val="00CD5393"/>
    <w:rsid w:val="00CD5828"/>
    <w:rsid w:val="00CD5FB7"/>
    <w:rsid w:val="00CE195A"/>
    <w:rsid w:val="00CE1C45"/>
    <w:rsid w:val="00CE249C"/>
    <w:rsid w:val="00CE26BD"/>
    <w:rsid w:val="00CE396C"/>
    <w:rsid w:val="00CE3CB6"/>
    <w:rsid w:val="00CE3DF7"/>
    <w:rsid w:val="00CE4539"/>
    <w:rsid w:val="00CE5ADC"/>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3D20"/>
    <w:rsid w:val="00D042B6"/>
    <w:rsid w:val="00D045E1"/>
    <w:rsid w:val="00D06EC5"/>
    <w:rsid w:val="00D06FF8"/>
    <w:rsid w:val="00D079B6"/>
    <w:rsid w:val="00D100B8"/>
    <w:rsid w:val="00D11E4F"/>
    <w:rsid w:val="00D1287A"/>
    <w:rsid w:val="00D13073"/>
    <w:rsid w:val="00D13248"/>
    <w:rsid w:val="00D13F33"/>
    <w:rsid w:val="00D15A27"/>
    <w:rsid w:val="00D15C91"/>
    <w:rsid w:val="00D176A3"/>
    <w:rsid w:val="00D178B4"/>
    <w:rsid w:val="00D17FB6"/>
    <w:rsid w:val="00D201AE"/>
    <w:rsid w:val="00D20DB9"/>
    <w:rsid w:val="00D20E8A"/>
    <w:rsid w:val="00D22BF4"/>
    <w:rsid w:val="00D234DF"/>
    <w:rsid w:val="00D23C2A"/>
    <w:rsid w:val="00D23DDF"/>
    <w:rsid w:val="00D24F61"/>
    <w:rsid w:val="00D25A9D"/>
    <w:rsid w:val="00D25F07"/>
    <w:rsid w:val="00D27087"/>
    <w:rsid w:val="00D30135"/>
    <w:rsid w:val="00D30E20"/>
    <w:rsid w:val="00D32120"/>
    <w:rsid w:val="00D321AC"/>
    <w:rsid w:val="00D32D6A"/>
    <w:rsid w:val="00D33706"/>
    <w:rsid w:val="00D33E17"/>
    <w:rsid w:val="00D36543"/>
    <w:rsid w:val="00D36603"/>
    <w:rsid w:val="00D36805"/>
    <w:rsid w:val="00D36E5A"/>
    <w:rsid w:val="00D36F0D"/>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B1A"/>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1F7"/>
    <w:rsid w:val="00D76E8B"/>
    <w:rsid w:val="00D776F1"/>
    <w:rsid w:val="00D812B2"/>
    <w:rsid w:val="00D822AE"/>
    <w:rsid w:val="00D82BC1"/>
    <w:rsid w:val="00D8398A"/>
    <w:rsid w:val="00D83BA6"/>
    <w:rsid w:val="00D853A5"/>
    <w:rsid w:val="00D86C74"/>
    <w:rsid w:val="00D86FE2"/>
    <w:rsid w:val="00D9004B"/>
    <w:rsid w:val="00D905D2"/>
    <w:rsid w:val="00D90951"/>
    <w:rsid w:val="00D91048"/>
    <w:rsid w:val="00D91121"/>
    <w:rsid w:val="00D9130F"/>
    <w:rsid w:val="00D9180F"/>
    <w:rsid w:val="00D91E64"/>
    <w:rsid w:val="00D93FA9"/>
    <w:rsid w:val="00D94744"/>
    <w:rsid w:val="00D94908"/>
    <w:rsid w:val="00D95D5A"/>
    <w:rsid w:val="00D95EE2"/>
    <w:rsid w:val="00D965E3"/>
    <w:rsid w:val="00D973A3"/>
    <w:rsid w:val="00DA0117"/>
    <w:rsid w:val="00DA0136"/>
    <w:rsid w:val="00DA1724"/>
    <w:rsid w:val="00DA22D3"/>
    <w:rsid w:val="00DA351B"/>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E32"/>
    <w:rsid w:val="00DB7556"/>
    <w:rsid w:val="00DB79B4"/>
    <w:rsid w:val="00DB7C6D"/>
    <w:rsid w:val="00DC03A5"/>
    <w:rsid w:val="00DC0787"/>
    <w:rsid w:val="00DC14B9"/>
    <w:rsid w:val="00DC1982"/>
    <w:rsid w:val="00DC1CB1"/>
    <w:rsid w:val="00DC1F48"/>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53BF"/>
    <w:rsid w:val="00DD5EC6"/>
    <w:rsid w:val="00DD6FA5"/>
    <w:rsid w:val="00DD7DEA"/>
    <w:rsid w:val="00DE02B7"/>
    <w:rsid w:val="00DE1FB4"/>
    <w:rsid w:val="00DE2551"/>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4DA0"/>
    <w:rsid w:val="00DF541F"/>
    <w:rsid w:val="00DF5D77"/>
    <w:rsid w:val="00DF6892"/>
    <w:rsid w:val="00DF6913"/>
    <w:rsid w:val="00DF771E"/>
    <w:rsid w:val="00DF798F"/>
    <w:rsid w:val="00E0015B"/>
    <w:rsid w:val="00E00545"/>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6F99"/>
    <w:rsid w:val="00E27517"/>
    <w:rsid w:val="00E2793C"/>
    <w:rsid w:val="00E27EF0"/>
    <w:rsid w:val="00E3010C"/>
    <w:rsid w:val="00E301F6"/>
    <w:rsid w:val="00E309DB"/>
    <w:rsid w:val="00E30DB0"/>
    <w:rsid w:val="00E33D55"/>
    <w:rsid w:val="00E33F49"/>
    <w:rsid w:val="00E348B9"/>
    <w:rsid w:val="00E37215"/>
    <w:rsid w:val="00E408C9"/>
    <w:rsid w:val="00E41DA1"/>
    <w:rsid w:val="00E4256C"/>
    <w:rsid w:val="00E42771"/>
    <w:rsid w:val="00E42C30"/>
    <w:rsid w:val="00E43FDF"/>
    <w:rsid w:val="00E441E7"/>
    <w:rsid w:val="00E447E9"/>
    <w:rsid w:val="00E451F1"/>
    <w:rsid w:val="00E45F7C"/>
    <w:rsid w:val="00E46826"/>
    <w:rsid w:val="00E47E72"/>
    <w:rsid w:val="00E50929"/>
    <w:rsid w:val="00E50A14"/>
    <w:rsid w:val="00E50CB1"/>
    <w:rsid w:val="00E513C5"/>
    <w:rsid w:val="00E51867"/>
    <w:rsid w:val="00E5205F"/>
    <w:rsid w:val="00E52084"/>
    <w:rsid w:val="00E53904"/>
    <w:rsid w:val="00E53979"/>
    <w:rsid w:val="00E53D29"/>
    <w:rsid w:val="00E54CFD"/>
    <w:rsid w:val="00E5765D"/>
    <w:rsid w:val="00E5776D"/>
    <w:rsid w:val="00E6076F"/>
    <w:rsid w:val="00E6233D"/>
    <w:rsid w:val="00E629D3"/>
    <w:rsid w:val="00E63593"/>
    <w:rsid w:val="00E63FFB"/>
    <w:rsid w:val="00E64574"/>
    <w:rsid w:val="00E658BB"/>
    <w:rsid w:val="00E65DCD"/>
    <w:rsid w:val="00E66C40"/>
    <w:rsid w:val="00E66F4B"/>
    <w:rsid w:val="00E701AE"/>
    <w:rsid w:val="00E7186A"/>
    <w:rsid w:val="00E71C34"/>
    <w:rsid w:val="00E71F83"/>
    <w:rsid w:val="00E72762"/>
    <w:rsid w:val="00E72A5D"/>
    <w:rsid w:val="00E73EBC"/>
    <w:rsid w:val="00E754FA"/>
    <w:rsid w:val="00E75660"/>
    <w:rsid w:val="00E7597D"/>
    <w:rsid w:val="00E766E7"/>
    <w:rsid w:val="00E76A9A"/>
    <w:rsid w:val="00E80438"/>
    <w:rsid w:val="00E80F7F"/>
    <w:rsid w:val="00E81BA9"/>
    <w:rsid w:val="00E82A53"/>
    <w:rsid w:val="00E83C55"/>
    <w:rsid w:val="00E83E6C"/>
    <w:rsid w:val="00E84162"/>
    <w:rsid w:val="00E85662"/>
    <w:rsid w:val="00E86F80"/>
    <w:rsid w:val="00E90303"/>
    <w:rsid w:val="00E91F24"/>
    <w:rsid w:val="00E92CC3"/>
    <w:rsid w:val="00E92EFE"/>
    <w:rsid w:val="00E930C2"/>
    <w:rsid w:val="00E94149"/>
    <w:rsid w:val="00E943A6"/>
    <w:rsid w:val="00E94402"/>
    <w:rsid w:val="00E94AD6"/>
    <w:rsid w:val="00E95343"/>
    <w:rsid w:val="00E9564A"/>
    <w:rsid w:val="00E9580B"/>
    <w:rsid w:val="00E961F2"/>
    <w:rsid w:val="00E966BF"/>
    <w:rsid w:val="00EA059C"/>
    <w:rsid w:val="00EA086A"/>
    <w:rsid w:val="00EA22F8"/>
    <w:rsid w:val="00EA2E04"/>
    <w:rsid w:val="00EA30CD"/>
    <w:rsid w:val="00EA42B4"/>
    <w:rsid w:val="00EA4C5D"/>
    <w:rsid w:val="00EA5225"/>
    <w:rsid w:val="00EA65C7"/>
    <w:rsid w:val="00EA757B"/>
    <w:rsid w:val="00EA79A1"/>
    <w:rsid w:val="00EB0285"/>
    <w:rsid w:val="00EB0B88"/>
    <w:rsid w:val="00EB2265"/>
    <w:rsid w:val="00EB232E"/>
    <w:rsid w:val="00EB280E"/>
    <w:rsid w:val="00EB3DE0"/>
    <w:rsid w:val="00EB544E"/>
    <w:rsid w:val="00EB57D0"/>
    <w:rsid w:val="00EB5D25"/>
    <w:rsid w:val="00EB5D7D"/>
    <w:rsid w:val="00EB6CEB"/>
    <w:rsid w:val="00EB7621"/>
    <w:rsid w:val="00EC34AE"/>
    <w:rsid w:val="00EC4668"/>
    <w:rsid w:val="00EC4CB2"/>
    <w:rsid w:val="00EC52A8"/>
    <w:rsid w:val="00EC6357"/>
    <w:rsid w:val="00EC650C"/>
    <w:rsid w:val="00ED0303"/>
    <w:rsid w:val="00ED04E7"/>
    <w:rsid w:val="00ED1C1C"/>
    <w:rsid w:val="00ED2185"/>
    <w:rsid w:val="00ED2898"/>
    <w:rsid w:val="00ED3917"/>
    <w:rsid w:val="00ED4EFC"/>
    <w:rsid w:val="00ED6DC7"/>
    <w:rsid w:val="00ED73A5"/>
    <w:rsid w:val="00EE0524"/>
    <w:rsid w:val="00EE0BE4"/>
    <w:rsid w:val="00EE12F0"/>
    <w:rsid w:val="00EE1468"/>
    <w:rsid w:val="00EE18BE"/>
    <w:rsid w:val="00EE20E6"/>
    <w:rsid w:val="00EE257B"/>
    <w:rsid w:val="00EE37B3"/>
    <w:rsid w:val="00EE5449"/>
    <w:rsid w:val="00EE56DC"/>
    <w:rsid w:val="00EE571B"/>
    <w:rsid w:val="00EE5B91"/>
    <w:rsid w:val="00EE63D5"/>
    <w:rsid w:val="00EE662C"/>
    <w:rsid w:val="00EE6E41"/>
    <w:rsid w:val="00EF1DCC"/>
    <w:rsid w:val="00EF2CE9"/>
    <w:rsid w:val="00EF3173"/>
    <w:rsid w:val="00EF336B"/>
    <w:rsid w:val="00EF4355"/>
    <w:rsid w:val="00EF47C9"/>
    <w:rsid w:val="00EF4EAD"/>
    <w:rsid w:val="00EF50B4"/>
    <w:rsid w:val="00EF5E4D"/>
    <w:rsid w:val="00EF6A98"/>
    <w:rsid w:val="00EF6BD5"/>
    <w:rsid w:val="00F001E8"/>
    <w:rsid w:val="00F00E11"/>
    <w:rsid w:val="00F01EBE"/>
    <w:rsid w:val="00F02173"/>
    <w:rsid w:val="00F0296F"/>
    <w:rsid w:val="00F03784"/>
    <w:rsid w:val="00F0561F"/>
    <w:rsid w:val="00F0589B"/>
    <w:rsid w:val="00F05905"/>
    <w:rsid w:val="00F05FE7"/>
    <w:rsid w:val="00F07CF7"/>
    <w:rsid w:val="00F10696"/>
    <w:rsid w:val="00F10C13"/>
    <w:rsid w:val="00F11073"/>
    <w:rsid w:val="00F13649"/>
    <w:rsid w:val="00F13A32"/>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27491"/>
    <w:rsid w:val="00F30427"/>
    <w:rsid w:val="00F32E4C"/>
    <w:rsid w:val="00F338B2"/>
    <w:rsid w:val="00F33EF3"/>
    <w:rsid w:val="00F34DB8"/>
    <w:rsid w:val="00F35F71"/>
    <w:rsid w:val="00F35FF3"/>
    <w:rsid w:val="00F363B4"/>
    <w:rsid w:val="00F37381"/>
    <w:rsid w:val="00F37903"/>
    <w:rsid w:val="00F37D59"/>
    <w:rsid w:val="00F37E94"/>
    <w:rsid w:val="00F400C9"/>
    <w:rsid w:val="00F404B7"/>
    <w:rsid w:val="00F40AC6"/>
    <w:rsid w:val="00F42505"/>
    <w:rsid w:val="00F4282A"/>
    <w:rsid w:val="00F43C0F"/>
    <w:rsid w:val="00F44236"/>
    <w:rsid w:val="00F44A9B"/>
    <w:rsid w:val="00F45718"/>
    <w:rsid w:val="00F4693A"/>
    <w:rsid w:val="00F46FA1"/>
    <w:rsid w:val="00F4741D"/>
    <w:rsid w:val="00F476B4"/>
    <w:rsid w:val="00F51E6B"/>
    <w:rsid w:val="00F520B2"/>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180D"/>
    <w:rsid w:val="00F8321B"/>
    <w:rsid w:val="00F84E85"/>
    <w:rsid w:val="00F85848"/>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4D0A"/>
    <w:rsid w:val="00FA5735"/>
    <w:rsid w:val="00FA78C6"/>
    <w:rsid w:val="00FB22EC"/>
    <w:rsid w:val="00FB264A"/>
    <w:rsid w:val="00FB27EF"/>
    <w:rsid w:val="00FB2B3B"/>
    <w:rsid w:val="00FB2E7C"/>
    <w:rsid w:val="00FB3482"/>
    <w:rsid w:val="00FB4289"/>
    <w:rsid w:val="00FB5004"/>
    <w:rsid w:val="00FB55B0"/>
    <w:rsid w:val="00FB6F60"/>
    <w:rsid w:val="00FC0542"/>
    <w:rsid w:val="00FC0755"/>
    <w:rsid w:val="00FC095D"/>
    <w:rsid w:val="00FC1436"/>
    <w:rsid w:val="00FC28E3"/>
    <w:rsid w:val="00FC2C8D"/>
    <w:rsid w:val="00FC2FBD"/>
    <w:rsid w:val="00FC3E73"/>
    <w:rsid w:val="00FC7405"/>
    <w:rsid w:val="00FC7516"/>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064"/>
    <w:rsid w:val="00FE02D9"/>
    <w:rsid w:val="00FE0B50"/>
    <w:rsid w:val="00FE2706"/>
    <w:rsid w:val="00FE279B"/>
    <w:rsid w:val="00FE2B35"/>
    <w:rsid w:val="00FE2CBA"/>
    <w:rsid w:val="00FE409F"/>
    <w:rsid w:val="00FE65B0"/>
    <w:rsid w:val="00FE7091"/>
    <w:rsid w:val="00FE7130"/>
    <w:rsid w:val="00FE7F1A"/>
    <w:rsid w:val="00FF0434"/>
    <w:rsid w:val="00FF2048"/>
    <w:rsid w:val="00FF3F4F"/>
    <w:rsid w:val="00FF462D"/>
    <w:rsid w:val="00FF4892"/>
    <w:rsid w:val="00FF544D"/>
    <w:rsid w:val="00FF5CDA"/>
    <w:rsid w:val="00FF6DA6"/>
    <w:rsid w:val="00FF7D66"/>
    <w:rsid w:val="0FD6DB62"/>
    <w:rsid w:val="112A656A"/>
    <w:rsid w:val="1DBDCB58"/>
    <w:rsid w:val="1DFE8960"/>
    <w:rsid w:val="1FF8E216"/>
    <w:rsid w:val="377B209D"/>
    <w:rsid w:val="3B455FC3"/>
    <w:rsid w:val="3BAC56F2"/>
    <w:rsid w:val="3BCECCDE"/>
    <w:rsid w:val="3D7FF700"/>
    <w:rsid w:val="3DF7E2CD"/>
    <w:rsid w:val="3E7F5440"/>
    <w:rsid w:val="3ED5F7A4"/>
    <w:rsid w:val="3FDFBD87"/>
    <w:rsid w:val="3FF69B0C"/>
    <w:rsid w:val="42A78F35"/>
    <w:rsid w:val="4F87D47B"/>
    <w:rsid w:val="54BB354F"/>
    <w:rsid w:val="57FDB924"/>
    <w:rsid w:val="5D0A03B4"/>
    <w:rsid w:val="5F57B4E4"/>
    <w:rsid w:val="5FEB38CE"/>
    <w:rsid w:val="5FEB9DB9"/>
    <w:rsid w:val="6207136E"/>
    <w:rsid w:val="66AB1003"/>
    <w:rsid w:val="672F7AC6"/>
    <w:rsid w:val="6CB77797"/>
    <w:rsid w:val="6CFD608D"/>
    <w:rsid w:val="6D9F372C"/>
    <w:rsid w:val="6FBD38C8"/>
    <w:rsid w:val="6FEC8A8D"/>
    <w:rsid w:val="6FFFBD17"/>
    <w:rsid w:val="72832089"/>
    <w:rsid w:val="73C13D5B"/>
    <w:rsid w:val="766EDC78"/>
    <w:rsid w:val="773AE31C"/>
    <w:rsid w:val="773FF55B"/>
    <w:rsid w:val="7BAF6BFA"/>
    <w:rsid w:val="7D791F2E"/>
    <w:rsid w:val="7D8B2B8D"/>
    <w:rsid w:val="7F4778DF"/>
    <w:rsid w:val="7FAB4C0A"/>
    <w:rsid w:val="7FBB2C0C"/>
    <w:rsid w:val="7FCB3CD2"/>
    <w:rsid w:val="7FECDCEC"/>
    <w:rsid w:val="7FFD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A52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before="120" w:after="120"/>
      <w:ind w:firstLineChars="200" w:firstLine="200"/>
      <w:jc w:val="both"/>
    </w:pPr>
    <w:rPr>
      <w:iCs/>
      <w:color w:val="000000"/>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qFormat/>
    <w:pPr>
      <w:spacing w:before="0" w:after="0"/>
      <w:ind w:left="420" w:firstLineChars="0" w:firstLine="0"/>
      <w:contextualSpacing/>
      <w:outlineLvl w:val="2"/>
    </w:pPr>
    <w:rPr>
      <w:rFonts w:eastAsia="微软雅黑"/>
      <w:b/>
      <w:bCs/>
      <w:color w:val="2F5496"/>
      <w:sz w:val="30"/>
      <w:szCs w:val="22"/>
    </w:rPr>
  </w:style>
  <w:style w:type="paragraph" w:styleId="4">
    <w:name w:val="heading 4"/>
    <w:basedOn w:val="a"/>
    <w:next w:val="a"/>
    <w:link w:val="40"/>
    <w:qFormat/>
    <w:pPr>
      <w:spacing w:before="0" w:after="0"/>
      <w:ind w:left="420" w:firstLineChars="0" w:firstLine="0"/>
      <w:contextualSpacing/>
      <w:outlineLvl w:val="3"/>
    </w:pPr>
    <w:rPr>
      <w:rFonts w:eastAsia="微软雅黑"/>
      <w:b/>
      <w:bCs/>
      <w:color w:val="2E74B5"/>
      <w:sz w:val="24"/>
      <w:szCs w:val="22"/>
    </w:rPr>
  </w:style>
  <w:style w:type="paragraph" w:styleId="5">
    <w:name w:val="heading 5"/>
    <w:basedOn w:val="a"/>
    <w:next w:val="a"/>
    <w:link w:val="50"/>
    <w:uiPriority w:val="9"/>
    <w:qFormat/>
    <w:pPr>
      <w:ind w:left="420" w:firstLineChars="0" w:firstLine="0"/>
      <w:contextualSpacing/>
      <w:outlineLvl w:val="4"/>
    </w:pPr>
    <w:rPr>
      <w:rFonts w:eastAsia="微软雅黑"/>
      <w:bCs/>
      <w:color w:val="2E74B5"/>
      <w:sz w:val="24"/>
      <w:szCs w:val="22"/>
    </w:rPr>
  </w:style>
  <w:style w:type="paragraph" w:styleId="6">
    <w:name w:val="heading 6"/>
    <w:basedOn w:val="a"/>
    <w:next w:val="a"/>
    <w:link w:val="60"/>
    <w:uiPriority w:val="9"/>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qFormat/>
    <w:pPr>
      <w:spacing w:before="200" w:after="100"/>
      <w:contextualSpacing/>
      <w:outlineLvl w:val="8"/>
    </w:pPr>
    <w:rPr>
      <w:rFonts w:ascii="Cambria" w:hAnsi="Cambria"/>
      <w:color w:val="C0504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sz w:val="28"/>
      <w:szCs w:val="22"/>
    </w:rPr>
  </w:style>
  <w:style w:type="character" w:customStyle="1" w:styleId="30">
    <w:name w:val="标题 3 字符"/>
    <w:link w:val="3"/>
    <w:qFormat/>
    <w:rPr>
      <w:rFonts w:ascii="Times New Roman" w:eastAsia="微软雅黑" w:hAnsi="Times New Roman" w:cs="Times New Roman"/>
      <w:b/>
      <w:bCs/>
      <w:iCs/>
      <w:color w:val="2F5496"/>
      <w:sz w:val="30"/>
      <w:szCs w:val="22"/>
    </w:rPr>
  </w:style>
  <w:style w:type="character" w:customStyle="1" w:styleId="40">
    <w:name w:val="标题 4 字符"/>
    <w:link w:val="4"/>
    <w:qFormat/>
    <w:rPr>
      <w:rFonts w:ascii="Times New Roman" w:eastAsia="微软雅黑" w:hAnsi="Times New Roman" w:cs="Times New Roman"/>
      <w:b/>
      <w:bCs/>
      <w:iCs/>
      <w:color w:val="2E74B5"/>
      <w:sz w:val="24"/>
      <w:szCs w:val="22"/>
    </w:rPr>
  </w:style>
  <w:style w:type="character" w:customStyle="1" w:styleId="50">
    <w:name w:val="标题 5 字符"/>
    <w:link w:val="5"/>
    <w:uiPriority w:val="9"/>
    <w:qFormat/>
    <w:rPr>
      <w:rFonts w:ascii="Times New Roman" w:eastAsia="微软雅黑" w:hAnsi="Times New Roman" w:cs="Times New Roman"/>
      <w:bCs/>
      <w:iCs/>
      <w:color w:val="2E74B5"/>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paragraph" w:customStyle="1" w:styleId="71">
    <w:name w:val="目录 71"/>
    <w:basedOn w:val="a"/>
    <w:next w:val="a"/>
    <w:uiPriority w:val="39"/>
    <w:unhideWhenUsed/>
    <w:qFormat/>
    <w:pPr>
      <w:spacing w:before="0" w:after="0"/>
      <w:ind w:left="1260"/>
      <w:jc w:val="left"/>
    </w:pPr>
    <w:rPr>
      <w:rFonts w:ascii="等线" w:eastAsia="等线"/>
      <w:iCs w:val="0"/>
      <w:sz w:val="18"/>
      <w:szCs w:val="18"/>
    </w:rPr>
  </w:style>
  <w:style w:type="paragraph" w:styleId="a4">
    <w:name w:val="caption"/>
    <w:basedOn w:val="a"/>
    <w:next w:val="a"/>
    <w:uiPriority w:val="35"/>
    <w:qFormat/>
    <w:pPr>
      <w:jc w:val="center"/>
    </w:pPr>
    <w:rPr>
      <w:b/>
      <w:bCs/>
      <w:color w:val="0033CC"/>
      <w:sz w:val="18"/>
      <w:szCs w:val="18"/>
    </w:rPr>
  </w:style>
  <w:style w:type="paragraph" w:styleId="a5">
    <w:name w:val="Document Map"/>
    <w:basedOn w:val="a"/>
    <w:link w:val="a6"/>
    <w:uiPriority w:val="99"/>
    <w:unhideWhenUsed/>
    <w:qFormat/>
    <w:rPr>
      <w:rFonts w:ascii="宋体"/>
      <w:sz w:val="18"/>
      <w:szCs w:val="18"/>
    </w:rPr>
  </w:style>
  <w:style w:type="character" w:customStyle="1" w:styleId="a6">
    <w:name w:val="文档结构图 字符"/>
    <w:link w:val="a5"/>
    <w:uiPriority w:val="99"/>
    <w:semiHidden/>
    <w:qFormat/>
    <w:rPr>
      <w:rFonts w:ascii="宋体"/>
      <w:iCs/>
      <w:color w:val="17365D"/>
      <w:sz w:val="18"/>
      <w:szCs w:val="18"/>
    </w:rPr>
  </w:style>
  <w:style w:type="paragraph" w:styleId="a7">
    <w:name w:val="annotation text"/>
    <w:basedOn w:val="a"/>
    <w:link w:val="a8"/>
    <w:unhideWhenUsed/>
    <w:qFormat/>
  </w:style>
  <w:style w:type="character" w:customStyle="1" w:styleId="a8">
    <w:name w:val="批注文字 字符"/>
    <w:link w:val="a7"/>
    <w:uiPriority w:val="99"/>
    <w:semiHidden/>
    <w:qFormat/>
    <w:rPr>
      <w:iCs/>
      <w:color w:val="17365D"/>
      <w:sz w:val="21"/>
    </w:rPr>
  </w:style>
  <w:style w:type="paragraph" w:customStyle="1" w:styleId="51">
    <w:name w:val="目录 51"/>
    <w:basedOn w:val="a"/>
    <w:next w:val="a"/>
    <w:uiPriority w:val="39"/>
    <w:unhideWhenUsed/>
    <w:qFormat/>
    <w:pPr>
      <w:spacing w:before="0" w:after="0"/>
      <w:ind w:left="840"/>
      <w:jc w:val="left"/>
    </w:pPr>
    <w:rPr>
      <w:rFonts w:ascii="等线" w:eastAsia="等线"/>
      <w:iCs w:val="0"/>
      <w:sz w:val="18"/>
      <w:szCs w:val="18"/>
    </w:rPr>
  </w:style>
  <w:style w:type="paragraph" w:customStyle="1" w:styleId="31">
    <w:name w:val="目录 31"/>
    <w:basedOn w:val="a"/>
    <w:next w:val="a"/>
    <w:uiPriority w:val="39"/>
    <w:unhideWhenUsed/>
    <w:qFormat/>
    <w:pPr>
      <w:spacing w:before="0" w:after="0" w:line="360" w:lineRule="exact"/>
      <w:jc w:val="left"/>
    </w:pPr>
    <w:rPr>
      <w:rFonts w:ascii="等线" w:eastAsia="微软雅黑"/>
      <w:color w:val="2E74B5"/>
      <w:sz w:val="24"/>
    </w:rPr>
  </w:style>
  <w:style w:type="paragraph" w:styleId="a9">
    <w:name w:val="Plain Text"/>
    <w:basedOn w:val="a"/>
    <w:link w:val="aa"/>
    <w:qFormat/>
    <w:pPr>
      <w:widowControl w:val="0"/>
      <w:spacing w:before="0" w:after="0" w:line="180" w:lineRule="auto"/>
      <w:ind w:firstLineChars="0" w:firstLine="0"/>
    </w:pPr>
    <w:rPr>
      <w:rFonts w:ascii="宋体" w:eastAsia="新宋体" w:hAnsi="Courier New" w:cs="Courier New"/>
      <w:iCs w:val="0"/>
      <w:color w:val="auto"/>
      <w:kern w:val="2"/>
      <w:szCs w:val="21"/>
    </w:rPr>
  </w:style>
  <w:style w:type="character" w:customStyle="1" w:styleId="aa">
    <w:name w:val="纯文本 字符"/>
    <w:link w:val="a9"/>
    <w:qFormat/>
    <w:rPr>
      <w:rFonts w:ascii="宋体" w:eastAsia="新宋体" w:hAnsi="Courier New" w:cs="Courier New"/>
      <w:kern w:val="2"/>
      <w:sz w:val="21"/>
      <w:szCs w:val="21"/>
    </w:rPr>
  </w:style>
  <w:style w:type="paragraph" w:customStyle="1" w:styleId="81">
    <w:name w:val="目录 81"/>
    <w:basedOn w:val="a"/>
    <w:next w:val="a"/>
    <w:uiPriority w:val="39"/>
    <w:unhideWhenUsed/>
    <w:qFormat/>
    <w:pPr>
      <w:spacing w:before="0" w:after="0"/>
      <w:ind w:left="1470"/>
      <w:jc w:val="left"/>
    </w:pPr>
    <w:rPr>
      <w:rFonts w:ascii="等线" w:eastAsia="等线"/>
      <w:iCs w:val="0"/>
      <w:sz w:val="18"/>
      <w:szCs w:val="18"/>
    </w:rPr>
  </w:style>
  <w:style w:type="paragraph" w:styleId="ab">
    <w:name w:val="Balloon Text"/>
    <w:basedOn w:val="a"/>
    <w:link w:val="ac"/>
    <w:uiPriority w:val="99"/>
    <w:unhideWhenUsed/>
    <w:qFormat/>
    <w:pPr>
      <w:spacing w:before="0"/>
    </w:pPr>
    <w:rPr>
      <w:sz w:val="18"/>
      <w:szCs w:val="18"/>
    </w:rPr>
  </w:style>
  <w:style w:type="character" w:customStyle="1" w:styleId="ac">
    <w:name w:val="批注框文本 字符"/>
    <w:link w:val="ab"/>
    <w:uiPriority w:val="99"/>
    <w:semiHidden/>
    <w:qFormat/>
    <w:rPr>
      <w:rFonts w:eastAsia="微软雅黑"/>
      <w:iCs/>
      <w:color w:val="365F91"/>
      <w:sz w:val="18"/>
      <w:szCs w:val="18"/>
    </w:rPr>
  </w:style>
  <w:style w:type="paragraph" w:styleId="ad">
    <w:name w:val="footer"/>
    <w:basedOn w:val="a"/>
    <w:link w:val="ae"/>
    <w:uiPriority w:val="99"/>
    <w:unhideWhenUsed/>
    <w:qFormat/>
    <w:pPr>
      <w:tabs>
        <w:tab w:val="center" w:pos="4153"/>
        <w:tab w:val="right" w:pos="8306"/>
      </w:tabs>
      <w:snapToGrid w:val="0"/>
      <w:spacing w:line="240" w:lineRule="atLeast"/>
    </w:pPr>
    <w:rPr>
      <w:sz w:val="18"/>
      <w:szCs w:val="18"/>
    </w:rPr>
  </w:style>
  <w:style w:type="character" w:customStyle="1" w:styleId="ae">
    <w:name w:val="页脚 字符"/>
    <w:link w:val="ad"/>
    <w:uiPriority w:val="99"/>
    <w:qFormat/>
    <w:rPr>
      <w:rFonts w:eastAsia="微软雅黑"/>
      <w:iCs/>
      <w:color w:val="365F91"/>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0">
    <w:name w:val="页眉 字符"/>
    <w:link w:val="af"/>
    <w:uiPriority w:val="99"/>
    <w:qFormat/>
    <w:rPr>
      <w:rFonts w:eastAsia="微软雅黑"/>
      <w:iCs/>
      <w:color w:val="365F91"/>
      <w:sz w:val="18"/>
      <w:szCs w:val="18"/>
    </w:rPr>
  </w:style>
  <w:style w:type="paragraph" w:customStyle="1" w:styleId="11">
    <w:name w:val="目录 11"/>
    <w:basedOn w:val="a"/>
    <w:next w:val="a"/>
    <w:uiPriority w:val="39"/>
    <w:unhideWhenUsed/>
    <w:qFormat/>
    <w:pPr>
      <w:jc w:val="left"/>
    </w:pPr>
    <w:rPr>
      <w:rFonts w:ascii="等线" w:eastAsia="微软雅黑"/>
      <w:b/>
      <w:bCs/>
      <w:iCs w:val="0"/>
      <w:caps/>
      <w:color w:val="1F4E79"/>
      <w:sz w:val="30"/>
    </w:rPr>
  </w:style>
  <w:style w:type="paragraph" w:customStyle="1" w:styleId="41">
    <w:name w:val="目录 41"/>
    <w:basedOn w:val="a"/>
    <w:next w:val="a"/>
    <w:uiPriority w:val="39"/>
    <w:unhideWhenUsed/>
    <w:qFormat/>
    <w:pPr>
      <w:spacing w:before="0" w:after="0"/>
      <w:ind w:left="454"/>
      <w:jc w:val="left"/>
    </w:pPr>
    <w:rPr>
      <w:rFonts w:ascii="等线" w:eastAsia="幼圆"/>
      <w:iCs w:val="0"/>
      <w:color w:val="0070C0"/>
      <w:sz w:val="18"/>
      <w:szCs w:val="18"/>
    </w:rPr>
  </w:style>
  <w:style w:type="paragraph" w:styleId="af1">
    <w:name w:val="Subtitle"/>
    <w:basedOn w:val="a"/>
    <w:next w:val="a"/>
    <w:link w:val="af2"/>
    <w:uiPriority w:val="11"/>
    <w:qFormat/>
    <w:pPr>
      <w:pBdr>
        <w:bottom w:val="dotted" w:sz="8" w:space="10" w:color="C0504D"/>
      </w:pBdr>
      <w:spacing w:before="200" w:after="900"/>
      <w:jc w:val="center"/>
    </w:pPr>
    <w:rPr>
      <w:color w:val="622423"/>
      <w:sz w:val="24"/>
      <w:szCs w:val="24"/>
    </w:rPr>
  </w:style>
  <w:style w:type="character" w:customStyle="1" w:styleId="af2">
    <w:name w:val="副标题 字符"/>
    <w:link w:val="af1"/>
    <w:uiPriority w:val="11"/>
    <w:qFormat/>
    <w:rPr>
      <w:rFonts w:ascii="Times New Roman" w:hAnsi="Times New Roman"/>
      <w:iCs/>
      <w:color w:val="622423"/>
      <w:sz w:val="24"/>
      <w:szCs w:val="24"/>
    </w:rPr>
  </w:style>
  <w:style w:type="paragraph" w:customStyle="1" w:styleId="61">
    <w:name w:val="目录 61"/>
    <w:basedOn w:val="a"/>
    <w:next w:val="a"/>
    <w:uiPriority w:val="39"/>
    <w:unhideWhenUsed/>
    <w:qFormat/>
    <w:pPr>
      <w:spacing w:before="0" w:after="0"/>
      <w:ind w:left="1050"/>
      <w:jc w:val="left"/>
    </w:pPr>
    <w:rPr>
      <w:rFonts w:ascii="等线" w:eastAsia="等线"/>
      <w:iCs w:val="0"/>
      <w:sz w:val="18"/>
      <w:szCs w:val="18"/>
    </w:rPr>
  </w:style>
  <w:style w:type="paragraph" w:customStyle="1" w:styleId="21">
    <w:name w:val="目录 21"/>
    <w:basedOn w:val="a"/>
    <w:next w:val="a"/>
    <w:uiPriority w:val="39"/>
    <w:unhideWhenUsed/>
    <w:qFormat/>
    <w:pPr>
      <w:spacing w:before="0" w:after="0" w:line="440" w:lineRule="exact"/>
      <w:ind w:firstLineChars="160" w:firstLine="160"/>
      <w:jc w:val="left"/>
    </w:pPr>
    <w:rPr>
      <w:rFonts w:ascii="等线" w:eastAsia="微软雅黑"/>
      <w:b/>
      <w:iCs w:val="0"/>
      <w:smallCaps/>
      <w:color w:val="1F4E79"/>
      <w:sz w:val="28"/>
    </w:rPr>
  </w:style>
  <w:style w:type="paragraph" w:customStyle="1" w:styleId="91">
    <w:name w:val="目录 91"/>
    <w:basedOn w:val="a"/>
    <w:next w:val="a"/>
    <w:uiPriority w:val="39"/>
    <w:unhideWhenUsed/>
    <w:qFormat/>
    <w:pPr>
      <w:spacing w:before="0" w:after="0"/>
      <w:ind w:left="1680"/>
      <w:jc w:val="left"/>
    </w:pPr>
    <w:rPr>
      <w:rFonts w:ascii="等线" w:eastAsia="等线"/>
      <w:iCs w:val="0"/>
      <w:sz w:val="18"/>
      <w:szCs w:val="18"/>
    </w:rPr>
  </w:style>
  <w:style w:type="paragraph" w:styleId="af3">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4">
    <w:name w:val="Title"/>
    <w:basedOn w:val="a"/>
    <w:next w:val="a"/>
    <w:link w:val="af5"/>
    <w:qFormat/>
    <w:pPr>
      <w:pBdr>
        <w:top w:val="single" w:sz="48" w:space="0" w:color="C0504D"/>
        <w:bottom w:val="single" w:sz="48" w:space="0" w:color="C0504D"/>
      </w:pBdr>
      <w:shd w:val="clear" w:color="auto" w:fill="C0504D"/>
      <w:jc w:val="center"/>
    </w:pPr>
    <w:rPr>
      <w:color w:val="FFFFFF"/>
      <w:spacing w:val="10"/>
      <w:sz w:val="48"/>
      <w:szCs w:val="48"/>
    </w:rPr>
  </w:style>
  <w:style w:type="character" w:customStyle="1" w:styleId="af5">
    <w:name w:val="标题 字符"/>
    <w:link w:val="af4"/>
    <w:uiPriority w:val="10"/>
    <w:qFormat/>
    <w:rPr>
      <w:rFonts w:ascii="Times New Roman" w:hAnsi="Times New Roman"/>
      <w:iCs/>
      <w:color w:val="FFFFFF"/>
      <w:spacing w:val="10"/>
      <w:sz w:val="48"/>
      <w:szCs w:val="48"/>
      <w:shd w:val="clear" w:color="auto" w:fill="C0504D"/>
    </w:rPr>
  </w:style>
  <w:style w:type="paragraph" w:styleId="af6">
    <w:name w:val="annotation subject"/>
    <w:basedOn w:val="a7"/>
    <w:next w:val="a7"/>
    <w:link w:val="af7"/>
    <w:uiPriority w:val="99"/>
    <w:unhideWhenUsed/>
    <w:qFormat/>
    <w:rPr>
      <w:b/>
      <w:bCs/>
    </w:rPr>
  </w:style>
  <w:style w:type="character" w:customStyle="1" w:styleId="af7">
    <w:name w:val="批注主题 字符"/>
    <w:link w:val="af6"/>
    <w:uiPriority w:val="99"/>
    <w:semiHidden/>
    <w:qFormat/>
    <w:rPr>
      <w:b/>
      <w:bCs/>
      <w:iCs/>
      <w:color w:val="17365D"/>
      <w:sz w:val="21"/>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ascii="Constantia" w:eastAsia="微软雅黑" w:hAnsi="Constantia"/>
      <w:bCs/>
      <w:spacing w:val="0"/>
      <w:sz w:val="24"/>
    </w:rPr>
  </w:style>
  <w:style w:type="character" w:styleId="afa">
    <w:name w:val="FollowedHyperlink"/>
    <w:uiPriority w:val="99"/>
    <w:unhideWhenUsed/>
    <w:qFormat/>
    <w:rPr>
      <w:color w:val="800080"/>
      <w:u w:val="single"/>
    </w:rPr>
  </w:style>
  <w:style w:type="character" w:styleId="afb">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c">
    <w:name w:val="Hyperlink"/>
    <w:uiPriority w:val="99"/>
    <w:unhideWhenUsed/>
    <w:qFormat/>
    <w:rPr>
      <w:color w:val="0000FF"/>
      <w:u w:val="single"/>
    </w:rPr>
  </w:style>
  <w:style w:type="character" w:styleId="afd">
    <w:name w:val="annotation reference"/>
    <w:unhideWhenUsed/>
    <w:qFormat/>
    <w:rPr>
      <w:sz w:val="21"/>
      <w:szCs w:val="21"/>
    </w:rPr>
  </w:style>
  <w:style w:type="paragraph" w:customStyle="1" w:styleId="12">
    <w:name w:val="列出段落1"/>
    <w:basedOn w:val="a"/>
    <w:link w:val="Char"/>
    <w:uiPriority w:val="34"/>
    <w:qFormat/>
    <w:pPr>
      <w:ind w:left="720"/>
      <w:contextualSpacing/>
    </w:pPr>
  </w:style>
  <w:style w:type="character" w:customStyle="1" w:styleId="Char">
    <w:name w:val="列出段落 Char"/>
    <w:link w:val="12"/>
    <w:uiPriority w:val="34"/>
    <w:qFormat/>
    <w:locked/>
    <w:rPr>
      <w:rFonts w:ascii="Times New Roman" w:eastAsia="宋体" w:hAnsi="Times New Roman" w:cs="Times New Roman"/>
      <w:iCs/>
      <w:color w:val="000000"/>
      <w:sz w:val="21"/>
    </w:rPr>
  </w:style>
  <w:style w:type="paragraph" w:customStyle="1" w:styleId="13">
    <w:name w:val="无间隔1"/>
    <w:basedOn w:val="a"/>
    <w:link w:val="Char0"/>
    <w:uiPriority w:val="1"/>
    <w:qFormat/>
    <w:pPr>
      <w:spacing w:after="0"/>
      <w:ind w:firstLineChars="0" w:firstLine="0"/>
      <w:jc w:val="center"/>
    </w:pPr>
  </w:style>
  <w:style w:type="character" w:customStyle="1" w:styleId="Char0">
    <w:name w:val="无间隔 Char"/>
    <w:link w:val="13"/>
    <w:uiPriority w:val="1"/>
    <w:qFormat/>
    <w:rPr>
      <w:iCs/>
      <w:color w:val="17365D"/>
      <w:sz w:val="21"/>
      <w:szCs w:val="20"/>
    </w:rPr>
  </w:style>
  <w:style w:type="paragraph" w:customStyle="1" w:styleId="14">
    <w:name w:val="引用1"/>
    <w:basedOn w:val="a"/>
    <w:next w:val="a"/>
    <w:link w:val="Char1"/>
    <w:uiPriority w:val="29"/>
    <w:qFormat/>
    <w:rPr>
      <w:i/>
      <w:iCs w:val="0"/>
      <w:color w:val="943634"/>
    </w:rPr>
  </w:style>
  <w:style w:type="character" w:customStyle="1" w:styleId="Char1">
    <w:name w:val="引用 Char"/>
    <w:link w:val="14"/>
    <w:uiPriority w:val="29"/>
    <w:qFormat/>
    <w:rPr>
      <w:color w:val="943634"/>
      <w:sz w:val="20"/>
      <w:szCs w:val="20"/>
    </w:rPr>
  </w:style>
  <w:style w:type="paragraph" w:customStyle="1" w:styleId="15">
    <w:name w:val="明显引用1"/>
    <w:basedOn w:val="a"/>
    <w:next w:val="a"/>
    <w:link w:val="Char2"/>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2">
    <w:name w:val="明显引用 Char"/>
    <w:link w:val="15"/>
    <w:uiPriority w:val="30"/>
    <w:qFormat/>
    <w:rPr>
      <w:rFonts w:ascii="Cambria" w:eastAsia="宋体" w:hAnsi="Cambria" w:cs="Times New Roman"/>
      <w:b/>
      <w:bCs/>
      <w:i/>
      <w:iCs/>
      <w:color w:val="C0504D"/>
      <w:sz w:val="20"/>
      <w:szCs w:val="20"/>
    </w:rPr>
  </w:style>
  <w:style w:type="character" w:customStyle="1" w:styleId="16">
    <w:name w:val="不明显强调1"/>
    <w:uiPriority w:val="19"/>
    <w:qFormat/>
    <w:rPr>
      <w:rFonts w:ascii="Cambria" w:eastAsia="宋体" w:hAnsi="Cambria" w:cs="Times New Roman"/>
      <w:i/>
      <w:iCs/>
      <w:color w:val="C0504D"/>
    </w:rPr>
  </w:style>
  <w:style w:type="character" w:customStyle="1" w:styleId="17">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8">
    <w:name w:val="不明显参考1"/>
    <w:uiPriority w:val="31"/>
    <w:qFormat/>
    <w:rPr>
      <w:i/>
      <w:iCs/>
      <w:smallCaps/>
      <w:color w:val="C0504D"/>
      <w:u w:color="C0504D"/>
    </w:rPr>
  </w:style>
  <w:style w:type="character" w:customStyle="1" w:styleId="19">
    <w:name w:val="明显参考1"/>
    <w:uiPriority w:val="32"/>
    <w:qFormat/>
    <w:rPr>
      <w:rFonts w:eastAsia="楷体"/>
      <w:b/>
      <w:bCs/>
      <w:iCs/>
      <w:smallCaps/>
      <w:color w:val="0070C0"/>
      <w:u w:color="C0504D"/>
    </w:rPr>
  </w:style>
  <w:style w:type="character" w:customStyle="1" w:styleId="1a">
    <w:name w:val="书籍标题1"/>
    <w:uiPriority w:val="33"/>
    <w:qFormat/>
    <w:rPr>
      <w:rFonts w:ascii="Times New Roman" w:eastAsia="宋体" w:hAnsi="Times New Roman" w:cs="Times New Roman"/>
      <w:b/>
      <w:bCs/>
      <w:i/>
      <w:iCs/>
      <w:smallCaps/>
      <w:color w:val="943634"/>
      <w:u w:val="single"/>
    </w:rPr>
  </w:style>
  <w:style w:type="paragraph" w:customStyle="1" w:styleId="1b">
    <w:name w:val="目录标题1"/>
    <w:basedOn w:val="1"/>
    <w:next w:val="a"/>
    <w:uiPriority w:val="39"/>
    <w:unhideWhenUsed/>
    <w:qFormat/>
    <w:pPr>
      <w:outlineLvl w:val="9"/>
    </w:pPr>
    <w:rPr>
      <w:lang w:bidi="en-US"/>
    </w:rPr>
  </w:style>
  <w:style w:type="table" w:customStyle="1" w:styleId="-51">
    <w:name w:val="浅色网格 - 强调文字颜色 51"/>
    <w:basedOn w:val="a2"/>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eastAsia="New Yor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New Yor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New York" w:cs="Times New Roman"/>
        <w:b/>
        <w:bCs/>
      </w:rPr>
    </w:tblStylePr>
    <w:tblStylePr w:type="lastCol">
      <w:rPr>
        <w:rFonts w:eastAsia="New York"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customStyle="1" w:styleId="3-11">
    <w:name w:val="中等深浅网格 3 - 强调文字颜色 11"/>
    <w:basedOn w:val="a2"/>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paragraph" w:customStyle="1" w:styleId="1c">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e">
    <w:name w:val="文档正文"/>
    <w:basedOn w:val="a"/>
    <w:link w:val="Char3"/>
    <w:qFormat/>
    <w:pPr>
      <w:widowControl w:val="0"/>
      <w:spacing w:before="0" w:after="0" w:line="360" w:lineRule="auto"/>
      <w:ind w:firstLine="400"/>
    </w:pPr>
    <w:rPr>
      <w:iCs w:val="0"/>
      <w:color w:val="auto"/>
      <w:kern w:val="2"/>
      <w:sz w:val="20"/>
    </w:rPr>
  </w:style>
  <w:style w:type="character" w:customStyle="1" w:styleId="Char3">
    <w:name w:val="文档正文 Char"/>
    <w:link w:val="afe"/>
    <w:qFormat/>
    <w:rPr>
      <w:rFonts w:ascii="Times New Roman" w:eastAsia="宋体" w:hAnsi="Times New Roman"/>
      <w:kern w:val="2"/>
    </w:rPr>
  </w:style>
  <w:style w:type="table" w:customStyle="1" w:styleId="1-11">
    <w:name w:val="中等深浅底纹 1 - 强调文字颜色 11"/>
    <w:basedOn w:val="a2"/>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paragraph" w:customStyle="1" w:styleId="aff">
    <w:name w:val="条目正文"/>
    <w:basedOn w:val="a"/>
    <w:link w:val="Char4"/>
    <w:qFormat/>
    <w:pPr>
      <w:widowControl w:val="0"/>
      <w:spacing w:before="0" w:after="0" w:line="360" w:lineRule="auto"/>
      <w:ind w:leftChars="200" w:left="200"/>
    </w:pPr>
    <w:rPr>
      <w:iCs w:val="0"/>
      <w:color w:val="auto"/>
      <w:kern w:val="2"/>
      <w:sz w:val="24"/>
      <w:szCs w:val="24"/>
    </w:rPr>
  </w:style>
  <w:style w:type="character" w:customStyle="1" w:styleId="Char4">
    <w:name w:val="条目正文 Char"/>
    <w:link w:val="aff"/>
    <w:qFormat/>
    <w:rPr>
      <w:rFonts w:ascii="Times New Roman" w:hAnsi="Times New Roman"/>
      <w:kern w:val="2"/>
      <w:sz w:val="24"/>
      <w:szCs w:val="24"/>
    </w:rPr>
  </w:style>
  <w:style w:type="character" w:customStyle="1" w:styleId="apple-converted-space">
    <w:name w:val="apple-converted-space"/>
    <w:qFormat/>
  </w:style>
  <w:style w:type="character" w:customStyle="1" w:styleId="Char5">
    <w:name w:val="批注文字 Char"/>
    <w:qFormat/>
    <w:rPr>
      <w:rFonts w:ascii="Calibri" w:hAnsi="Calibri"/>
      <w:kern w:val="2"/>
      <w:sz w:val="24"/>
      <w:szCs w:val="24"/>
    </w:rPr>
  </w:style>
  <w:style w:type="character" w:customStyle="1" w:styleId="1d">
    <w:name w:val="占位符文本1"/>
    <w:uiPriority w:val="99"/>
    <w:semiHidden/>
    <w:qFormat/>
    <w:rPr>
      <w:color w:val="808080"/>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2"/>
    <w:uiPriority w:val="46"/>
    <w:qFormat/>
    <w:tblPr/>
    <w:tblStylePr w:type="firstRow">
      <w:rPr>
        <w:b/>
        <w:bCs/>
      </w:rPr>
      <w:tblPr/>
      <w:tcPr>
        <w:tcBorders>
          <w:top w:val="nil"/>
          <w:left w:val="nil"/>
          <w:bottom w:val="single" w:sz="4" w:space="0" w:color="9CC2E5"/>
          <w:right w:val="nil"/>
          <w:insideH w:val="nil"/>
          <w:insideV w:val="nil"/>
          <w:tl2br w:val="nil"/>
          <w:tr2bl w:val="nil"/>
        </w:tcBorders>
      </w:tcPr>
    </w:tblStylePr>
    <w:tblStylePr w:type="lastRow">
      <w:rPr>
        <w:b/>
        <w:bCs/>
      </w:rPr>
      <w:tblPr/>
      <w:tcPr>
        <w:tcBorders>
          <w:top w:val="single" w:sz="4" w:space="0" w:color="9CC2E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e">
    <w:name w:val="修订1"/>
    <w:uiPriority w:val="99"/>
    <w:semiHidden/>
    <w:qFormat/>
    <w:rPr>
      <w:iCs/>
      <w:color w:val="000000"/>
      <w:sz w:val="21"/>
    </w:rPr>
  </w:style>
  <w:style w:type="paragraph" w:customStyle="1" w:styleId="22">
    <w:name w:val="列出段落2"/>
    <w:basedOn w:val="a"/>
    <w:uiPriority w:val="34"/>
    <w:qFormat/>
    <w:pPr>
      <w:ind w:left="720"/>
      <w:contextualSpacing/>
    </w:pPr>
  </w:style>
  <w:style w:type="paragraph" w:customStyle="1" w:styleId="07">
    <w:name w:val="07.正文"/>
    <w:qFormat/>
    <w:pPr>
      <w:topLinePunct/>
      <w:spacing w:line="420" w:lineRule="exact"/>
      <w:ind w:firstLineChars="200" w:firstLine="200"/>
      <w:jc w:val="both"/>
    </w:pPr>
    <w:rPr>
      <w:rFonts w:ascii="微软雅黑" w:eastAsia="微软雅黑" w:hAnsi="微软雅黑" w:cs="Arial"/>
      <w:kern w:val="2"/>
      <w:sz w:val="24"/>
      <w:szCs w:val="21"/>
    </w:rPr>
  </w:style>
  <w:style w:type="paragraph" w:customStyle="1" w:styleId="aff0">
    <w:name w:val="标准文本"/>
    <w:basedOn w:val="a"/>
    <w:qFormat/>
    <w:rsid w:val="00D776F1"/>
    <w:pPr>
      <w:widowControl w:val="0"/>
      <w:spacing w:before="0" w:after="0"/>
      <w:ind w:firstLineChars="0" w:firstLine="480"/>
    </w:pPr>
    <w:rPr>
      <w:rFonts w:cs="宋体"/>
      <w:iCs w:val="0"/>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39963">
      <w:bodyDiv w:val="1"/>
      <w:marLeft w:val="0"/>
      <w:marRight w:val="0"/>
      <w:marTop w:val="0"/>
      <w:marBottom w:val="0"/>
      <w:divBdr>
        <w:top w:val="none" w:sz="0" w:space="0" w:color="auto"/>
        <w:left w:val="none" w:sz="0" w:space="0" w:color="auto"/>
        <w:bottom w:val="none" w:sz="0" w:space="0" w:color="auto"/>
        <w:right w:val="none" w:sz="0" w:space="0" w:color="auto"/>
      </w:divBdr>
    </w:div>
    <w:div w:id="823666085">
      <w:bodyDiv w:val="1"/>
      <w:marLeft w:val="0"/>
      <w:marRight w:val="0"/>
      <w:marTop w:val="0"/>
      <w:marBottom w:val="0"/>
      <w:divBdr>
        <w:top w:val="none" w:sz="0" w:space="0" w:color="auto"/>
        <w:left w:val="none" w:sz="0" w:space="0" w:color="auto"/>
        <w:bottom w:val="none" w:sz="0" w:space="0" w:color="auto"/>
        <w:right w:val="none" w:sz="0" w:space="0" w:color="auto"/>
      </w:divBdr>
    </w:div>
    <w:div w:id="1297487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770</Words>
  <Characters>4392</Characters>
  <Application>Microsoft Office Word</Application>
  <DocSecurity>0</DocSecurity>
  <Lines>36</Lines>
  <Paragraphs>10</Paragraphs>
  <ScaleCrop>false</ScaleCrop>
  <Manager/>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2023-07-31T01:04:00Z</dcterms:created>
  <dcterms:modified xsi:type="dcterms:W3CDTF">2023-07-31T01:04:00Z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2052-4.6.0.7435</vt:lpwstr>
  </property>
  <property fmtid="{D5CDD505-2E9C-101B-9397-08002B2CF9AE}" pid="3" name="ICV">
    <vt:lpwstr>4829EC8D7AAA480CA35486E2A5AA6613</vt:lpwstr>
  </property>
</Properties>
</file>