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before="156" w:beforeLines="50" w:after="312" w:afterLines="100" w:line="560" w:lineRule="exact"/>
        <w:jc w:val="center"/>
        <w:textAlignment w:val="auto"/>
        <w:rPr>
          <w:rFonts w:hint="eastAsia" w:ascii="宋体" w:hAnsi="宋体" w:eastAsia="宋体" w:cs="宋体"/>
          <w:b/>
          <w:bCs/>
          <w:sz w:val="48"/>
          <w:szCs w:val="52"/>
          <w:lang w:val="en-US" w:eastAsia="zh-CN"/>
        </w:rPr>
      </w:pPr>
      <w:r>
        <w:rPr>
          <w:rFonts w:hint="eastAsia" w:ascii="宋体" w:hAnsi="宋体" w:eastAsia="宋体" w:cs="宋体"/>
          <w:b/>
          <w:bCs/>
          <w:sz w:val="48"/>
          <w:szCs w:val="52"/>
          <w:lang w:val="en-US" w:eastAsia="zh-CN"/>
        </w:rPr>
        <w:t>广东东软学院</w:t>
      </w:r>
    </w:p>
    <w:p>
      <w:pPr>
        <w:keepNext w:val="0"/>
        <w:keepLines w:val="0"/>
        <w:pageBreakBefore w:val="0"/>
        <w:kinsoku/>
        <w:wordWrap/>
        <w:overflowPunct/>
        <w:topLinePunct w:val="0"/>
        <w:autoSpaceDE/>
        <w:autoSpaceDN/>
        <w:bidi w:val="0"/>
        <w:adjustRightInd/>
        <w:spacing w:before="156" w:beforeLines="50" w:after="312" w:afterLines="100" w:line="560" w:lineRule="exact"/>
        <w:jc w:val="center"/>
        <w:textAlignment w:val="auto"/>
        <w:rPr>
          <w:rFonts w:hint="default" w:ascii="Times New Roman" w:hAnsi="Times New Roman" w:eastAsia="宋体" w:cs="Times New Roman"/>
          <w:b w:val="0"/>
          <w:bCs w:val="0"/>
          <w:sz w:val="56"/>
          <w:szCs w:val="56"/>
          <w:lang w:val="en-US" w:eastAsia="zh-CN"/>
        </w:rPr>
      </w:pPr>
      <w:r>
        <w:rPr>
          <w:rFonts w:hint="default" w:ascii="Times New Roman" w:hAnsi="Times New Roman" w:eastAsia="宋体" w:cs="Times New Roman"/>
          <w:b w:val="0"/>
          <w:bCs w:val="0"/>
          <w:sz w:val="56"/>
          <w:szCs w:val="56"/>
          <w:lang w:val="en-US" w:eastAsia="zh-CN"/>
        </w:rPr>
        <w:t>《xxxxxx》课程标准</w:t>
      </w:r>
    </w:p>
    <w:p>
      <w:pPr>
        <w:keepNext w:val="0"/>
        <w:keepLines w:val="0"/>
        <w:pageBreakBefore w:val="0"/>
        <w:kinsoku/>
        <w:wordWrap/>
        <w:overflowPunct/>
        <w:topLinePunct w:val="0"/>
        <w:autoSpaceDE/>
        <w:autoSpaceDN/>
        <w:bidi w:val="0"/>
        <w:adjustRightInd/>
        <w:spacing w:before="156" w:beforeLines="50" w:after="312" w:afterLines="100" w:line="560" w:lineRule="exact"/>
        <w:jc w:val="center"/>
        <w:textAlignment w:val="auto"/>
        <w:rPr>
          <w:rFonts w:hint="default" w:ascii="Times New Roman" w:hAnsi="Times New Roman" w:eastAsia="宋体" w:cs="Times New Roman"/>
          <w:sz w:val="40"/>
          <w:szCs w:val="52"/>
          <w:lang w:val="en-US" w:eastAsia="zh-CN"/>
        </w:rPr>
      </w:pPr>
      <w:r>
        <w:rPr>
          <w:rFonts w:hint="default" w:ascii="Times New Roman" w:hAnsi="Times New Roman" w:eastAsia="宋体" w:cs="Times New Roman"/>
          <w:sz w:val="40"/>
          <w:szCs w:val="52"/>
          <w:lang w:val="en-US" w:eastAsia="zh-CN"/>
        </w:rPr>
        <w:t>课程代码：xxxxxxx</w:t>
      </w:r>
    </w:p>
    <w:p>
      <w:pPr>
        <w:keepNext w:val="0"/>
        <w:keepLines w:val="0"/>
        <w:pageBreakBefore w:val="0"/>
        <w:kinsoku/>
        <w:wordWrap/>
        <w:overflowPunct/>
        <w:topLinePunct w:val="0"/>
        <w:autoSpaceDE/>
        <w:autoSpaceDN/>
        <w:bidi w:val="0"/>
        <w:adjustRightInd/>
        <w:spacing w:before="156" w:beforeLines="50" w:after="312" w:afterLines="100" w:line="560" w:lineRule="exact"/>
        <w:jc w:val="both"/>
        <w:textAlignment w:val="auto"/>
        <w:rPr>
          <w:rFonts w:hint="default"/>
          <w:sz w:val="40"/>
          <w:szCs w:val="52"/>
          <w:lang w:val="en-US" w:eastAsia="zh-CN"/>
        </w:rPr>
      </w:pPr>
    </w:p>
    <w:p>
      <w:pPr>
        <w:keepNext w:val="0"/>
        <w:keepLines w:val="0"/>
        <w:pageBreakBefore w:val="0"/>
        <w:kinsoku/>
        <w:wordWrap/>
        <w:overflowPunct/>
        <w:topLinePunct w:val="0"/>
        <w:autoSpaceDE/>
        <w:autoSpaceDN/>
        <w:bidi w:val="0"/>
        <w:adjustRightInd/>
        <w:spacing w:before="156" w:beforeLines="50" w:after="312" w:afterLines="100" w:line="560" w:lineRule="exact"/>
        <w:jc w:val="both"/>
        <w:textAlignment w:val="auto"/>
        <w:rPr>
          <w:rFonts w:hint="default"/>
          <w:sz w:val="40"/>
          <w:szCs w:val="52"/>
          <w:lang w:val="en-US" w:eastAsia="zh-CN"/>
        </w:rPr>
      </w:pPr>
    </w:p>
    <w:p>
      <w:pPr>
        <w:keepNext w:val="0"/>
        <w:keepLines w:val="0"/>
        <w:pageBreakBefore w:val="0"/>
        <w:kinsoku/>
        <w:wordWrap/>
        <w:overflowPunct/>
        <w:topLinePunct w:val="0"/>
        <w:autoSpaceDE/>
        <w:autoSpaceDN/>
        <w:bidi w:val="0"/>
        <w:adjustRightInd/>
        <w:spacing w:after="156" w:afterLines="50" w:line="560" w:lineRule="exact"/>
        <w:ind w:firstLine="1084" w:firstLineChars="300"/>
        <w:textAlignment w:val="auto"/>
        <w:rPr>
          <w:rFonts w:hint="default" w:ascii="Times New Roman" w:hAnsi="Times New Roman" w:eastAsia="宋体" w:cs="Times New Roman"/>
          <w:sz w:val="36"/>
          <w:szCs w:val="36"/>
          <w:lang w:val="en-US" w:eastAsia="zh-CN"/>
        </w:rPr>
      </w:pPr>
      <w:r>
        <w:rPr>
          <w:rFonts w:hint="default" w:ascii="Times New Roman" w:hAnsi="Times New Roman" w:eastAsia="宋体" w:cs="Times New Roman"/>
          <w:b/>
          <w:bCs/>
          <w:sz w:val="36"/>
          <w:szCs w:val="36"/>
          <w:lang w:val="en-US" w:eastAsia="zh-CN"/>
        </w:rPr>
        <w:t>层    次</w:t>
      </w:r>
      <w:r>
        <w:rPr>
          <w:rFonts w:hint="default" w:ascii="Times New Roman" w:hAnsi="Times New Roman" w:eastAsia="宋体" w:cs="Times New Roman"/>
          <w:sz w:val="36"/>
          <w:szCs w:val="36"/>
          <w:lang w:val="en-US" w:eastAsia="zh-CN"/>
        </w:rPr>
        <w:t>：</w:t>
      </w:r>
      <w:r>
        <w:rPr>
          <w:rFonts w:hint="default" w:ascii="Times New Roman" w:hAnsi="Times New Roman" w:eastAsia="宋体" w:cs="Times New Roman"/>
          <w:sz w:val="36"/>
          <w:szCs w:val="36"/>
        </w:rPr>
        <w:t>本科</w:t>
      </w:r>
    </w:p>
    <w:p>
      <w:pPr>
        <w:keepNext w:val="0"/>
        <w:keepLines w:val="0"/>
        <w:pageBreakBefore w:val="0"/>
        <w:kinsoku/>
        <w:wordWrap/>
        <w:overflowPunct/>
        <w:topLinePunct w:val="0"/>
        <w:autoSpaceDE/>
        <w:autoSpaceDN/>
        <w:bidi w:val="0"/>
        <w:adjustRightInd/>
        <w:spacing w:after="156" w:afterLines="50" w:line="560" w:lineRule="exact"/>
        <w:ind w:firstLine="1084" w:firstLineChars="300"/>
        <w:textAlignment w:val="auto"/>
        <w:rPr>
          <w:rFonts w:hint="default" w:ascii="Times New Roman" w:hAnsi="Times New Roman" w:eastAsia="宋体" w:cs="Times New Roman"/>
          <w:sz w:val="36"/>
          <w:szCs w:val="36"/>
          <w:lang w:val="en-US" w:eastAsia="zh-CN"/>
        </w:rPr>
      </w:pPr>
      <w:r>
        <w:rPr>
          <w:rFonts w:hint="default" w:ascii="Times New Roman" w:hAnsi="Times New Roman" w:eastAsia="宋体" w:cs="Times New Roman"/>
          <w:b/>
          <w:bCs/>
          <w:sz w:val="36"/>
          <w:szCs w:val="36"/>
          <w:lang w:val="en-US" w:eastAsia="zh-CN"/>
        </w:rPr>
        <w:t>适用专业</w:t>
      </w:r>
      <w:r>
        <w:rPr>
          <w:rFonts w:hint="default" w:ascii="Times New Roman" w:hAnsi="Times New Roman" w:eastAsia="宋体" w:cs="Times New Roman"/>
          <w:sz w:val="36"/>
          <w:szCs w:val="36"/>
          <w:lang w:val="en-US" w:eastAsia="zh-CN"/>
        </w:rPr>
        <w:t>：20XX</w:t>
      </w:r>
      <w:r>
        <w:rPr>
          <w:rFonts w:hint="default" w:ascii="Times New Roman" w:hAnsi="Times New Roman" w:eastAsia="宋体" w:cs="Times New Roman"/>
          <w:sz w:val="36"/>
          <w:szCs w:val="36"/>
        </w:rPr>
        <w:t>级XX专业</w:t>
      </w:r>
    </w:p>
    <w:p>
      <w:pPr>
        <w:keepNext w:val="0"/>
        <w:keepLines w:val="0"/>
        <w:pageBreakBefore w:val="0"/>
        <w:kinsoku/>
        <w:wordWrap/>
        <w:overflowPunct/>
        <w:topLinePunct w:val="0"/>
        <w:autoSpaceDE/>
        <w:autoSpaceDN/>
        <w:bidi w:val="0"/>
        <w:adjustRightInd/>
        <w:spacing w:after="156" w:afterLines="50" w:line="560" w:lineRule="exact"/>
        <w:ind w:firstLine="1084" w:firstLineChars="300"/>
        <w:textAlignment w:val="auto"/>
        <w:rPr>
          <w:rFonts w:hint="default" w:ascii="Times New Roman" w:hAnsi="Times New Roman" w:eastAsia="宋体" w:cs="Times New Roman"/>
          <w:sz w:val="36"/>
          <w:szCs w:val="36"/>
          <w:lang w:val="en-US" w:eastAsia="zh-CN"/>
        </w:rPr>
      </w:pPr>
      <w:r>
        <w:rPr>
          <w:rFonts w:hint="default" w:ascii="Times New Roman" w:hAnsi="Times New Roman" w:eastAsia="宋体" w:cs="Times New Roman"/>
          <w:b/>
          <w:bCs/>
          <w:sz w:val="36"/>
          <w:szCs w:val="36"/>
          <w:lang w:val="en-US" w:eastAsia="zh-CN"/>
        </w:rPr>
        <w:t>学    分</w:t>
      </w:r>
      <w:r>
        <w:rPr>
          <w:rFonts w:hint="default" w:ascii="Times New Roman" w:hAnsi="Times New Roman" w:eastAsia="宋体" w:cs="Times New Roman"/>
          <w:sz w:val="36"/>
          <w:szCs w:val="36"/>
          <w:lang w:val="en-US" w:eastAsia="zh-CN"/>
        </w:rPr>
        <w:t>：</w:t>
      </w:r>
    </w:p>
    <w:p>
      <w:pPr>
        <w:keepNext w:val="0"/>
        <w:keepLines w:val="0"/>
        <w:pageBreakBefore w:val="0"/>
        <w:kinsoku/>
        <w:wordWrap/>
        <w:overflowPunct/>
        <w:topLinePunct w:val="0"/>
        <w:autoSpaceDE/>
        <w:autoSpaceDN/>
        <w:bidi w:val="0"/>
        <w:adjustRightInd/>
        <w:spacing w:after="156" w:afterLines="50" w:line="560" w:lineRule="exact"/>
        <w:ind w:firstLine="1084" w:firstLineChars="300"/>
        <w:textAlignment w:val="auto"/>
        <w:rPr>
          <w:rFonts w:hint="default" w:ascii="Times New Roman" w:hAnsi="Times New Roman" w:eastAsia="宋体" w:cs="Times New Roman"/>
          <w:sz w:val="36"/>
          <w:szCs w:val="36"/>
          <w:lang w:val="en-US" w:eastAsia="zh-CN"/>
        </w:rPr>
      </w:pPr>
      <w:r>
        <w:rPr>
          <w:rFonts w:hint="default" w:ascii="Times New Roman" w:hAnsi="Times New Roman" w:eastAsia="宋体" w:cs="Times New Roman"/>
          <w:b/>
          <w:bCs/>
          <w:sz w:val="36"/>
          <w:szCs w:val="36"/>
          <w:lang w:val="en-US" w:eastAsia="zh-CN"/>
        </w:rPr>
        <w:t>执 笔 人</w:t>
      </w:r>
      <w:r>
        <w:rPr>
          <w:rFonts w:hint="default" w:ascii="Times New Roman" w:hAnsi="Times New Roman" w:eastAsia="宋体" w:cs="Times New Roman"/>
          <w:sz w:val="36"/>
          <w:szCs w:val="36"/>
          <w:lang w:val="en-US" w:eastAsia="zh-CN"/>
        </w:rPr>
        <w:t>：</w:t>
      </w:r>
    </w:p>
    <w:p>
      <w:pPr>
        <w:keepNext w:val="0"/>
        <w:keepLines w:val="0"/>
        <w:pageBreakBefore w:val="0"/>
        <w:kinsoku/>
        <w:wordWrap/>
        <w:overflowPunct/>
        <w:topLinePunct w:val="0"/>
        <w:autoSpaceDE/>
        <w:autoSpaceDN/>
        <w:bidi w:val="0"/>
        <w:adjustRightInd/>
        <w:spacing w:after="156" w:afterLines="50" w:line="560" w:lineRule="exact"/>
        <w:ind w:firstLine="1084" w:firstLineChars="300"/>
        <w:textAlignment w:val="auto"/>
        <w:rPr>
          <w:rFonts w:hint="default" w:ascii="Times New Roman" w:hAnsi="Times New Roman" w:eastAsia="宋体" w:cs="Times New Roman"/>
          <w:b/>
          <w:bCs/>
          <w:sz w:val="36"/>
          <w:szCs w:val="36"/>
          <w:lang w:val="en-US" w:eastAsia="zh-CN"/>
        </w:rPr>
      </w:pPr>
      <w:r>
        <w:rPr>
          <w:rFonts w:hint="default" w:ascii="Times New Roman" w:hAnsi="Times New Roman" w:eastAsia="宋体" w:cs="Times New Roman"/>
          <w:b/>
          <w:bCs/>
          <w:sz w:val="36"/>
          <w:szCs w:val="36"/>
          <w:lang w:val="en-US" w:eastAsia="zh-CN"/>
        </w:rPr>
        <w:t>审 核 人：</w:t>
      </w:r>
    </w:p>
    <w:p>
      <w:pPr>
        <w:keepNext w:val="0"/>
        <w:keepLines w:val="0"/>
        <w:pageBreakBefore w:val="0"/>
        <w:kinsoku/>
        <w:wordWrap/>
        <w:overflowPunct/>
        <w:topLinePunct w:val="0"/>
        <w:autoSpaceDE/>
        <w:autoSpaceDN/>
        <w:bidi w:val="0"/>
        <w:adjustRightInd/>
        <w:spacing w:after="156" w:afterLines="50" w:line="560" w:lineRule="exact"/>
        <w:ind w:firstLine="1084" w:firstLineChars="300"/>
        <w:textAlignment w:val="auto"/>
        <w:rPr>
          <w:rFonts w:hint="eastAsia" w:ascii="宋体" w:hAnsi="宋体" w:eastAsia="宋体" w:cs="宋体"/>
          <w:b/>
          <w:bCs/>
          <w:sz w:val="36"/>
          <w:szCs w:val="36"/>
          <w:lang w:val="en-US" w:eastAsia="zh-CN"/>
        </w:rPr>
      </w:pPr>
      <w:bookmarkStart w:id="7" w:name="_GoBack"/>
      <w:bookmarkEnd w:id="7"/>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Times New Roman"/>
          <w:sz w:val="36"/>
          <w:szCs w:val="36"/>
        </w:rPr>
      </w:pPr>
      <w:r>
        <w:rPr>
          <w:rFonts w:hint="eastAsia" w:ascii="仿宋" w:hAnsi="仿宋" w:eastAsia="仿宋" w:cs="Times New Roman"/>
          <w:sz w:val="36"/>
          <w:szCs w:val="36"/>
        </w:rPr>
        <w:t>广东东软学院教务部制</w:t>
      </w:r>
    </w:p>
    <w:p>
      <w:pPr>
        <w:keepNext w:val="0"/>
        <w:keepLines w:val="0"/>
        <w:pageBreakBefore w:val="0"/>
        <w:widowControl w:val="0"/>
        <w:kinsoku/>
        <w:wordWrap/>
        <w:overflowPunct/>
        <w:topLinePunct w:val="0"/>
        <w:autoSpaceDE/>
        <w:autoSpaceDN/>
        <w:bidi w:val="0"/>
        <w:adjustRightInd/>
        <w:snapToGrid/>
        <w:spacing w:after="156" w:afterLines="50" w:line="560" w:lineRule="exact"/>
        <w:jc w:val="center"/>
        <w:textAlignment w:val="auto"/>
        <w:rPr>
          <w:rFonts w:hint="default" w:ascii="黑体" w:hAnsi="黑体" w:eastAsia="黑体"/>
          <w:sz w:val="36"/>
          <w:szCs w:val="36"/>
          <w:lang w:val="en-US" w:eastAsia="zh-CN"/>
        </w:rPr>
      </w:pPr>
      <w:r>
        <w:rPr>
          <w:rFonts w:hint="eastAsia" w:ascii="仿宋" w:hAnsi="仿宋" w:eastAsia="仿宋" w:cs="Times New Roman"/>
          <w:sz w:val="36"/>
          <w:szCs w:val="36"/>
        </w:rPr>
        <w:t>二〇</w:t>
      </w:r>
      <w:r>
        <w:rPr>
          <w:rFonts w:hint="eastAsia" w:ascii="仿宋" w:hAnsi="仿宋" w:eastAsia="仿宋" w:cs="Times New Roman"/>
          <w:sz w:val="36"/>
          <w:szCs w:val="36"/>
          <w:lang w:val="en-US" w:eastAsia="zh-CN"/>
        </w:rPr>
        <w:t>二二</w:t>
      </w:r>
      <w:r>
        <w:rPr>
          <w:rFonts w:hint="eastAsia" w:ascii="仿宋" w:hAnsi="仿宋" w:eastAsia="仿宋" w:cs="Times New Roman"/>
          <w:sz w:val="36"/>
          <w:szCs w:val="36"/>
        </w:rPr>
        <w:t>年</w:t>
      </w:r>
      <w:r>
        <w:rPr>
          <w:rFonts w:hint="eastAsia" w:ascii="仿宋" w:hAnsi="仿宋" w:eastAsia="仿宋" w:cs="Times New Roman"/>
          <w:sz w:val="36"/>
          <w:szCs w:val="36"/>
          <w:lang w:val="en-US" w:eastAsia="zh-CN"/>
        </w:rPr>
        <w:t>一</w:t>
      </w:r>
      <w:r>
        <w:rPr>
          <w:rFonts w:hint="eastAsia" w:ascii="仿宋" w:hAnsi="仿宋" w:eastAsia="仿宋" w:cs="Times New Roman"/>
          <w:sz w:val="36"/>
          <w:szCs w:val="36"/>
        </w:rPr>
        <w:t>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sz w:val="32"/>
          <w:szCs w:val="40"/>
          <w:lang w:val="en-US" w:eastAsia="zh-CN"/>
        </w:rPr>
        <w:sectPr>
          <w:pgSz w:w="16838" w:h="11906" w:orient="landscape"/>
          <w:pgMar w:top="839" w:right="1440" w:bottom="839" w:left="1440" w:header="851" w:footer="992" w:gutter="0"/>
          <w:cols w:space="425" w:num="1"/>
          <w:docGrid w:type="lines" w:linePitch="312" w:charSpace="0"/>
        </w:sectPr>
      </w:pPr>
    </w:p>
    <w:p>
      <w:pPr>
        <w:jc w:val="center"/>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广东东软学院</w:t>
      </w:r>
    </w:p>
    <w:p>
      <w:pPr>
        <w:jc w:val="center"/>
        <w:rPr>
          <w:rFonts w:hint="default" w:ascii="Times New Roman" w:hAnsi="Times New Roman" w:eastAsia="宋体" w:cs="Times New Roman"/>
          <w:b/>
          <w:sz w:val="30"/>
          <w:szCs w:val="30"/>
        </w:rPr>
      </w:pPr>
      <w:r>
        <w:rPr>
          <w:rFonts w:hint="eastAsia" w:ascii="宋体" w:hAnsi="宋体" w:eastAsia="宋体" w:cs="宋体"/>
          <w:b/>
          <w:bCs/>
          <w:sz w:val="32"/>
          <w:szCs w:val="40"/>
          <w:lang w:val="en-US" w:eastAsia="zh-CN"/>
        </w:rPr>
        <w:t>XXXX课程标准</w:t>
      </w:r>
    </w:p>
    <w:p>
      <w:pPr>
        <w:keepNext w:val="0"/>
        <w:keepLines w:val="0"/>
        <w:pageBreakBefore w:val="0"/>
        <w:kinsoku/>
        <w:wordWrap/>
        <w:overflowPunct/>
        <w:topLinePunct w:val="0"/>
        <w:autoSpaceDE/>
        <w:autoSpaceDN/>
        <w:bidi w:val="0"/>
        <w:adjustRightInd/>
        <w:spacing w:before="340" w:after="330" w:line="560" w:lineRule="exact"/>
        <w:ind w:firstLine="602" w:firstLineChars="200"/>
        <w:textAlignment w:val="auto"/>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一、前言</w:t>
      </w:r>
    </w:p>
    <w:p>
      <w:pPr>
        <w:keepNext w:val="0"/>
        <w:keepLines w:val="0"/>
        <w:pageBreakBefore w:val="0"/>
        <w:kinsoku/>
        <w:wordWrap/>
        <w:overflowPunct/>
        <w:topLinePunct w:val="0"/>
        <w:autoSpaceDE/>
        <w:autoSpaceDN/>
        <w:bidi w:val="0"/>
        <w:adjustRightInd/>
        <w:spacing w:before="156" w:beforeLines="50" w:after="156" w:afterLines="50" w:line="560" w:lineRule="exact"/>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w:t>
      </w:r>
      <w:r>
        <w:rPr>
          <w:rFonts w:hint="eastAsia"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课程简介</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简要介绍课程教学内容（课程描述）；课程在专业课程体系中的性质、地位和作用。</w:t>
      </w:r>
    </w:p>
    <w:p>
      <w:pPr>
        <w:keepNext w:val="0"/>
        <w:keepLines w:val="0"/>
        <w:pageBreakBefore w:val="0"/>
        <w:numPr>
          <w:ilvl w:val="0"/>
          <w:numId w:val="1"/>
        </w:numPr>
        <w:kinsoku/>
        <w:wordWrap/>
        <w:overflowPunct/>
        <w:topLinePunct w:val="0"/>
        <w:autoSpaceDE/>
        <w:autoSpaceDN/>
        <w:bidi w:val="0"/>
        <w:adjustRightInd/>
        <w:spacing w:before="156" w:beforeLines="50" w:after="156" w:afterLines="50" w:line="560" w:lineRule="exact"/>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课程设计（开发）的基本理念、方法与思路</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主要阐明课程设计指导思想和基本原则、课程设计依据、课程设计方法和思路等。</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设计理念举例：</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sz w:val="24"/>
          <w:szCs w:val="24"/>
        </w:rPr>
        <w:t>以学生个性化学习和发展为中心，以学生学习产出为导向，以能力培养为主线，把线下面授教学与线上学习有机结合，有效帮助学生实现知识、能力、素质的同步提升。</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备注：教育理念、方法解读</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1．“以学生为中心”：以学生发展为中心、以学生学习为中心、以学习效果为中心。</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2．OBE(Outcomes-based Education)：成果导向教育，指基于学习产出的教育模式。</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TOPCARES基本理念方法：“TOPCARES”体现了学校对学生的最大关爱，通过促进学生知识、能力、素质全面协调发展，来创造学生的价值，并通过学生未来对社会的贡献来创造社会的价值。具有学校“面向应用，产教融合，创新创业、国际化”教育特色的一体化TOPCARES人才培养模式，从专业培养目标→毕业要求→一体化理论与实践课程体系层层分解，确定课程教学目标和学生预期学习效果，设计考核评价，组织教学内容，选取教学策略，开发与有效利用教学资源，评估与持续改进。</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混合式教育教学基本思想：将传统学习方式的优势和网络化学习的优势结合起来，将面对面教学和在线学习两种学习模式有机整合，既能发挥教师引导、启发、监控教学过程的主导作用，又要充分体现学生作为学习过程认知主体的主动性、积极性与创造性，从而获得最佳的学习效果。</w:t>
      </w:r>
    </w:p>
    <w:p>
      <w:pPr>
        <w:keepNext w:val="0"/>
        <w:keepLines w:val="0"/>
        <w:pageBreakBefore w:val="0"/>
        <w:kinsoku/>
        <w:wordWrap/>
        <w:overflowPunct/>
        <w:topLinePunct w:val="0"/>
        <w:autoSpaceDE/>
        <w:autoSpaceDN/>
        <w:bidi w:val="0"/>
        <w:adjustRightInd/>
        <w:spacing w:before="340" w:after="330" w:line="560" w:lineRule="exact"/>
        <w:ind w:firstLine="602" w:firstLineChars="200"/>
        <w:textAlignment w:val="auto"/>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二、课程基本信息</w:t>
      </w:r>
    </w:p>
    <w:p>
      <w:pPr>
        <w:keepNext w:val="0"/>
        <w:keepLines w:val="0"/>
        <w:pageBreakBefore w:val="0"/>
        <w:kinsoku/>
        <w:wordWrap/>
        <w:overflowPunct/>
        <w:topLinePunct w:val="0"/>
        <w:autoSpaceDE/>
        <w:autoSpaceDN/>
        <w:bidi w:val="0"/>
        <w:adjustRightInd/>
        <w:spacing w:before="156" w:beforeLines="50" w:after="156" w:afterLines="50" w:line="56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1.</w:t>
      </w:r>
      <w:r>
        <w:rPr>
          <w:rFonts w:hint="eastAsia"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课程代码：</w:t>
      </w:r>
      <w:r>
        <w:rPr>
          <w:rFonts w:hint="default" w:ascii="Times New Roman" w:hAnsi="Times New Roman" w:eastAsia="宋体" w:cs="Times New Roman"/>
          <w:sz w:val="24"/>
          <w:szCs w:val="24"/>
        </w:rPr>
        <w:t xml:space="preserve"> </w:t>
      </w:r>
    </w:p>
    <w:p>
      <w:pPr>
        <w:keepNext w:val="0"/>
        <w:keepLines w:val="0"/>
        <w:pageBreakBefore w:val="0"/>
        <w:kinsoku/>
        <w:wordWrap/>
        <w:overflowPunct/>
        <w:topLinePunct w:val="0"/>
        <w:autoSpaceDE/>
        <w:autoSpaceDN/>
        <w:bidi w:val="0"/>
        <w:adjustRightInd/>
        <w:spacing w:before="156" w:beforeLines="50" w:after="156" w:afterLines="50" w:line="56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2.</w:t>
      </w:r>
      <w:r>
        <w:rPr>
          <w:rFonts w:hint="eastAsia"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课程名称：</w:t>
      </w:r>
      <w:r>
        <w:rPr>
          <w:rFonts w:hint="default" w:ascii="Times New Roman" w:hAnsi="Times New Roman" w:eastAsia="宋体" w:cs="Times New Roman"/>
          <w:sz w:val="24"/>
          <w:szCs w:val="24"/>
        </w:rPr>
        <w:t xml:space="preserve"> </w:t>
      </w:r>
    </w:p>
    <w:p>
      <w:pPr>
        <w:keepNext w:val="0"/>
        <w:keepLines w:val="0"/>
        <w:pageBreakBefore w:val="0"/>
        <w:kinsoku/>
        <w:wordWrap/>
        <w:overflowPunct/>
        <w:topLinePunct w:val="0"/>
        <w:autoSpaceDE/>
        <w:autoSpaceDN/>
        <w:bidi w:val="0"/>
        <w:adjustRightInd/>
        <w:spacing w:before="156" w:beforeLines="50" w:after="156" w:afterLines="50" w:line="56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3.</w:t>
      </w:r>
      <w:r>
        <w:rPr>
          <w:rFonts w:hint="eastAsia"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课程英文名称：</w:t>
      </w:r>
    </w:p>
    <w:p>
      <w:pPr>
        <w:keepNext w:val="0"/>
        <w:keepLines w:val="0"/>
        <w:pageBreakBefore w:val="0"/>
        <w:kinsoku/>
        <w:wordWrap/>
        <w:overflowPunct/>
        <w:topLinePunct w:val="0"/>
        <w:autoSpaceDE/>
        <w:autoSpaceDN/>
        <w:bidi w:val="0"/>
        <w:adjustRightInd/>
        <w:spacing w:before="156" w:beforeLines="50" w:after="156" w:afterLines="50" w:line="56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4.</w:t>
      </w:r>
      <w:r>
        <w:rPr>
          <w:rFonts w:hint="eastAsia"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课程类别：</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b w:val="0"/>
          <w:bCs/>
          <w:sz w:val="24"/>
          <w:szCs w:val="24"/>
          <w:highlight w:val="none"/>
          <w:lang w:eastAsia="zh-CN"/>
        </w:rPr>
      </w:pPr>
      <w:r>
        <w:rPr>
          <w:rFonts w:hint="default" w:ascii="Times New Roman" w:hAnsi="Times New Roman" w:eastAsia="宋体" w:cs="Times New Roman"/>
          <w:b w:val="0"/>
          <w:bCs/>
          <w:sz w:val="24"/>
          <w:szCs w:val="24"/>
          <w:highlight w:val="none"/>
        </w:rPr>
        <w:t>举例：CC理论课（含实验、上机或实践），混合式教学课程目标类别BEI</w:t>
      </w:r>
      <w:r>
        <w:rPr>
          <w:rFonts w:hint="default" w:ascii="Times New Roman" w:hAnsi="Times New Roman" w:eastAsia="宋体" w:cs="Times New Roman"/>
          <w:b w:val="0"/>
          <w:bCs/>
          <w:color w:val="FF0000"/>
          <w:sz w:val="24"/>
          <w:szCs w:val="24"/>
          <w:highlight w:val="none"/>
          <w:lang w:eastAsia="zh-CN"/>
        </w:rPr>
        <w:t>（</w:t>
      </w:r>
      <w:r>
        <w:rPr>
          <w:rFonts w:hint="default" w:ascii="Times New Roman" w:hAnsi="Times New Roman" w:eastAsia="宋体" w:cs="Times New Roman"/>
          <w:b w:val="0"/>
          <w:bCs/>
          <w:color w:val="FF0000"/>
          <w:sz w:val="24"/>
          <w:szCs w:val="24"/>
          <w:highlight w:val="none"/>
          <w:lang w:val="en-US" w:eastAsia="zh-CN"/>
        </w:rPr>
        <w:t>混合式教学的教学内容比例</w:t>
      </w:r>
      <w:r>
        <w:rPr>
          <w:rFonts w:hint="default" w:ascii="Times New Roman" w:hAnsi="Times New Roman" w:eastAsia="宋体" w:cs="Times New Roman"/>
          <w:b w:val="0"/>
          <w:bCs/>
          <w:color w:val="FF0000"/>
          <w:sz w:val="24"/>
          <w:szCs w:val="24"/>
          <w:highlight w:val="none"/>
        </w:rPr>
        <w:t>≥40%</w:t>
      </w:r>
      <w:r>
        <w:rPr>
          <w:rFonts w:hint="default" w:ascii="Times New Roman" w:hAnsi="Times New Roman" w:eastAsia="宋体" w:cs="Times New Roman"/>
          <w:b w:val="0"/>
          <w:bCs/>
          <w:color w:val="FF0000"/>
          <w:sz w:val="24"/>
          <w:szCs w:val="24"/>
          <w:highlight w:val="none"/>
          <w:lang w:eastAsia="zh-CN"/>
        </w:rPr>
        <w:t>）</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备注：</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（1）</w:t>
      </w:r>
      <w:r>
        <w:rPr>
          <w:rFonts w:hint="default" w:ascii="Times New Roman" w:hAnsi="Times New Roman" w:eastAsia="宋体" w:cs="Times New Roman"/>
          <w:sz w:val="24"/>
          <w:szCs w:val="24"/>
          <w:highlight w:val="none"/>
          <w:lang w:val="en-US" w:eastAsia="zh-CN"/>
        </w:rPr>
        <w:t>若非混合式教学课程，则只需要从</w:t>
      </w:r>
      <w:r>
        <w:rPr>
          <w:rFonts w:hint="default" w:ascii="Times New Roman" w:hAnsi="Times New Roman" w:eastAsia="宋体" w:cs="Times New Roman"/>
          <w:sz w:val="24"/>
          <w:szCs w:val="24"/>
          <w:highlight w:val="none"/>
        </w:rPr>
        <w:t>TC理论课、CC理论课（含实验、上机或实践）、EC实验课、PC实践课</w:t>
      </w:r>
      <w:r>
        <w:rPr>
          <w:rFonts w:hint="default" w:ascii="Times New Roman" w:hAnsi="Times New Roman" w:eastAsia="宋体" w:cs="Times New Roman"/>
          <w:sz w:val="24"/>
          <w:szCs w:val="24"/>
          <w:highlight w:val="none"/>
          <w:lang w:val="en-US" w:eastAsia="zh-CN"/>
        </w:rPr>
        <w:t>中选取</w:t>
      </w:r>
      <w:r>
        <w:rPr>
          <w:rFonts w:hint="default" w:ascii="Times New Roman" w:hAnsi="Times New Roman" w:eastAsia="宋体" w:cs="Times New Roman"/>
          <w:color w:val="FF0000"/>
          <w:sz w:val="24"/>
          <w:szCs w:val="24"/>
          <w:highlight w:val="none"/>
          <w:lang w:val="en-US" w:eastAsia="zh-CN"/>
        </w:rPr>
        <w:t>，此项为必填项</w:t>
      </w:r>
      <w:r>
        <w:rPr>
          <w:rFonts w:hint="default" w:ascii="Times New Roman" w:hAnsi="Times New Roman" w:eastAsia="宋体" w:cs="Times New Roman"/>
          <w:sz w:val="24"/>
          <w:szCs w:val="24"/>
          <w:highlight w:val="none"/>
          <w:lang w:val="en-US" w:eastAsia="zh-CN"/>
        </w:rPr>
        <w:t>。</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若为</w:t>
      </w:r>
      <w:r>
        <w:rPr>
          <w:rFonts w:hint="default" w:ascii="Times New Roman" w:hAnsi="Times New Roman" w:eastAsia="宋体" w:cs="Times New Roman"/>
          <w:sz w:val="24"/>
          <w:szCs w:val="24"/>
          <w:highlight w:val="none"/>
        </w:rPr>
        <w:t>混合式教学课程</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应填写目标类别，BEI类课程采用混合式教学的教学内容比例≥40%；BEII类课程采用混合式教学的教学内容比例≥20%；BEIII类课程采用混合式教学的教学内容比例＜20%。</w:t>
      </w:r>
    </w:p>
    <w:p>
      <w:pPr>
        <w:keepNext w:val="0"/>
        <w:keepLines w:val="0"/>
        <w:pageBreakBefore w:val="0"/>
        <w:kinsoku/>
        <w:wordWrap/>
        <w:overflowPunct/>
        <w:topLinePunct w:val="0"/>
        <w:autoSpaceDE/>
        <w:autoSpaceDN/>
        <w:bidi w:val="0"/>
        <w:adjustRightInd/>
        <w:spacing w:before="156" w:beforeLines="50" w:after="156" w:afterLines="50" w:line="560" w:lineRule="exact"/>
        <w:ind w:firstLine="482" w:firstLineChars="200"/>
        <w:textAlignment w:val="auto"/>
        <w:rPr>
          <w:rFonts w:hint="default" w:ascii="Times New Roman" w:hAnsi="Times New Roman" w:eastAsia="宋体" w:cs="Times New Roman"/>
          <w:b w:val="0"/>
          <w:bCs/>
          <w:color w:val="FF0000"/>
          <w:sz w:val="24"/>
          <w:szCs w:val="24"/>
          <w:lang w:eastAsia="zh-CN"/>
        </w:rPr>
      </w:pPr>
      <w:r>
        <w:rPr>
          <w:rFonts w:hint="default" w:ascii="Times New Roman" w:hAnsi="Times New Roman" w:eastAsia="宋体" w:cs="Times New Roman"/>
          <w:b/>
          <w:sz w:val="24"/>
          <w:szCs w:val="24"/>
        </w:rPr>
        <w:t>5.</w:t>
      </w:r>
      <w:r>
        <w:rPr>
          <w:rFonts w:hint="eastAsia"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授课对象：</w:t>
      </w:r>
      <w:r>
        <w:rPr>
          <w:rFonts w:hint="default" w:ascii="Times New Roman" w:hAnsi="Times New Roman" w:eastAsia="宋体" w:cs="Times New Roman"/>
          <w:b w:val="0"/>
          <w:bCs/>
          <w:color w:val="FF0000"/>
          <w:sz w:val="24"/>
          <w:szCs w:val="24"/>
          <w:lang w:eastAsia="zh-CN"/>
        </w:rPr>
        <w:t>面向</w:t>
      </w:r>
      <w:r>
        <w:rPr>
          <w:rFonts w:hint="default" w:ascii="Times New Roman" w:hAnsi="Times New Roman" w:eastAsia="宋体" w:cs="Times New Roman"/>
          <w:b w:val="0"/>
          <w:bCs/>
          <w:color w:val="FF0000"/>
          <w:sz w:val="24"/>
          <w:szCs w:val="24"/>
          <w:lang w:val="en-US" w:eastAsia="zh-CN"/>
        </w:rPr>
        <w:t>XX专业</w:t>
      </w:r>
      <w:r>
        <w:rPr>
          <w:rFonts w:hint="default" w:ascii="Times New Roman" w:hAnsi="Times New Roman" w:eastAsia="宋体" w:cs="Times New Roman"/>
          <w:b w:val="0"/>
          <w:bCs/>
          <w:color w:val="FF0000"/>
          <w:sz w:val="24"/>
          <w:szCs w:val="24"/>
        </w:rPr>
        <w:t>本科</w:t>
      </w:r>
    </w:p>
    <w:p>
      <w:pPr>
        <w:keepNext w:val="0"/>
        <w:keepLines w:val="0"/>
        <w:pageBreakBefore w:val="0"/>
        <w:kinsoku/>
        <w:wordWrap/>
        <w:overflowPunct/>
        <w:topLinePunct w:val="0"/>
        <w:autoSpaceDE/>
        <w:autoSpaceDN/>
        <w:bidi w:val="0"/>
        <w:adjustRightInd/>
        <w:spacing w:before="156" w:beforeLines="50" w:after="156" w:afterLines="50" w:line="560" w:lineRule="exact"/>
        <w:ind w:firstLine="480" w:firstLineChars="200"/>
        <w:textAlignment w:val="auto"/>
        <w:rPr>
          <w:rFonts w:hint="default" w:ascii="Times New Roman" w:hAnsi="Times New Roman" w:eastAsia="宋体" w:cs="Times New Roman"/>
          <w:b w:val="0"/>
          <w:bCs/>
          <w:color w:val="FF0000"/>
          <w:sz w:val="24"/>
          <w:szCs w:val="24"/>
          <w:lang w:val="en-US" w:eastAsia="zh-CN"/>
        </w:rPr>
      </w:pPr>
      <w:r>
        <w:rPr>
          <w:rFonts w:hint="default" w:ascii="Times New Roman" w:hAnsi="Times New Roman" w:eastAsia="宋体" w:cs="Times New Roman"/>
          <w:b w:val="0"/>
          <w:bCs/>
          <w:color w:val="FF0000"/>
          <w:sz w:val="24"/>
          <w:szCs w:val="24"/>
          <w:highlight w:val="none"/>
          <w:lang w:val="en-US" w:eastAsia="zh-CN"/>
        </w:rPr>
        <w:t>备注</w:t>
      </w:r>
      <w:r>
        <w:rPr>
          <w:rFonts w:hint="default" w:ascii="Times New Roman" w:hAnsi="Times New Roman" w:eastAsia="宋体" w:cs="Times New Roman"/>
          <w:b w:val="0"/>
          <w:bCs/>
          <w:color w:val="FF0000"/>
          <w:sz w:val="24"/>
          <w:szCs w:val="24"/>
          <w:highlight w:val="none"/>
        </w:rPr>
        <w:t>：</w:t>
      </w:r>
      <w:r>
        <w:rPr>
          <w:rFonts w:hint="default" w:ascii="Times New Roman" w:hAnsi="Times New Roman" w:eastAsia="宋体" w:cs="Times New Roman"/>
          <w:b w:val="0"/>
          <w:bCs/>
          <w:color w:val="FF0000"/>
          <w:sz w:val="24"/>
          <w:szCs w:val="24"/>
          <w:highlight w:val="none"/>
          <w:lang w:val="en-US" w:eastAsia="zh-CN"/>
        </w:rPr>
        <w:t>根据课程实际情况填写，如面向工科类专业本科或面向市场营销专业本科等</w:t>
      </w:r>
    </w:p>
    <w:p>
      <w:pPr>
        <w:keepNext w:val="0"/>
        <w:keepLines w:val="0"/>
        <w:pageBreakBefore w:val="0"/>
        <w:numPr>
          <w:ilvl w:val="0"/>
          <w:numId w:val="2"/>
        </w:numPr>
        <w:kinsoku/>
        <w:wordWrap/>
        <w:overflowPunct/>
        <w:topLinePunct w:val="0"/>
        <w:autoSpaceDE/>
        <w:autoSpaceDN/>
        <w:bidi w:val="0"/>
        <w:adjustRightInd/>
        <w:spacing w:before="156" w:beforeLines="50" w:after="156" w:afterLines="50" w:line="560" w:lineRule="exact"/>
        <w:ind w:firstLine="482"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sz w:val="24"/>
          <w:szCs w:val="24"/>
        </w:rPr>
        <w:t>开课单位：</w:t>
      </w:r>
    </w:p>
    <w:p>
      <w:pPr>
        <w:keepNext w:val="0"/>
        <w:keepLines w:val="0"/>
        <w:pageBreakBefore w:val="0"/>
        <w:kinsoku/>
        <w:wordWrap/>
        <w:overflowPunct/>
        <w:topLinePunct w:val="0"/>
        <w:autoSpaceDE/>
        <w:autoSpaceDN/>
        <w:bidi w:val="0"/>
        <w:adjustRightInd/>
        <w:spacing w:before="156" w:beforeLines="50" w:after="156" w:afterLines="50" w:line="56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7.</w:t>
      </w:r>
      <w:r>
        <w:rPr>
          <w:rFonts w:hint="eastAsia"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先修课程：</w:t>
      </w:r>
    </w:p>
    <w:p>
      <w:pPr>
        <w:keepNext w:val="0"/>
        <w:keepLines w:val="0"/>
        <w:pageBreakBefore w:val="0"/>
        <w:kinsoku/>
        <w:wordWrap/>
        <w:overflowPunct/>
        <w:topLinePunct w:val="0"/>
        <w:autoSpaceDE/>
        <w:autoSpaceDN/>
        <w:bidi w:val="0"/>
        <w:adjustRightInd/>
        <w:spacing w:before="156" w:beforeLines="50" w:after="156" w:afterLines="50" w:line="560" w:lineRule="exact"/>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8.</w:t>
      </w:r>
      <w:r>
        <w:rPr>
          <w:rFonts w:hint="eastAsia"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学分、学时安排：</w:t>
      </w:r>
    </w:p>
    <w:p>
      <w:pPr>
        <w:keepNext w:val="0"/>
        <w:keepLines w:val="0"/>
        <w:pageBreakBefore w:val="0"/>
        <w:kinsoku/>
        <w:wordWrap/>
        <w:overflowPunct/>
        <w:topLinePunct w:val="0"/>
        <w:autoSpaceDE/>
        <w:autoSpaceDN/>
        <w:bidi w:val="0"/>
        <w:adjustRightInd/>
        <w:spacing w:before="156" w:beforeLines="50" w:after="156" w:afterLines="50" w:line="560" w:lineRule="exact"/>
        <w:ind w:firstLine="480" w:firstLineChars="200"/>
        <w:textAlignment w:val="auto"/>
        <w:rPr>
          <w:rFonts w:hint="default" w:ascii="Times New Roman" w:hAnsi="Times New Roman" w:eastAsia="宋体" w:cs="Times New Roman"/>
          <w:b w:val="0"/>
          <w:bCs/>
          <w:color w:val="FF0000"/>
          <w:sz w:val="24"/>
          <w:szCs w:val="24"/>
          <w:lang w:val="en-US" w:eastAsia="zh-CN"/>
        </w:rPr>
      </w:pPr>
      <w:r>
        <w:rPr>
          <w:rFonts w:hint="default" w:ascii="Times New Roman" w:hAnsi="Times New Roman" w:eastAsia="宋体" w:cs="Times New Roman"/>
          <w:b w:val="0"/>
          <w:bCs/>
          <w:color w:val="FF0000"/>
          <w:sz w:val="24"/>
          <w:szCs w:val="24"/>
          <w:lang w:val="en-US" w:eastAsia="zh-CN"/>
        </w:rPr>
        <w:t>备注：与专业人才培养方案中培养计划课程设置进程表中的课程学分、学时安排一致，其中无课外学时的课程，“课外学时”填“0”。总学时=理论授课+其他实践+实验学时课，课外学时不算在总学时中</w:t>
      </w:r>
      <w:r>
        <w:rPr>
          <w:rFonts w:hint="eastAsia" w:ascii="Times New Roman" w:hAnsi="Times New Roman" w:eastAsia="宋体" w:cs="Times New Roman"/>
          <w:b w:val="0"/>
          <w:bCs/>
          <w:color w:val="FF0000"/>
          <w:sz w:val="24"/>
          <w:szCs w:val="24"/>
          <w:lang w:val="en-US" w:eastAsia="zh-CN"/>
        </w:rPr>
        <w:t>。</w:t>
      </w:r>
    </w:p>
    <w:tbl>
      <w:tblPr>
        <w:tblStyle w:val="6"/>
        <w:tblpPr w:leftFromText="180" w:rightFromText="180" w:vertAnchor="text" w:horzAnchor="margin" w:tblpXSpec="center" w:tblpY="160"/>
        <w:tblW w:w="8145" w:type="dxa"/>
        <w:tblInd w:w="0" w:type="dxa"/>
        <w:tblLayout w:type="autofit"/>
        <w:tblCellMar>
          <w:top w:w="0" w:type="dxa"/>
          <w:left w:w="0" w:type="dxa"/>
          <w:bottom w:w="0" w:type="dxa"/>
          <w:right w:w="0" w:type="dxa"/>
        </w:tblCellMar>
      </w:tblPr>
      <w:tblGrid>
        <w:gridCol w:w="795"/>
        <w:gridCol w:w="1216"/>
        <w:gridCol w:w="1606"/>
        <w:gridCol w:w="1606"/>
        <w:gridCol w:w="1488"/>
        <w:gridCol w:w="1434"/>
      </w:tblGrid>
      <w:tr>
        <w:tblPrEx>
          <w:tblCellMar>
            <w:top w:w="0" w:type="dxa"/>
            <w:left w:w="0" w:type="dxa"/>
            <w:bottom w:w="0" w:type="dxa"/>
            <w:right w:w="0" w:type="dxa"/>
          </w:tblCellMar>
        </w:tblPrEx>
        <w:trPr>
          <w:trHeight w:val="441"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bCs/>
                <w:kern w:val="0"/>
                <w:sz w:val="24"/>
                <w:szCs w:val="24"/>
              </w:rPr>
              <w:t>学分</w:t>
            </w:r>
          </w:p>
        </w:tc>
        <w:tc>
          <w:tcPr>
            <w:tcW w:w="0" w:type="auto"/>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bCs/>
                <w:kern w:val="0"/>
                <w:sz w:val="24"/>
                <w:szCs w:val="24"/>
                <w:lang w:val="en-US" w:eastAsia="zh-CN"/>
              </w:rPr>
              <w:t>总</w:t>
            </w:r>
            <w:r>
              <w:rPr>
                <w:rFonts w:hint="default" w:ascii="Times New Roman" w:hAnsi="Times New Roman" w:eastAsia="宋体" w:cs="Times New Roman"/>
                <w:bCs/>
                <w:kern w:val="0"/>
                <w:sz w:val="24"/>
                <w:szCs w:val="24"/>
              </w:rPr>
              <w:t>学时</w:t>
            </w:r>
          </w:p>
        </w:tc>
        <w:tc>
          <w:tcPr>
            <w:tcW w:w="0" w:type="auto"/>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bCs/>
                <w:kern w:val="0"/>
                <w:sz w:val="24"/>
                <w:szCs w:val="24"/>
              </w:rPr>
              <w:t>理论授课</w:t>
            </w:r>
          </w:p>
        </w:tc>
        <w:tc>
          <w:tcPr>
            <w:tcW w:w="0" w:type="auto"/>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rPr>
              <w:t>其它</w:t>
            </w:r>
            <w:r>
              <w:rPr>
                <w:rFonts w:hint="default" w:ascii="Times New Roman" w:hAnsi="Times New Roman" w:eastAsia="宋体" w:cs="Times New Roman"/>
                <w:kern w:val="0"/>
                <w:sz w:val="24"/>
                <w:szCs w:val="24"/>
              </w:rPr>
              <w:t>实践</w:t>
            </w:r>
          </w:p>
        </w:tc>
        <w:tc>
          <w:tcPr>
            <w:tcW w:w="14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kern w:val="0"/>
                <w:sz w:val="24"/>
                <w:szCs w:val="24"/>
                <w:lang w:val="en-US" w:eastAsia="zh-CN"/>
              </w:rPr>
            </w:pPr>
            <w:r>
              <w:rPr>
                <w:rFonts w:hint="default" w:ascii="Times New Roman" w:hAnsi="Times New Roman" w:eastAsia="宋体" w:cs="Times New Roman"/>
                <w:bCs/>
                <w:kern w:val="0"/>
                <w:sz w:val="24"/>
                <w:szCs w:val="24"/>
              </w:rPr>
              <w:t>实验</w:t>
            </w:r>
            <w:r>
              <w:rPr>
                <w:rFonts w:hint="default" w:ascii="Times New Roman" w:hAnsi="Times New Roman" w:eastAsia="宋体" w:cs="Times New Roman"/>
                <w:bCs/>
                <w:kern w:val="0"/>
                <w:sz w:val="24"/>
                <w:szCs w:val="24"/>
                <w:lang w:val="en-US" w:eastAsia="zh-CN"/>
              </w:rPr>
              <w:t>学时</w:t>
            </w:r>
          </w:p>
        </w:tc>
        <w:tc>
          <w:tcPr>
            <w:tcW w:w="14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课外学时</w:t>
            </w:r>
          </w:p>
        </w:tc>
      </w:tr>
      <w:tr>
        <w:tblPrEx>
          <w:tblCellMar>
            <w:top w:w="0" w:type="dxa"/>
            <w:left w:w="0" w:type="dxa"/>
            <w:bottom w:w="0" w:type="dxa"/>
            <w:right w:w="0" w:type="dxa"/>
          </w:tblCellMar>
        </w:tblPrEx>
        <w:trPr>
          <w:trHeight w:val="339"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kern w:val="0"/>
                <w:sz w:val="24"/>
                <w:szCs w:val="24"/>
              </w:rPr>
            </w:pPr>
          </w:p>
        </w:tc>
        <w:tc>
          <w:tcPr>
            <w:tcW w:w="14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kern w:val="0"/>
                <w:sz w:val="24"/>
                <w:szCs w:val="24"/>
              </w:rPr>
            </w:pPr>
          </w:p>
        </w:tc>
        <w:tc>
          <w:tcPr>
            <w:tcW w:w="14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kern w:val="0"/>
                <w:sz w:val="24"/>
                <w:szCs w:val="24"/>
              </w:rPr>
            </w:pPr>
          </w:p>
        </w:tc>
      </w:tr>
    </w:tbl>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宋体" w:cs="Times New Roman"/>
          <w:lang w:val="en-US" w:eastAsia="zh-CN"/>
        </w:rPr>
      </w:pP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宋体" w:cs="Times New Roman"/>
          <w:kern w:val="2"/>
          <w:sz w:val="21"/>
          <w:szCs w:val="24"/>
          <w:lang w:val="en-US" w:eastAsia="zh-CN" w:bidi="ar-SA"/>
        </w:rPr>
      </w:pP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宋体" w:cs="Times New Roman"/>
          <w:lang w:val="en-US" w:eastAsia="zh-CN"/>
        </w:rPr>
      </w:pP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宋体" w:cs="Times New Roman"/>
          <w:lang w:val="en-US" w:eastAsia="zh-CN"/>
        </w:rPr>
      </w:pPr>
    </w:p>
    <w:p>
      <w:pPr>
        <w:keepNext w:val="0"/>
        <w:keepLines w:val="0"/>
        <w:pageBreakBefore w:val="0"/>
        <w:kinsoku/>
        <w:wordWrap/>
        <w:overflowPunct/>
        <w:topLinePunct w:val="0"/>
        <w:autoSpaceDE/>
        <w:autoSpaceDN/>
        <w:bidi w:val="0"/>
        <w:adjustRightInd/>
        <w:spacing w:before="340" w:after="330" w:line="560" w:lineRule="exact"/>
        <w:ind w:firstLine="602" w:firstLineChars="200"/>
        <w:textAlignment w:val="auto"/>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三、课程预期学习效果</w:t>
      </w:r>
    </w:p>
    <w:p>
      <w:pPr>
        <w:keepNext w:val="0"/>
        <w:keepLines w:val="0"/>
        <w:pageBreakBefore w:val="0"/>
        <w:kinsoku/>
        <w:wordWrap/>
        <w:overflowPunct/>
        <w:topLinePunct w:val="0"/>
        <w:autoSpaceDE/>
        <w:autoSpaceDN/>
        <w:bidi w:val="0"/>
        <w:adjustRightInd/>
        <w:spacing w:before="156" w:beforeLines="50" w:after="156" w:afterLines="50" w:line="560" w:lineRule="exact"/>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w:t>
      </w:r>
      <w:r>
        <w:rPr>
          <w:rFonts w:hint="eastAsia"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课程总体教学目标</w:t>
      </w:r>
    </w:p>
    <w:p>
      <w:pPr>
        <w:keepNext w:val="0"/>
        <w:keepLines w:val="0"/>
        <w:pageBreakBefore w:val="0"/>
        <w:kinsoku/>
        <w:wordWrap/>
        <w:overflowPunct/>
        <w:topLinePunct w:val="0"/>
        <w:autoSpaceDE/>
        <w:autoSpaceDN/>
        <w:bidi w:val="0"/>
        <w:adjustRightInd/>
        <w:spacing w:before="156" w:beforeLines="50" w:after="156" w:afterLines="50" w:line="560" w:lineRule="exact"/>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w:t>
      </w:r>
      <w:r>
        <w:rPr>
          <w:rFonts w:hint="eastAsia"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预期学习效果</w:t>
      </w:r>
    </w:p>
    <w:tbl>
      <w:tblPr>
        <w:tblStyle w:val="6"/>
        <w:tblpPr w:leftFromText="180" w:rightFromText="180" w:vertAnchor="text" w:horzAnchor="margin" w:tblpXSpec="center" w:tblpY="275"/>
        <w:tblW w:w="4949" w:type="pct"/>
        <w:tblInd w:w="9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9"/>
        <w:gridCol w:w="2847"/>
        <w:gridCol w:w="3770"/>
        <w:gridCol w:w="5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学习目标分类</w:t>
            </w:r>
          </w:p>
        </w:tc>
        <w:tc>
          <w:tcPr>
            <w:tcW w:w="1014" w:type="pc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预期学习效果</w:t>
            </w:r>
          </w:p>
        </w:tc>
        <w:tc>
          <w:tcPr>
            <w:tcW w:w="1343" w:type="pc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支撑的TOPCARES </w:t>
            </w:r>
          </w:p>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3级能力指标</w:t>
            </w:r>
          </w:p>
        </w:tc>
        <w:tc>
          <w:tcPr>
            <w:tcW w:w="2010" w:type="pc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培养路径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Merge w:val="restar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知识目标</w:t>
            </w:r>
          </w:p>
        </w:tc>
        <w:tc>
          <w:tcPr>
            <w:tcW w:w="1014" w:type="pc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sz w:val="24"/>
                <w:szCs w:val="24"/>
              </w:rPr>
            </w:pPr>
          </w:p>
        </w:tc>
        <w:tc>
          <w:tcPr>
            <w:tcW w:w="1343" w:type="pct"/>
            <w:vAlign w:val="center"/>
          </w:tcPr>
          <w:p>
            <w:pPr>
              <w:keepNext w:val="0"/>
              <w:keepLines w:val="0"/>
              <w:pageBreakBefore w:val="0"/>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2010" w:type="pct"/>
          </w:tcPr>
          <w:p>
            <w:pPr>
              <w:keepNext w:val="0"/>
              <w:keepLines w:val="0"/>
              <w:pageBreakBefore w:val="0"/>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Merge w:val="continue"/>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sz w:val="24"/>
                <w:szCs w:val="24"/>
              </w:rPr>
            </w:pPr>
          </w:p>
        </w:tc>
        <w:tc>
          <w:tcPr>
            <w:tcW w:w="1014" w:type="pc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sz w:val="24"/>
                <w:szCs w:val="24"/>
              </w:rPr>
            </w:pPr>
          </w:p>
        </w:tc>
        <w:tc>
          <w:tcPr>
            <w:tcW w:w="1343" w:type="pct"/>
            <w:vAlign w:val="center"/>
          </w:tcPr>
          <w:p>
            <w:pPr>
              <w:keepNext w:val="0"/>
              <w:keepLines w:val="0"/>
              <w:pageBreakBefore w:val="0"/>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2010" w:type="pct"/>
          </w:tcPr>
          <w:p>
            <w:pPr>
              <w:keepNext w:val="0"/>
              <w:keepLines w:val="0"/>
              <w:pageBreakBefore w:val="0"/>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Merge w:val="restar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能力目标</w:t>
            </w:r>
          </w:p>
        </w:tc>
        <w:tc>
          <w:tcPr>
            <w:tcW w:w="1014" w:type="pc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sz w:val="24"/>
                <w:szCs w:val="24"/>
              </w:rPr>
            </w:pPr>
          </w:p>
        </w:tc>
        <w:tc>
          <w:tcPr>
            <w:tcW w:w="1343" w:type="pct"/>
            <w:vAlign w:val="center"/>
          </w:tcPr>
          <w:p>
            <w:pPr>
              <w:keepNext w:val="0"/>
              <w:keepLines w:val="0"/>
              <w:pageBreakBefore w:val="0"/>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2010" w:type="pct"/>
          </w:tcPr>
          <w:p>
            <w:pPr>
              <w:keepNext w:val="0"/>
              <w:keepLines w:val="0"/>
              <w:pageBreakBefore w:val="0"/>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举例：在案例引入、例题分析等环节强化问题分析过程，尽量引导学生主动分析思考，运用所学知识、方法、工具等解决问题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Merge w:val="continue"/>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sz w:val="24"/>
                <w:szCs w:val="24"/>
              </w:rPr>
            </w:pPr>
          </w:p>
        </w:tc>
        <w:tc>
          <w:tcPr>
            <w:tcW w:w="1014" w:type="pc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sz w:val="24"/>
                <w:szCs w:val="24"/>
              </w:rPr>
            </w:pPr>
          </w:p>
        </w:tc>
        <w:tc>
          <w:tcPr>
            <w:tcW w:w="1343" w:type="pct"/>
            <w:vAlign w:val="center"/>
          </w:tcPr>
          <w:p>
            <w:pPr>
              <w:keepNext w:val="0"/>
              <w:keepLines w:val="0"/>
              <w:pageBreakBefore w:val="0"/>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2010" w:type="pct"/>
          </w:tcPr>
          <w:p>
            <w:pPr>
              <w:keepNext w:val="0"/>
              <w:keepLines w:val="0"/>
              <w:pageBreakBefore w:val="0"/>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素质目标</w:t>
            </w:r>
          </w:p>
        </w:tc>
        <w:tc>
          <w:tcPr>
            <w:tcW w:w="1014" w:type="pc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sz w:val="24"/>
                <w:szCs w:val="24"/>
              </w:rPr>
            </w:pPr>
          </w:p>
        </w:tc>
        <w:tc>
          <w:tcPr>
            <w:tcW w:w="1343" w:type="pct"/>
            <w:vAlign w:val="center"/>
          </w:tcPr>
          <w:p>
            <w:pPr>
              <w:keepNext w:val="0"/>
              <w:keepLines w:val="0"/>
              <w:pageBreakBefore w:val="0"/>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2010" w:type="pct"/>
          </w:tcPr>
          <w:p>
            <w:pPr>
              <w:keepNext w:val="0"/>
              <w:keepLines w:val="0"/>
              <w:pageBreakBefore w:val="0"/>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sz w:val="24"/>
                <w:szCs w:val="24"/>
              </w:rPr>
            </w:pPr>
          </w:p>
        </w:tc>
      </w:tr>
    </w:tbl>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备注：</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default" w:ascii="Times New Roman" w:hAnsi="Times New Roman" w:eastAsia="宋体" w:cs="Times New Roman"/>
          <w:b/>
          <w:sz w:val="24"/>
          <w:szCs w:val="24"/>
        </w:rPr>
        <w:t>预期学习效果</w:t>
      </w:r>
      <w:r>
        <w:rPr>
          <w:rFonts w:hint="default" w:ascii="Times New Roman" w:hAnsi="Times New Roman" w:eastAsia="宋体" w:cs="Times New Roman"/>
          <w:sz w:val="24"/>
          <w:szCs w:val="24"/>
        </w:rPr>
        <w:t>包含了多维度深层次的课程目标，应从知识、能力与素质等方面进行具体界定，期待学生在知识、能力、素质等方面发生什么转变，期待学生学会做什么。预期学习效果应该可衡量、可评价，能够有效支撑专业人才培养TOPCARES指标，从而向上支撑毕业要求和培养目标的达成。</w:t>
      </w:r>
      <w:bookmarkStart w:id="0" w:name="_Hlk533616254"/>
      <w:r>
        <w:rPr>
          <w:rFonts w:hint="default" w:ascii="Times New Roman" w:hAnsi="Times New Roman" w:eastAsia="宋体" w:cs="Times New Roman"/>
          <w:sz w:val="24"/>
          <w:szCs w:val="24"/>
        </w:rPr>
        <w:t>预期学习效果还应基于专业人才培养目标定位，根据课程特点，体现创新精神、创业意识的培养，注重培养学生解决复杂问题的综合能力和高级思维，注重提高信息化环境下的学生自主学习能力。</w:t>
      </w:r>
      <w:bookmarkEnd w:id="0"/>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r>
        <w:rPr>
          <w:rFonts w:hint="default" w:ascii="Times New Roman" w:hAnsi="Times New Roman" w:eastAsia="宋体" w:cs="Times New Roman"/>
          <w:b/>
          <w:sz w:val="24"/>
          <w:szCs w:val="24"/>
        </w:rPr>
        <w:t>培养路径</w:t>
      </w:r>
      <w:r>
        <w:rPr>
          <w:rFonts w:hint="default" w:ascii="Times New Roman" w:hAnsi="Times New Roman" w:eastAsia="宋体" w:cs="Times New Roman"/>
          <w:sz w:val="24"/>
          <w:szCs w:val="24"/>
        </w:rPr>
        <w:t>主要从整体上考虑预期学习效果、TOPCARES知识、能力、素质指标的实现途径，体现目标、培养路线的一体化设计。培养路径可以从教学内容、方法、活动（课堂互动教学、课内外的作业、实验实践项目、测验）等角度进行描述，描述应概括凝练。</w:t>
      </w:r>
    </w:p>
    <w:p>
      <w:pPr>
        <w:keepNext w:val="0"/>
        <w:keepLines w:val="0"/>
        <w:pageBreakBefore w:val="0"/>
        <w:kinsoku/>
        <w:wordWrap/>
        <w:overflowPunct/>
        <w:topLinePunct w:val="0"/>
        <w:autoSpaceDE/>
        <w:autoSpaceDN/>
        <w:bidi w:val="0"/>
        <w:adjustRightInd/>
        <w:spacing w:before="340" w:after="330" w:line="560" w:lineRule="exact"/>
        <w:ind w:firstLine="602" w:firstLineChars="200"/>
        <w:textAlignment w:val="auto"/>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四、教学内容与要求</w:t>
      </w:r>
    </w:p>
    <w:p>
      <w:pPr>
        <w:keepNext w:val="0"/>
        <w:keepLines w:val="0"/>
        <w:pageBreakBefore w:val="0"/>
        <w:kinsoku/>
        <w:wordWrap/>
        <w:overflowPunct/>
        <w:topLinePunct w:val="0"/>
        <w:autoSpaceDE/>
        <w:autoSpaceDN/>
        <w:bidi w:val="0"/>
        <w:adjustRightInd/>
        <w:spacing w:before="156" w:beforeLines="50" w:after="156" w:afterLines="50" w:line="560" w:lineRule="exact"/>
        <w:ind w:firstLine="482" w:firstLineChars="200"/>
        <w:textAlignment w:val="auto"/>
        <w:rPr>
          <w:rFonts w:hint="default" w:ascii="Times New Roman" w:hAnsi="Times New Roman" w:eastAsia="宋体" w:cs="Times New Roman"/>
          <w:b/>
          <w:sz w:val="24"/>
          <w:szCs w:val="28"/>
        </w:rPr>
      </w:pPr>
      <w:r>
        <w:rPr>
          <w:rFonts w:hint="default" w:ascii="Times New Roman" w:hAnsi="Times New Roman" w:eastAsia="宋体" w:cs="Times New Roman"/>
          <w:b/>
          <w:sz w:val="24"/>
          <w:szCs w:val="28"/>
        </w:rPr>
        <w:t>第一单元 ：×××</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rPr>
      </w:pPr>
      <w:r>
        <w:rPr>
          <w:rFonts w:hint="default" w:ascii="Times New Roman" w:hAnsi="Times New Roman" w:eastAsia="宋体" w:cs="Times New Roman"/>
          <w:sz w:val="24"/>
          <w:szCs w:val="28"/>
        </w:rPr>
        <w:t>根据相关教学内容合理设置教学单元，不要求教学单元与教材章节一一对应。</w:t>
      </w:r>
    </w:p>
    <w:p>
      <w:pPr>
        <w:keepNext w:val="0"/>
        <w:keepLines w:val="0"/>
        <w:pageBreakBefore w:val="0"/>
        <w:kinsoku/>
        <w:wordWrap/>
        <w:overflowPunct/>
        <w:topLinePunct w:val="0"/>
        <w:autoSpaceDE/>
        <w:autoSpaceDN/>
        <w:bidi w:val="0"/>
        <w:adjustRightInd/>
        <w:spacing w:before="156" w:beforeLines="50" w:after="156" w:afterLines="50" w:line="560" w:lineRule="exact"/>
        <w:ind w:firstLine="482" w:firstLineChars="200"/>
        <w:textAlignment w:val="auto"/>
        <w:rPr>
          <w:rFonts w:hint="default" w:ascii="Times New Roman" w:hAnsi="Times New Roman" w:eastAsia="宋体" w:cs="Times New Roman"/>
          <w:b/>
          <w:sz w:val="24"/>
          <w:szCs w:val="28"/>
        </w:rPr>
      </w:pPr>
      <w:r>
        <w:rPr>
          <w:rFonts w:hint="default" w:ascii="Times New Roman" w:hAnsi="Times New Roman" w:eastAsia="宋体" w:cs="Times New Roman"/>
          <w:b/>
          <w:sz w:val="24"/>
          <w:szCs w:val="28"/>
        </w:rPr>
        <w:t>1．教学内容</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rPr>
      </w:pPr>
      <w:r>
        <w:rPr>
          <w:rFonts w:hint="default" w:ascii="Times New Roman" w:hAnsi="Times New Roman" w:eastAsia="宋体" w:cs="Times New Roman"/>
          <w:sz w:val="24"/>
          <w:szCs w:val="28"/>
        </w:rPr>
        <w:t>教学内容设计科学、先进，能够及时跟踪“五新”（新理论、新技术、新工具、新产品、新应用）的变化，适时更新教学内容，能够反映相关学科领域最新发展，深度、广度适当；知识点设置合理，自学内容与要求明确，重点、难点突出，能有效支撑课程目标和预期学习效果。</w:t>
      </w:r>
    </w:p>
    <w:p>
      <w:pPr>
        <w:keepNext w:val="0"/>
        <w:keepLines w:val="0"/>
        <w:pageBreakBefore w:val="0"/>
        <w:kinsoku/>
        <w:wordWrap/>
        <w:overflowPunct/>
        <w:topLinePunct w:val="0"/>
        <w:autoSpaceDE/>
        <w:autoSpaceDN/>
        <w:bidi w:val="0"/>
        <w:adjustRightInd/>
        <w:spacing w:before="156" w:beforeLines="50" w:after="156" w:afterLines="50" w:line="560" w:lineRule="exact"/>
        <w:ind w:firstLine="482" w:firstLineChars="200"/>
        <w:textAlignment w:val="auto"/>
        <w:rPr>
          <w:rFonts w:hint="default" w:ascii="Times New Roman" w:hAnsi="Times New Roman" w:eastAsia="宋体" w:cs="Times New Roman"/>
          <w:b/>
          <w:sz w:val="24"/>
          <w:szCs w:val="28"/>
        </w:rPr>
      </w:pPr>
      <w:r>
        <w:rPr>
          <w:rFonts w:hint="default" w:ascii="Times New Roman" w:hAnsi="Times New Roman" w:eastAsia="宋体" w:cs="Times New Roman"/>
          <w:b/>
          <w:sz w:val="24"/>
          <w:szCs w:val="28"/>
        </w:rPr>
        <w:t>2．教学要求</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rPr>
      </w:pPr>
      <w:r>
        <w:rPr>
          <w:rFonts w:hint="default" w:ascii="Times New Roman" w:hAnsi="Times New Roman" w:eastAsia="宋体" w:cs="Times New Roman"/>
          <w:sz w:val="24"/>
          <w:szCs w:val="28"/>
        </w:rPr>
        <w:t>对各单元知识点、能力点的教学要求</w:t>
      </w:r>
      <w:r>
        <w:rPr>
          <w:rFonts w:hint="default" w:ascii="Times New Roman" w:hAnsi="Times New Roman" w:eastAsia="宋体" w:cs="Times New Roman"/>
          <w:sz w:val="24"/>
          <w:szCs w:val="28"/>
          <w:lang w:eastAsia="zh-CN"/>
        </w:rPr>
        <w:t>，</w:t>
      </w:r>
      <w:r>
        <w:rPr>
          <w:rFonts w:hint="default" w:ascii="Times New Roman" w:hAnsi="Times New Roman" w:eastAsia="宋体" w:cs="Times New Roman"/>
          <w:sz w:val="24"/>
          <w:szCs w:val="28"/>
        </w:rPr>
        <w:t>可参照</w:t>
      </w:r>
      <w:r>
        <w:rPr>
          <w:rFonts w:hint="default" w:ascii="Times New Roman" w:hAnsi="Times New Roman" w:eastAsia="宋体" w:cs="Times New Roman"/>
          <w:sz w:val="24"/>
          <w:szCs w:val="28"/>
          <w:highlight w:val="none"/>
        </w:rPr>
        <w:t>布鲁姆教育目标分类法认</w:t>
      </w:r>
      <w:r>
        <w:rPr>
          <w:rFonts w:hint="default" w:ascii="Times New Roman" w:hAnsi="Times New Roman" w:eastAsia="宋体" w:cs="Times New Roman"/>
          <w:sz w:val="24"/>
          <w:szCs w:val="28"/>
        </w:rPr>
        <w:t>知掌握程度中的动词进行描述。</w:t>
      </w:r>
    </w:p>
    <w:p>
      <w:pPr>
        <w:keepNext w:val="0"/>
        <w:keepLines w:val="0"/>
        <w:pageBreakBefore w:val="0"/>
        <w:kinsoku/>
        <w:wordWrap/>
        <w:overflowPunct/>
        <w:topLinePunct w:val="0"/>
        <w:autoSpaceDE/>
        <w:autoSpaceDN/>
        <w:bidi w:val="0"/>
        <w:adjustRightInd/>
        <w:spacing w:before="156" w:beforeLines="50" w:after="156" w:afterLines="50" w:line="560" w:lineRule="exact"/>
        <w:ind w:firstLine="482" w:firstLineChars="200"/>
        <w:textAlignment w:val="auto"/>
        <w:rPr>
          <w:rFonts w:hint="default" w:ascii="Times New Roman" w:hAnsi="Times New Roman" w:eastAsia="宋体" w:cs="Times New Roman"/>
          <w:b/>
          <w:sz w:val="24"/>
          <w:szCs w:val="28"/>
        </w:rPr>
      </w:pPr>
      <w:r>
        <w:rPr>
          <w:rFonts w:hint="default" w:ascii="Times New Roman" w:hAnsi="Times New Roman" w:eastAsia="宋体" w:cs="Times New Roman"/>
          <w:b/>
          <w:sz w:val="24"/>
          <w:szCs w:val="28"/>
        </w:rPr>
        <w:t>3．重点与难点</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rPr>
      </w:pPr>
      <w:r>
        <w:rPr>
          <w:rFonts w:hint="default" w:ascii="Times New Roman" w:hAnsi="Times New Roman" w:eastAsia="宋体" w:cs="Times New Roman"/>
          <w:sz w:val="24"/>
          <w:szCs w:val="28"/>
        </w:rPr>
        <w:t>（1）重点。</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rPr>
      </w:pPr>
      <w:r>
        <w:rPr>
          <w:rFonts w:hint="default" w:ascii="Times New Roman" w:hAnsi="Times New Roman" w:eastAsia="宋体" w:cs="Times New Roman"/>
          <w:sz w:val="24"/>
          <w:szCs w:val="28"/>
        </w:rPr>
        <w:t>（2）难点。</w:t>
      </w:r>
    </w:p>
    <w:p>
      <w:pPr>
        <w:keepNext w:val="0"/>
        <w:keepLines w:val="0"/>
        <w:pageBreakBefore w:val="0"/>
        <w:kinsoku/>
        <w:wordWrap/>
        <w:overflowPunct/>
        <w:topLinePunct w:val="0"/>
        <w:autoSpaceDE/>
        <w:autoSpaceDN/>
        <w:bidi w:val="0"/>
        <w:adjustRightInd/>
        <w:spacing w:before="156" w:beforeLines="50" w:after="156" w:afterLines="50" w:line="560" w:lineRule="exact"/>
        <w:ind w:firstLine="482" w:firstLineChars="200"/>
        <w:textAlignment w:val="auto"/>
        <w:rPr>
          <w:rFonts w:hint="default" w:ascii="Times New Roman" w:hAnsi="Times New Roman" w:eastAsia="宋体" w:cs="Times New Roman"/>
          <w:b/>
          <w:sz w:val="24"/>
          <w:szCs w:val="28"/>
        </w:rPr>
      </w:pPr>
      <w:r>
        <w:rPr>
          <w:rFonts w:hint="default" w:ascii="Times New Roman" w:hAnsi="Times New Roman" w:eastAsia="宋体" w:cs="Times New Roman"/>
          <w:b/>
          <w:sz w:val="24"/>
          <w:szCs w:val="28"/>
        </w:rPr>
        <w:t>4．教学实施建议</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rPr>
      </w:pPr>
      <w:r>
        <w:rPr>
          <w:rFonts w:hint="default" w:ascii="Times New Roman" w:hAnsi="Times New Roman" w:eastAsia="宋体" w:cs="Times New Roman"/>
          <w:sz w:val="24"/>
          <w:szCs w:val="28"/>
        </w:rPr>
        <w:t>任课教师可从教学活动、教学策略、学习支持、学习评价等角度对教学设计和实施提出建议，包括教学组织形式（讲授、实验、实践、习题、讨论等）、教学方法和手段、重难点解决办法、拓展的学习内容、自主学习内容、教学资源的利用、单元考核评价（作业、实验实践项目、测试测验）等，本部分内容可根据专业和课程的特点灵活设计和实施。</w:t>
      </w:r>
      <w:r>
        <w:rPr>
          <w:rFonts w:hint="default" w:ascii="Times New Roman" w:hAnsi="Times New Roman" w:eastAsia="宋体" w:cs="Times New Roman"/>
          <w:color w:val="FF0000"/>
          <w:sz w:val="24"/>
          <w:szCs w:val="28"/>
          <w:lang w:val="en-US" w:eastAsia="zh-CN"/>
        </w:rPr>
        <w:t>如涉及课程思政内容，需要明确指出。</w:t>
      </w:r>
    </w:p>
    <w:p>
      <w:pPr>
        <w:keepNext w:val="0"/>
        <w:keepLines w:val="0"/>
        <w:pageBreakBefore w:val="0"/>
        <w:kinsoku/>
        <w:wordWrap/>
        <w:overflowPunct/>
        <w:topLinePunct w:val="0"/>
        <w:autoSpaceDE/>
        <w:autoSpaceDN/>
        <w:bidi w:val="0"/>
        <w:adjustRightInd/>
        <w:spacing w:before="156" w:beforeLines="50" w:after="156" w:afterLines="50" w:line="560" w:lineRule="exact"/>
        <w:ind w:firstLine="482" w:firstLineChars="200"/>
        <w:textAlignment w:val="auto"/>
        <w:rPr>
          <w:rFonts w:hint="default" w:ascii="Times New Roman" w:hAnsi="Times New Roman" w:eastAsia="宋体" w:cs="Times New Roman"/>
          <w:b/>
          <w:sz w:val="24"/>
          <w:szCs w:val="28"/>
        </w:rPr>
      </w:pPr>
      <w:r>
        <w:rPr>
          <w:rFonts w:hint="default" w:ascii="Times New Roman" w:hAnsi="Times New Roman" w:eastAsia="宋体" w:cs="Times New Roman"/>
          <w:b/>
          <w:sz w:val="24"/>
          <w:szCs w:val="28"/>
        </w:rPr>
        <w:t>第二单元 ：×××</w:t>
      </w:r>
    </w:p>
    <w:p>
      <w:pPr>
        <w:keepNext w:val="0"/>
        <w:keepLines w:val="0"/>
        <w:pageBreakBefore w:val="0"/>
        <w:kinsoku/>
        <w:wordWrap/>
        <w:overflowPunct/>
        <w:topLinePunct w:val="0"/>
        <w:autoSpaceDE/>
        <w:autoSpaceDN/>
        <w:bidi w:val="0"/>
        <w:adjustRightInd/>
        <w:spacing w:before="156" w:beforeLines="50" w:after="156" w:afterLines="50" w:line="560" w:lineRule="exact"/>
        <w:ind w:firstLine="482" w:firstLineChars="200"/>
        <w:textAlignment w:val="auto"/>
        <w:rPr>
          <w:rFonts w:hint="default" w:ascii="Times New Roman" w:hAnsi="Times New Roman" w:eastAsia="宋体" w:cs="Times New Roman"/>
          <w:b/>
          <w:sz w:val="24"/>
          <w:szCs w:val="28"/>
        </w:rPr>
      </w:pPr>
      <w:r>
        <w:rPr>
          <w:rFonts w:hint="default" w:ascii="Times New Roman" w:hAnsi="Times New Roman" w:eastAsia="宋体" w:cs="Times New Roman"/>
          <w:b/>
          <w:sz w:val="24"/>
          <w:szCs w:val="28"/>
        </w:rPr>
        <w:t>1．教学内容</w:t>
      </w:r>
    </w:p>
    <w:p>
      <w:pPr>
        <w:keepNext w:val="0"/>
        <w:keepLines w:val="0"/>
        <w:pageBreakBefore w:val="0"/>
        <w:kinsoku/>
        <w:wordWrap/>
        <w:overflowPunct/>
        <w:topLinePunct w:val="0"/>
        <w:autoSpaceDE/>
        <w:autoSpaceDN/>
        <w:bidi w:val="0"/>
        <w:adjustRightInd/>
        <w:spacing w:before="156" w:beforeLines="50" w:after="156" w:afterLines="50" w:line="560" w:lineRule="exact"/>
        <w:ind w:firstLine="482" w:firstLineChars="200"/>
        <w:textAlignment w:val="auto"/>
        <w:rPr>
          <w:rFonts w:hint="default" w:ascii="Times New Roman" w:hAnsi="Times New Roman" w:eastAsia="宋体" w:cs="Times New Roman"/>
          <w:b/>
          <w:sz w:val="24"/>
          <w:szCs w:val="28"/>
        </w:rPr>
      </w:pPr>
      <w:r>
        <w:rPr>
          <w:rFonts w:hint="default" w:ascii="Times New Roman" w:hAnsi="Times New Roman" w:eastAsia="宋体" w:cs="Times New Roman"/>
          <w:b/>
          <w:sz w:val="24"/>
          <w:szCs w:val="28"/>
        </w:rPr>
        <w:t>2．教学要求</w:t>
      </w:r>
    </w:p>
    <w:p>
      <w:pPr>
        <w:keepNext w:val="0"/>
        <w:keepLines w:val="0"/>
        <w:pageBreakBefore w:val="0"/>
        <w:kinsoku/>
        <w:wordWrap/>
        <w:overflowPunct/>
        <w:topLinePunct w:val="0"/>
        <w:autoSpaceDE/>
        <w:autoSpaceDN/>
        <w:bidi w:val="0"/>
        <w:adjustRightInd/>
        <w:spacing w:before="156" w:beforeLines="50" w:after="156" w:afterLines="50" w:line="560" w:lineRule="exact"/>
        <w:ind w:firstLine="482" w:firstLineChars="200"/>
        <w:textAlignment w:val="auto"/>
        <w:rPr>
          <w:rFonts w:hint="default" w:ascii="Times New Roman" w:hAnsi="Times New Roman" w:eastAsia="宋体" w:cs="Times New Roman"/>
          <w:b/>
          <w:sz w:val="24"/>
          <w:szCs w:val="28"/>
        </w:rPr>
      </w:pPr>
      <w:r>
        <w:rPr>
          <w:rFonts w:hint="default" w:ascii="Times New Roman" w:hAnsi="Times New Roman" w:eastAsia="宋体" w:cs="Times New Roman"/>
          <w:b/>
          <w:sz w:val="24"/>
          <w:szCs w:val="28"/>
        </w:rPr>
        <w:t>3．重点与难点</w:t>
      </w:r>
    </w:p>
    <w:p>
      <w:pPr>
        <w:keepNext w:val="0"/>
        <w:keepLines w:val="0"/>
        <w:pageBreakBefore w:val="0"/>
        <w:kinsoku/>
        <w:wordWrap/>
        <w:overflowPunct/>
        <w:topLinePunct w:val="0"/>
        <w:autoSpaceDE/>
        <w:autoSpaceDN/>
        <w:bidi w:val="0"/>
        <w:adjustRightInd/>
        <w:spacing w:before="156" w:beforeLines="50" w:after="156" w:afterLines="50" w:line="560" w:lineRule="exact"/>
        <w:ind w:firstLine="482" w:firstLineChars="200"/>
        <w:textAlignment w:val="auto"/>
        <w:rPr>
          <w:rFonts w:hint="default" w:ascii="Times New Roman" w:hAnsi="Times New Roman" w:eastAsia="宋体" w:cs="Times New Roman"/>
          <w:b/>
          <w:sz w:val="24"/>
          <w:szCs w:val="28"/>
        </w:rPr>
      </w:pPr>
      <w:r>
        <w:rPr>
          <w:rFonts w:hint="default" w:ascii="Times New Roman" w:hAnsi="Times New Roman" w:eastAsia="宋体" w:cs="Times New Roman"/>
          <w:b/>
          <w:sz w:val="24"/>
          <w:szCs w:val="28"/>
        </w:rPr>
        <w:t>4．教学实施建议</w:t>
      </w:r>
    </w:p>
    <w:p>
      <w:pPr>
        <w:keepNext w:val="0"/>
        <w:keepLines w:val="0"/>
        <w:pageBreakBefore w:val="0"/>
        <w:kinsoku/>
        <w:wordWrap/>
        <w:overflowPunct/>
        <w:topLinePunct w:val="0"/>
        <w:autoSpaceDE/>
        <w:autoSpaceDN/>
        <w:bidi w:val="0"/>
        <w:adjustRightInd/>
        <w:spacing w:before="156" w:beforeLines="50" w:after="156" w:afterLines="50" w:line="560" w:lineRule="exact"/>
        <w:ind w:firstLine="482" w:firstLineChars="200"/>
        <w:textAlignment w:val="auto"/>
        <w:rPr>
          <w:rFonts w:hint="default" w:ascii="Times New Roman" w:hAnsi="Times New Roman" w:eastAsia="宋体" w:cs="Times New Roman"/>
          <w:sz w:val="24"/>
          <w:szCs w:val="28"/>
        </w:rPr>
      </w:pPr>
      <w:r>
        <w:rPr>
          <w:rFonts w:hint="default" w:ascii="Times New Roman" w:hAnsi="Times New Roman" w:eastAsia="宋体" w:cs="Times New Roman"/>
          <w:b/>
          <w:sz w:val="24"/>
          <w:szCs w:val="28"/>
        </w:rPr>
        <w:t xml:space="preserve">★ </w:t>
      </w:r>
      <w:r>
        <w:rPr>
          <w:rFonts w:hint="default" w:ascii="Times New Roman" w:hAnsi="Times New Roman" w:eastAsia="宋体" w:cs="Times New Roman"/>
          <w:sz w:val="24"/>
          <w:szCs w:val="28"/>
        </w:rPr>
        <w:t>如本单元涉及混合式教学内容，则需结合以下做补充设计：</w:t>
      </w:r>
    </w:p>
    <w:p>
      <w:pPr>
        <w:keepNext w:val="0"/>
        <w:keepLines w:val="0"/>
        <w:pageBreakBefore w:val="0"/>
        <w:numPr>
          <w:ilvl w:val="0"/>
          <w:numId w:val="3"/>
        </w:numPr>
        <w:kinsoku/>
        <w:wordWrap/>
        <w:overflowPunct/>
        <w:topLinePunct w:val="0"/>
        <w:autoSpaceDE/>
        <w:autoSpaceDN/>
        <w:bidi w:val="0"/>
        <w:adjustRightInd/>
        <w:spacing w:before="156" w:beforeLines="50" w:after="156" w:afterLines="50" w:line="560" w:lineRule="exact"/>
        <w:ind w:firstLine="482" w:firstLineChars="200"/>
        <w:textAlignment w:val="auto"/>
        <w:rPr>
          <w:rFonts w:hint="default" w:ascii="Times New Roman" w:hAnsi="Times New Roman" w:eastAsia="宋体" w:cs="Times New Roman"/>
          <w:b/>
          <w:bCs/>
          <w:sz w:val="24"/>
          <w:szCs w:val="28"/>
          <w:lang w:val="en-US" w:eastAsia="zh-CN"/>
        </w:rPr>
      </w:pPr>
      <w:r>
        <w:rPr>
          <w:rFonts w:hint="default" w:ascii="Times New Roman" w:hAnsi="Times New Roman" w:eastAsia="宋体" w:cs="Times New Roman"/>
          <w:b/>
          <w:bCs/>
          <w:sz w:val="24"/>
          <w:szCs w:val="28"/>
          <w:lang w:val="en-US" w:eastAsia="zh-CN"/>
        </w:rPr>
        <w:t>混合式教学概要设计</w:t>
      </w:r>
    </w:p>
    <w:p>
      <w:pPr>
        <w:keepNext w:val="0"/>
        <w:keepLines w:val="0"/>
        <w:pageBreakBefore w:val="0"/>
        <w:kinsoku/>
        <w:wordWrap/>
        <w:overflowPunct/>
        <w:topLinePunct w:val="0"/>
        <w:autoSpaceDE/>
        <w:autoSpaceDN/>
        <w:bidi w:val="0"/>
        <w:adjustRightInd/>
        <w:spacing w:before="156" w:beforeLines="50" w:after="156" w:afterLines="50" w:line="560" w:lineRule="exact"/>
        <w:ind w:firstLine="482" w:firstLineChars="200"/>
        <w:textAlignment w:val="auto"/>
        <w:rPr>
          <w:rFonts w:hint="default" w:ascii="Times New Roman" w:hAnsi="Times New Roman" w:eastAsia="宋体" w:cs="Times New Roman"/>
          <w:sz w:val="24"/>
          <w:szCs w:val="28"/>
        </w:rPr>
      </w:pPr>
      <w:r>
        <w:rPr>
          <w:rFonts w:hint="default" w:ascii="Times New Roman" w:hAnsi="Times New Roman" w:eastAsia="宋体" w:cs="Times New Roman"/>
          <w:b/>
          <w:sz w:val="24"/>
          <w:szCs w:val="28"/>
          <w:lang w:eastAsia="zh-CN"/>
        </w:rPr>
        <w:t>（</w:t>
      </w:r>
      <w:r>
        <w:rPr>
          <w:rFonts w:hint="default" w:ascii="Times New Roman" w:hAnsi="Times New Roman" w:eastAsia="宋体" w:cs="Times New Roman"/>
          <w:b/>
          <w:sz w:val="24"/>
          <w:szCs w:val="28"/>
          <w:lang w:val="en-US" w:eastAsia="zh-CN"/>
        </w:rPr>
        <w:t>1</w:t>
      </w:r>
      <w:r>
        <w:rPr>
          <w:rFonts w:hint="default" w:ascii="Times New Roman" w:hAnsi="Times New Roman" w:eastAsia="宋体" w:cs="Times New Roman"/>
          <w:b/>
          <w:sz w:val="24"/>
          <w:szCs w:val="28"/>
          <w:lang w:eastAsia="zh-CN"/>
        </w:rPr>
        <w:t>）</w:t>
      </w:r>
      <w:r>
        <w:rPr>
          <w:rFonts w:hint="default" w:ascii="Times New Roman" w:hAnsi="Times New Roman" w:eastAsia="宋体" w:cs="Times New Roman"/>
          <w:b/>
          <w:sz w:val="24"/>
          <w:szCs w:val="28"/>
        </w:rPr>
        <w:t>本单元所涉及混合式教学内容（知识点/能力点）：</w:t>
      </w:r>
    </w:p>
    <w:p>
      <w:pPr>
        <w:keepNext w:val="0"/>
        <w:keepLines w:val="0"/>
        <w:pageBreakBefore w:val="0"/>
        <w:kinsoku/>
        <w:wordWrap/>
        <w:overflowPunct/>
        <w:topLinePunct w:val="0"/>
        <w:autoSpaceDE/>
        <w:autoSpaceDN/>
        <w:bidi w:val="0"/>
        <w:adjustRightInd/>
        <w:spacing w:before="156" w:beforeLines="50" w:after="156" w:afterLines="50" w:line="560" w:lineRule="exact"/>
        <w:ind w:firstLine="482" w:firstLineChars="200"/>
        <w:textAlignment w:val="auto"/>
        <w:rPr>
          <w:rFonts w:hint="default" w:ascii="Times New Roman" w:hAnsi="Times New Roman" w:eastAsia="宋体" w:cs="Times New Roman"/>
          <w:b/>
          <w:sz w:val="24"/>
          <w:szCs w:val="28"/>
        </w:rPr>
      </w:pPr>
      <w:r>
        <w:rPr>
          <w:rFonts w:hint="default" w:ascii="Times New Roman" w:hAnsi="Times New Roman" w:eastAsia="宋体" w:cs="Times New Roman"/>
          <w:b/>
          <w:color w:val="FF0000"/>
          <w:sz w:val="24"/>
          <w:szCs w:val="28"/>
          <w:lang w:eastAsia="zh-CN"/>
        </w:rPr>
        <w:t>（</w:t>
      </w:r>
      <w:r>
        <w:rPr>
          <w:rFonts w:hint="default" w:ascii="Times New Roman" w:hAnsi="Times New Roman" w:eastAsia="宋体" w:cs="Times New Roman"/>
          <w:b/>
          <w:color w:val="FF0000"/>
          <w:sz w:val="24"/>
          <w:szCs w:val="28"/>
          <w:lang w:val="en-US" w:eastAsia="zh-CN"/>
        </w:rPr>
        <w:t>2</w:t>
      </w:r>
      <w:r>
        <w:rPr>
          <w:rFonts w:hint="default" w:ascii="Times New Roman" w:hAnsi="Times New Roman" w:eastAsia="宋体" w:cs="Times New Roman"/>
          <w:b/>
          <w:color w:val="FF0000"/>
          <w:sz w:val="24"/>
          <w:szCs w:val="28"/>
          <w:lang w:eastAsia="zh-CN"/>
        </w:rPr>
        <w:t>）</w:t>
      </w:r>
      <w:r>
        <w:rPr>
          <w:rFonts w:hint="default" w:ascii="Times New Roman" w:hAnsi="Times New Roman" w:eastAsia="宋体" w:cs="Times New Roman"/>
          <w:b/>
          <w:color w:val="FF0000"/>
          <w:sz w:val="24"/>
          <w:szCs w:val="28"/>
        </w:rPr>
        <w:t>本单元混合式教学概要设计</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rPr>
      </w:pPr>
      <w:r>
        <w:rPr>
          <w:rFonts w:hint="default" w:ascii="Times New Roman" w:hAnsi="Times New Roman" w:eastAsia="宋体" w:cs="Times New Roman"/>
          <w:sz w:val="24"/>
          <w:szCs w:val="28"/>
        </w:rPr>
        <w:t>应围绕课程教学目标，科学、系统地开展概要设计（详细设计在教案等文档中体现）。根据课程教学实际进行简要说明，形式不限，内容应包含线上线下有机整合的课前/课中/课后的学习任务和教学活动、教学方法手段、学习评价、学习支持等。</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rPr>
      </w:pPr>
      <w:r>
        <w:rPr>
          <w:rFonts w:hint="default" w:ascii="Times New Roman" w:hAnsi="Times New Roman" w:eastAsia="宋体" w:cs="Times New Roman"/>
          <w:sz w:val="24"/>
          <w:szCs w:val="28"/>
        </w:rPr>
        <w:t>备注：课程采用混合式教学的目的是通过充足的线上学习、深度互动的面对面教学、过程中及时的评估反馈和精准支持，有效促进学生个性化自主学习、深度学习，提升教学效果。混合式教学应从以下三个方面努力：</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rPr>
      </w:pPr>
      <w:r>
        <w:rPr>
          <w:rFonts w:hint="default" w:ascii="Times New Roman" w:hAnsi="Times New Roman" w:eastAsia="宋体" w:cs="Times New Roman"/>
          <w:sz w:val="24"/>
          <w:szCs w:val="28"/>
        </w:rPr>
        <w:t>（1）线上教学：学生能够充分利用微课、配套的作业和测试、</w:t>
      </w:r>
      <w:r>
        <w:rPr>
          <w:rFonts w:hint="default" w:ascii="Times New Roman" w:hAnsi="Times New Roman" w:eastAsia="宋体" w:cs="Times New Roman"/>
          <w:color w:val="auto"/>
          <w:sz w:val="24"/>
          <w:szCs w:val="28"/>
          <w:highlight w:val="none"/>
        </w:rPr>
        <w:t>FAQ</w:t>
      </w:r>
      <w:r>
        <w:rPr>
          <w:rFonts w:hint="default" w:ascii="Times New Roman" w:hAnsi="Times New Roman" w:eastAsia="宋体" w:cs="Times New Roman"/>
          <w:sz w:val="24"/>
          <w:szCs w:val="28"/>
        </w:rPr>
        <w:t>、阅读材料等各种网络平台资源完成学习任务、学习交流、学习反思，多数学生能够带着较好的学习基础走进教室，从而保障课堂教学质量；</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rPr>
      </w:pPr>
      <w:r>
        <w:rPr>
          <w:rFonts w:hint="default" w:ascii="Times New Roman" w:hAnsi="Times New Roman" w:eastAsia="宋体" w:cs="Times New Roman"/>
          <w:sz w:val="24"/>
          <w:szCs w:val="28"/>
        </w:rPr>
        <w:t>（2）面对面教学：</w:t>
      </w:r>
      <w:bookmarkStart w:id="1" w:name="_Hlk534546235"/>
      <w:bookmarkStart w:id="2" w:name="_Hlk533614532"/>
      <w:r>
        <w:rPr>
          <w:rFonts w:hint="default" w:ascii="Times New Roman" w:hAnsi="Times New Roman" w:eastAsia="宋体" w:cs="Times New Roman"/>
          <w:sz w:val="24"/>
          <w:szCs w:val="28"/>
        </w:rPr>
        <w:t>教师围绕课程重点、难点以及学生自主学习产生的共性问题，精心安排授课内容和教学活动；</w:t>
      </w:r>
      <w:bookmarkEnd w:id="1"/>
      <w:r>
        <w:rPr>
          <w:rFonts w:hint="default" w:ascii="Times New Roman" w:hAnsi="Times New Roman" w:eastAsia="宋体" w:cs="Times New Roman"/>
          <w:sz w:val="24"/>
          <w:szCs w:val="28"/>
        </w:rPr>
        <w:t>组织学生对所学到的知识进行巩固与灵活应用，有效提升多数学生的学习深度；</w:t>
      </w:r>
      <w:bookmarkEnd w:id="2"/>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rPr>
      </w:pPr>
      <w:r>
        <w:rPr>
          <w:rFonts w:hint="default" w:ascii="Times New Roman" w:hAnsi="Times New Roman" w:eastAsia="宋体" w:cs="Times New Roman"/>
          <w:sz w:val="24"/>
          <w:szCs w:val="28"/>
        </w:rPr>
        <w:t>（3）过程评估反馈：教师能够借助网络学习行为数据（访问次数、学习时长等）、调查问卷、研讨座谈等对学生的学习过程进行有效监控，能够对学生任务完成情况和学生的问题给予及时、有效的评价反馈和精准支持。</w:t>
      </w:r>
    </w:p>
    <w:p>
      <w:pPr>
        <w:keepNext w:val="0"/>
        <w:keepLines w:val="0"/>
        <w:pageBreakBefore w:val="0"/>
        <w:kinsoku/>
        <w:wordWrap/>
        <w:overflowPunct/>
        <w:topLinePunct w:val="0"/>
        <w:autoSpaceDE/>
        <w:autoSpaceDN/>
        <w:bidi w:val="0"/>
        <w:adjustRightInd/>
        <w:spacing w:before="340" w:after="330" w:line="560" w:lineRule="exact"/>
        <w:ind w:firstLine="602" w:firstLineChars="200"/>
        <w:textAlignment w:val="auto"/>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五、各单元学时分配表</w:t>
      </w:r>
    </w:p>
    <w:tbl>
      <w:tblPr>
        <w:tblStyle w:val="6"/>
        <w:tblW w:w="47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1566"/>
        <w:gridCol w:w="1333"/>
        <w:gridCol w:w="1333"/>
        <w:gridCol w:w="1333"/>
        <w:gridCol w:w="1333"/>
        <w:gridCol w:w="1998"/>
        <w:gridCol w:w="1364"/>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10" w:type="pct"/>
            <w:vMerge w:val="restar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color w:val="000000"/>
                <w:kern w:val="0"/>
                <w:sz w:val="24"/>
                <w:szCs w:val="28"/>
              </w:rPr>
            </w:pPr>
            <w:r>
              <w:rPr>
                <w:rFonts w:hint="default" w:ascii="Times New Roman" w:hAnsi="Times New Roman" w:eastAsia="宋体" w:cs="Times New Roman"/>
                <w:bCs/>
                <w:color w:val="000000"/>
                <w:kern w:val="0"/>
                <w:sz w:val="24"/>
                <w:szCs w:val="28"/>
              </w:rPr>
              <w:t>单元标题</w:t>
            </w:r>
          </w:p>
        </w:tc>
        <w:tc>
          <w:tcPr>
            <w:tcW w:w="587" w:type="pct"/>
            <w:vMerge w:val="restar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color w:val="000000"/>
                <w:kern w:val="0"/>
                <w:sz w:val="24"/>
                <w:szCs w:val="28"/>
              </w:rPr>
            </w:pPr>
            <w:r>
              <w:rPr>
                <w:rFonts w:hint="default" w:ascii="Times New Roman" w:hAnsi="Times New Roman" w:eastAsia="宋体" w:cs="Times New Roman"/>
                <w:bCs/>
                <w:color w:val="000000"/>
                <w:kern w:val="0"/>
                <w:sz w:val="24"/>
                <w:szCs w:val="28"/>
              </w:rPr>
              <w:t>节标题</w:t>
            </w:r>
          </w:p>
        </w:tc>
        <w:tc>
          <w:tcPr>
            <w:tcW w:w="3802" w:type="pct"/>
            <w:gridSpan w:val="7"/>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color w:val="000000"/>
                <w:kern w:val="0"/>
                <w:sz w:val="24"/>
                <w:szCs w:val="28"/>
              </w:rPr>
            </w:pPr>
            <w:r>
              <w:rPr>
                <w:rFonts w:hint="default" w:ascii="Times New Roman" w:hAnsi="Times New Roman" w:eastAsia="宋体" w:cs="Times New Roman"/>
                <w:bCs/>
                <w:color w:val="000000"/>
                <w:kern w:val="0"/>
                <w:sz w:val="24"/>
                <w:szCs w:val="28"/>
              </w:rPr>
              <w:t>各教学环节学时分配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10" w:type="pct"/>
            <w:vMerge w:val="continue"/>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color w:val="000000"/>
                <w:kern w:val="0"/>
                <w:sz w:val="24"/>
                <w:szCs w:val="28"/>
              </w:rPr>
            </w:pPr>
          </w:p>
        </w:tc>
        <w:tc>
          <w:tcPr>
            <w:tcW w:w="587" w:type="pct"/>
            <w:vMerge w:val="continue"/>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color w:val="000000"/>
                <w:kern w:val="0"/>
                <w:sz w:val="24"/>
                <w:szCs w:val="28"/>
              </w:rPr>
            </w:pPr>
          </w:p>
        </w:tc>
        <w:tc>
          <w:tcPr>
            <w:tcW w:w="1998" w:type="pct"/>
            <w:gridSpan w:val="4"/>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color w:val="000000"/>
                <w:kern w:val="0"/>
                <w:sz w:val="24"/>
                <w:szCs w:val="28"/>
              </w:rPr>
            </w:pPr>
            <w:r>
              <w:rPr>
                <w:rFonts w:hint="default" w:ascii="Times New Roman" w:hAnsi="Times New Roman" w:eastAsia="宋体" w:cs="Times New Roman"/>
                <w:bCs/>
                <w:color w:val="000000"/>
                <w:kern w:val="0"/>
                <w:sz w:val="24"/>
                <w:szCs w:val="28"/>
              </w:rPr>
              <w:t>理论授课</w:t>
            </w:r>
          </w:p>
        </w:tc>
        <w:tc>
          <w:tcPr>
            <w:tcW w:w="1260" w:type="pct"/>
            <w:gridSpan w:val="2"/>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color w:val="000000"/>
                <w:kern w:val="0"/>
                <w:sz w:val="24"/>
                <w:szCs w:val="28"/>
              </w:rPr>
            </w:pPr>
            <w:r>
              <w:rPr>
                <w:rFonts w:hint="default" w:ascii="Times New Roman" w:hAnsi="Times New Roman" w:eastAsia="宋体" w:cs="Times New Roman"/>
                <w:bCs/>
                <w:color w:val="000000"/>
                <w:kern w:val="0"/>
                <w:sz w:val="24"/>
                <w:szCs w:val="28"/>
              </w:rPr>
              <w:t>实践教学</w:t>
            </w:r>
          </w:p>
        </w:tc>
        <w:tc>
          <w:tcPr>
            <w:tcW w:w="542"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color w:val="000000"/>
                <w:kern w:val="0"/>
                <w:sz w:val="24"/>
                <w:szCs w:val="28"/>
              </w:rPr>
            </w:pPr>
            <w:r>
              <w:rPr>
                <w:rFonts w:hint="default" w:ascii="Times New Roman" w:hAnsi="Times New Roman" w:eastAsia="宋体" w:cs="Times New Roman"/>
                <w:bCs/>
                <w:color w:val="000000"/>
                <w:kern w:val="0"/>
                <w:sz w:val="24"/>
                <w:szCs w:val="28"/>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10" w:type="pct"/>
            <w:vMerge w:val="continue"/>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color w:val="000000"/>
                <w:kern w:val="0"/>
                <w:sz w:val="24"/>
                <w:szCs w:val="28"/>
              </w:rPr>
            </w:pPr>
          </w:p>
        </w:tc>
        <w:tc>
          <w:tcPr>
            <w:tcW w:w="587" w:type="pct"/>
            <w:vMerge w:val="continue"/>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color w:val="000000"/>
                <w:kern w:val="0"/>
                <w:sz w:val="24"/>
                <w:szCs w:val="28"/>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color w:val="000000"/>
                <w:kern w:val="0"/>
                <w:sz w:val="24"/>
                <w:szCs w:val="28"/>
              </w:rPr>
            </w:pPr>
            <w:r>
              <w:rPr>
                <w:rFonts w:hint="default" w:ascii="Times New Roman" w:hAnsi="Times New Roman" w:eastAsia="宋体" w:cs="Times New Roman"/>
                <w:bCs/>
                <w:color w:val="000000"/>
                <w:kern w:val="0"/>
                <w:sz w:val="24"/>
                <w:szCs w:val="28"/>
              </w:rPr>
              <w:t>讲授</w:t>
            </w: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color w:val="000000"/>
                <w:kern w:val="0"/>
                <w:sz w:val="24"/>
                <w:szCs w:val="28"/>
              </w:rPr>
            </w:pPr>
            <w:r>
              <w:rPr>
                <w:rFonts w:hint="default" w:ascii="Times New Roman" w:hAnsi="Times New Roman" w:eastAsia="宋体" w:cs="Times New Roman"/>
                <w:bCs/>
                <w:color w:val="000000"/>
                <w:kern w:val="0"/>
                <w:sz w:val="24"/>
                <w:szCs w:val="28"/>
              </w:rPr>
              <w:t>习题</w:t>
            </w:r>
          </w:p>
        </w:tc>
        <w:tc>
          <w:tcPr>
            <w:tcW w:w="499" w:type="pct"/>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color w:val="000000"/>
                <w:kern w:val="0"/>
                <w:sz w:val="24"/>
                <w:szCs w:val="28"/>
                <w:highlight w:val="magenta"/>
              </w:rPr>
            </w:pPr>
            <w:r>
              <w:rPr>
                <w:rFonts w:hint="default" w:ascii="Times New Roman" w:hAnsi="Times New Roman" w:eastAsia="宋体" w:cs="Times New Roman"/>
                <w:bCs/>
                <w:color w:val="000000"/>
                <w:kern w:val="0"/>
                <w:sz w:val="24"/>
                <w:szCs w:val="28"/>
              </w:rPr>
              <w:t>测验</w:t>
            </w: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kern w:val="0"/>
                <w:sz w:val="24"/>
                <w:szCs w:val="28"/>
              </w:rPr>
            </w:pPr>
            <w:r>
              <w:rPr>
                <w:rFonts w:hint="default" w:ascii="Times New Roman" w:hAnsi="Times New Roman" w:eastAsia="宋体" w:cs="Times New Roman"/>
                <w:bCs/>
                <w:kern w:val="0"/>
                <w:sz w:val="24"/>
                <w:szCs w:val="28"/>
              </w:rPr>
              <w:t>其他</w:t>
            </w:r>
          </w:p>
        </w:tc>
        <w:tc>
          <w:tcPr>
            <w:tcW w:w="749"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color w:val="000000"/>
                <w:kern w:val="0"/>
                <w:sz w:val="24"/>
                <w:szCs w:val="28"/>
                <w:lang w:val="en-US" w:eastAsia="zh-CN"/>
              </w:rPr>
            </w:pPr>
            <w:r>
              <w:rPr>
                <w:rFonts w:hint="default" w:ascii="Times New Roman" w:hAnsi="Times New Roman" w:eastAsia="宋体" w:cs="Times New Roman"/>
                <w:bCs/>
                <w:color w:val="000000"/>
                <w:kern w:val="0"/>
                <w:sz w:val="24"/>
                <w:szCs w:val="28"/>
                <w:lang w:val="en-US" w:eastAsia="zh-CN"/>
              </w:rPr>
              <w:t>其它实践</w:t>
            </w:r>
          </w:p>
        </w:tc>
        <w:tc>
          <w:tcPr>
            <w:tcW w:w="511"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color w:val="000000"/>
                <w:kern w:val="0"/>
                <w:sz w:val="24"/>
                <w:szCs w:val="28"/>
              </w:rPr>
            </w:pPr>
            <w:r>
              <w:rPr>
                <w:rFonts w:hint="default" w:ascii="Times New Roman" w:hAnsi="Times New Roman" w:eastAsia="宋体" w:cs="Times New Roman"/>
                <w:bCs/>
                <w:color w:val="000000"/>
                <w:kern w:val="0"/>
                <w:sz w:val="24"/>
                <w:szCs w:val="28"/>
              </w:rPr>
              <w:t>实验</w:t>
            </w:r>
          </w:p>
        </w:tc>
        <w:tc>
          <w:tcPr>
            <w:tcW w:w="542" w:type="pct"/>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0" w:type="pct"/>
            <w:vMerge w:val="restar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CU（1）XXX</w:t>
            </w:r>
          </w:p>
        </w:tc>
        <w:tc>
          <w:tcPr>
            <w:tcW w:w="587"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kern w:val="0"/>
                <w:sz w:val="24"/>
                <w:szCs w:val="28"/>
              </w:rPr>
            </w:pPr>
            <w:r>
              <w:rPr>
                <w:rFonts w:hint="default" w:ascii="Times New Roman" w:hAnsi="Times New Roman" w:eastAsia="宋体" w:cs="Times New Roman"/>
                <w:kern w:val="0"/>
                <w:sz w:val="24"/>
                <w:szCs w:val="28"/>
              </w:rPr>
              <w:t>1.1 xx</w:t>
            </w: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499" w:type="pct"/>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749"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511"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542"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10" w:type="pct"/>
            <w:vMerge w:val="continue"/>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kern w:val="0"/>
                <w:sz w:val="24"/>
                <w:szCs w:val="28"/>
              </w:rPr>
            </w:pPr>
          </w:p>
        </w:tc>
        <w:tc>
          <w:tcPr>
            <w:tcW w:w="587"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kern w:val="0"/>
                <w:sz w:val="24"/>
                <w:szCs w:val="28"/>
              </w:rPr>
            </w:pPr>
            <w:r>
              <w:rPr>
                <w:rFonts w:hint="default" w:ascii="Times New Roman" w:hAnsi="Times New Roman" w:eastAsia="宋体" w:cs="Times New Roman"/>
                <w:kern w:val="0"/>
                <w:sz w:val="24"/>
                <w:szCs w:val="28"/>
              </w:rPr>
              <w:t>1.2 xx</w:t>
            </w:r>
          </w:p>
        </w:tc>
        <w:tc>
          <w:tcPr>
            <w:tcW w:w="499" w:type="pct"/>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499" w:type="pct"/>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749" w:type="pct"/>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511"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542"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610" w:type="pct"/>
            <w:vMerge w:val="restar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CU（2）XXX</w:t>
            </w:r>
          </w:p>
        </w:tc>
        <w:tc>
          <w:tcPr>
            <w:tcW w:w="587" w:type="pct"/>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kern w:val="0"/>
                <w:sz w:val="24"/>
                <w:szCs w:val="28"/>
              </w:rPr>
            </w:pPr>
            <w:r>
              <w:rPr>
                <w:rFonts w:hint="default" w:ascii="Times New Roman" w:hAnsi="Times New Roman" w:eastAsia="宋体" w:cs="Times New Roman"/>
                <w:kern w:val="0"/>
                <w:sz w:val="24"/>
                <w:szCs w:val="28"/>
              </w:rPr>
              <w:t>2.1 xx</w:t>
            </w:r>
          </w:p>
        </w:tc>
        <w:tc>
          <w:tcPr>
            <w:tcW w:w="499" w:type="pct"/>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499" w:type="pct"/>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749" w:type="pct"/>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511"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542"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610" w:type="pct"/>
            <w:vMerge w:val="continue"/>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kern w:val="0"/>
                <w:sz w:val="24"/>
                <w:szCs w:val="28"/>
              </w:rPr>
            </w:pPr>
          </w:p>
        </w:tc>
        <w:tc>
          <w:tcPr>
            <w:tcW w:w="587" w:type="pct"/>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kern w:val="0"/>
                <w:sz w:val="24"/>
                <w:szCs w:val="28"/>
              </w:rPr>
            </w:pPr>
            <w:r>
              <w:rPr>
                <w:rFonts w:hint="default" w:ascii="Times New Roman" w:hAnsi="Times New Roman" w:eastAsia="宋体" w:cs="Times New Roman"/>
                <w:kern w:val="0"/>
                <w:sz w:val="24"/>
                <w:szCs w:val="28"/>
              </w:rPr>
              <w:t>2.2 xx</w:t>
            </w:r>
          </w:p>
        </w:tc>
        <w:tc>
          <w:tcPr>
            <w:tcW w:w="499" w:type="pct"/>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499" w:type="pct"/>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749" w:type="pct"/>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511"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542"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97" w:type="pct"/>
            <w:gridSpan w:val="2"/>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kern w:val="0"/>
                <w:sz w:val="24"/>
                <w:szCs w:val="28"/>
              </w:rPr>
            </w:pPr>
            <w:r>
              <w:rPr>
                <w:rFonts w:hint="default" w:ascii="Times New Roman" w:hAnsi="Times New Roman" w:eastAsia="宋体" w:cs="Times New Roman"/>
                <w:kern w:val="0"/>
                <w:sz w:val="24"/>
                <w:szCs w:val="28"/>
              </w:rPr>
              <w:t>合计</w:t>
            </w:r>
          </w:p>
        </w:tc>
        <w:tc>
          <w:tcPr>
            <w:tcW w:w="499" w:type="pct"/>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499" w:type="pct"/>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749" w:type="pct"/>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511"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542"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r>
    </w:tbl>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宋体" w:cs="Times New Roman"/>
          <w:b/>
          <w:sz w:val="30"/>
          <w:szCs w:val="30"/>
        </w:rPr>
      </w:pP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备注：</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FF0000"/>
          <w:sz w:val="24"/>
          <w:szCs w:val="24"/>
          <w:lang w:val="en-US" w:eastAsia="zh-CN"/>
        </w:rPr>
        <w:t>（1）各单元理论授课、实践教学学时分布合计需要与“二、8.学分、学时安排”中学时分布保持一致。</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FF0000"/>
          <w:sz w:val="24"/>
          <w:szCs w:val="24"/>
          <w:lang w:val="en-US" w:eastAsia="zh-CN"/>
        </w:rPr>
        <w:t>（2）理论授课=讲授+习题+测验+其他。实践教学=其他实践+实验。每一行“小计”为本行理论授课与实践授课之和。每一列“合计”为本列课时之和。</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FF0000"/>
          <w:sz w:val="24"/>
          <w:szCs w:val="24"/>
          <w:lang w:val="en-US" w:eastAsia="zh-CN"/>
        </w:rPr>
        <w:t>（3）课外学时说明：</w:t>
      </w:r>
    </w:p>
    <w:tbl>
      <w:tblPr>
        <w:tblStyle w:val="6"/>
        <w:tblW w:w="47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1566"/>
        <w:gridCol w:w="1333"/>
        <w:gridCol w:w="1333"/>
        <w:gridCol w:w="1333"/>
        <w:gridCol w:w="1333"/>
        <w:gridCol w:w="1998"/>
        <w:gridCol w:w="1364"/>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10"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color w:val="000000"/>
                <w:kern w:val="0"/>
                <w:sz w:val="24"/>
                <w:szCs w:val="28"/>
              </w:rPr>
            </w:pPr>
            <w:r>
              <w:rPr>
                <w:rFonts w:hint="default" w:ascii="Times New Roman" w:hAnsi="Times New Roman" w:eastAsia="宋体" w:cs="Times New Roman"/>
                <w:bCs/>
                <w:color w:val="000000"/>
                <w:kern w:val="0"/>
                <w:sz w:val="24"/>
                <w:szCs w:val="28"/>
              </w:rPr>
              <w:t>单元标题</w:t>
            </w:r>
          </w:p>
        </w:tc>
        <w:tc>
          <w:tcPr>
            <w:tcW w:w="587"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color w:val="000000"/>
                <w:kern w:val="0"/>
                <w:sz w:val="24"/>
                <w:szCs w:val="28"/>
              </w:rPr>
            </w:pPr>
            <w:r>
              <w:rPr>
                <w:rFonts w:hint="default" w:ascii="Times New Roman" w:hAnsi="Times New Roman" w:eastAsia="宋体" w:cs="Times New Roman"/>
                <w:bCs/>
                <w:color w:val="000000"/>
                <w:kern w:val="0"/>
                <w:sz w:val="24"/>
                <w:szCs w:val="28"/>
              </w:rPr>
              <w:t>节标题</w:t>
            </w:r>
          </w:p>
        </w:tc>
        <w:tc>
          <w:tcPr>
            <w:tcW w:w="3802" w:type="pct"/>
            <w:gridSpan w:val="7"/>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color w:val="000000"/>
                <w:kern w:val="0"/>
                <w:sz w:val="24"/>
                <w:szCs w:val="28"/>
              </w:rPr>
            </w:pPr>
            <w:r>
              <w:rPr>
                <w:rFonts w:hint="default" w:ascii="Times New Roman" w:hAnsi="Times New Roman" w:eastAsia="宋体" w:cs="Times New Roman"/>
                <w:bCs/>
                <w:color w:val="000000"/>
                <w:kern w:val="0"/>
                <w:sz w:val="24"/>
                <w:szCs w:val="28"/>
                <w:lang w:val="en-US" w:eastAsia="zh-CN"/>
              </w:rPr>
              <w:t>课外</w:t>
            </w:r>
            <w:r>
              <w:rPr>
                <w:rFonts w:hint="default" w:ascii="Times New Roman" w:hAnsi="Times New Roman" w:eastAsia="宋体" w:cs="Times New Roman"/>
                <w:bCs/>
                <w:color w:val="000000"/>
                <w:kern w:val="0"/>
                <w:sz w:val="24"/>
                <w:szCs w:val="28"/>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0" w:type="pct"/>
            <w:vMerge w:val="restar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CU（1）XXX</w:t>
            </w:r>
          </w:p>
        </w:tc>
        <w:tc>
          <w:tcPr>
            <w:tcW w:w="587"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kern w:val="0"/>
                <w:sz w:val="24"/>
                <w:szCs w:val="28"/>
              </w:rPr>
            </w:pPr>
            <w:r>
              <w:rPr>
                <w:rFonts w:hint="default" w:ascii="Times New Roman" w:hAnsi="Times New Roman" w:eastAsia="宋体" w:cs="Times New Roman"/>
                <w:kern w:val="0"/>
                <w:sz w:val="24"/>
                <w:szCs w:val="28"/>
              </w:rPr>
              <w:t>1.1 xx</w:t>
            </w: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499" w:type="pct"/>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749"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511"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542"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10" w:type="pct"/>
            <w:vMerge w:val="continue"/>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kern w:val="0"/>
                <w:sz w:val="24"/>
                <w:szCs w:val="28"/>
              </w:rPr>
            </w:pPr>
          </w:p>
        </w:tc>
        <w:tc>
          <w:tcPr>
            <w:tcW w:w="587"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kern w:val="0"/>
                <w:sz w:val="24"/>
                <w:szCs w:val="28"/>
              </w:rPr>
            </w:pPr>
            <w:r>
              <w:rPr>
                <w:rFonts w:hint="default" w:ascii="Times New Roman" w:hAnsi="Times New Roman" w:eastAsia="宋体" w:cs="Times New Roman"/>
                <w:kern w:val="0"/>
                <w:sz w:val="24"/>
                <w:szCs w:val="28"/>
              </w:rPr>
              <w:t>1.2 xx</w:t>
            </w:r>
          </w:p>
        </w:tc>
        <w:tc>
          <w:tcPr>
            <w:tcW w:w="499" w:type="pct"/>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499" w:type="pct"/>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749" w:type="pct"/>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511"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542"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610" w:type="pct"/>
            <w:vMerge w:val="restar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CU（2）XXX</w:t>
            </w:r>
          </w:p>
        </w:tc>
        <w:tc>
          <w:tcPr>
            <w:tcW w:w="587" w:type="pct"/>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kern w:val="0"/>
                <w:sz w:val="24"/>
                <w:szCs w:val="28"/>
              </w:rPr>
            </w:pPr>
            <w:r>
              <w:rPr>
                <w:rFonts w:hint="default" w:ascii="Times New Roman" w:hAnsi="Times New Roman" w:eastAsia="宋体" w:cs="Times New Roman"/>
                <w:kern w:val="0"/>
                <w:sz w:val="24"/>
                <w:szCs w:val="28"/>
              </w:rPr>
              <w:t>2.1 xx</w:t>
            </w:r>
          </w:p>
        </w:tc>
        <w:tc>
          <w:tcPr>
            <w:tcW w:w="499" w:type="pct"/>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499" w:type="pct"/>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749" w:type="pct"/>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511"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542"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610" w:type="pct"/>
            <w:vMerge w:val="continue"/>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kern w:val="0"/>
                <w:sz w:val="24"/>
                <w:szCs w:val="28"/>
              </w:rPr>
            </w:pPr>
          </w:p>
        </w:tc>
        <w:tc>
          <w:tcPr>
            <w:tcW w:w="587" w:type="pct"/>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kern w:val="0"/>
                <w:sz w:val="24"/>
                <w:szCs w:val="28"/>
              </w:rPr>
            </w:pPr>
            <w:r>
              <w:rPr>
                <w:rFonts w:hint="default" w:ascii="Times New Roman" w:hAnsi="Times New Roman" w:eastAsia="宋体" w:cs="Times New Roman"/>
                <w:kern w:val="0"/>
                <w:sz w:val="24"/>
                <w:szCs w:val="28"/>
              </w:rPr>
              <w:t>2.2 xx</w:t>
            </w:r>
          </w:p>
        </w:tc>
        <w:tc>
          <w:tcPr>
            <w:tcW w:w="499" w:type="pct"/>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499" w:type="pct"/>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749" w:type="pct"/>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511"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542"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97" w:type="pct"/>
            <w:gridSpan w:val="2"/>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kern w:val="0"/>
                <w:sz w:val="24"/>
                <w:szCs w:val="28"/>
              </w:rPr>
            </w:pPr>
            <w:r>
              <w:rPr>
                <w:rFonts w:hint="default" w:ascii="Times New Roman" w:hAnsi="Times New Roman" w:eastAsia="宋体" w:cs="Times New Roman"/>
                <w:kern w:val="0"/>
                <w:sz w:val="24"/>
                <w:szCs w:val="28"/>
              </w:rPr>
              <w:t>合计</w:t>
            </w:r>
          </w:p>
        </w:tc>
        <w:tc>
          <w:tcPr>
            <w:tcW w:w="499" w:type="pct"/>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499" w:type="pct"/>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749" w:type="pct"/>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511"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c>
          <w:tcPr>
            <w:tcW w:w="542" w:type="pct"/>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4"/>
                <w:szCs w:val="28"/>
              </w:rPr>
            </w:pPr>
          </w:p>
        </w:tc>
      </w:tr>
    </w:tbl>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color w:val="FF0000"/>
          <w:sz w:val="24"/>
          <w:szCs w:val="24"/>
          <w:lang w:val="en-US" w:eastAsia="zh-CN"/>
        </w:rPr>
      </w:pPr>
    </w:p>
    <w:p>
      <w:pPr>
        <w:keepNext w:val="0"/>
        <w:keepLines w:val="0"/>
        <w:pageBreakBefore w:val="0"/>
        <w:kinsoku/>
        <w:wordWrap/>
        <w:overflowPunct/>
        <w:topLinePunct w:val="0"/>
        <w:autoSpaceDE/>
        <w:autoSpaceDN/>
        <w:bidi w:val="0"/>
        <w:adjustRightInd/>
        <w:spacing w:before="340" w:after="330" w:line="560" w:lineRule="exact"/>
        <w:ind w:firstLine="60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sz w:val="30"/>
          <w:szCs w:val="30"/>
        </w:rPr>
        <w:t>六、实践教学项目实施计划表</w:t>
      </w: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备注：</w:t>
      </w:r>
    </w:p>
    <w:tbl>
      <w:tblPr>
        <w:tblStyle w:val="6"/>
        <w:tblpPr w:leftFromText="180" w:rightFromText="180" w:vertAnchor="text" w:horzAnchor="page" w:tblpX="1870" w:tblpY="143"/>
        <w:tblOverlap w:val="never"/>
        <w:tblW w:w="47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4"/>
        <w:gridCol w:w="1972"/>
        <w:gridCol w:w="1747"/>
        <w:gridCol w:w="1755"/>
        <w:gridCol w:w="2108"/>
        <w:gridCol w:w="1465"/>
        <w:gridCol w:w="1223"/>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88" w:type="pct"/>
            <w:shd w:val="clear" w:color="auto" w:fill="auto"/>
            <w:noWrap/>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highlight w:val="none"/>
              </w:rPr>
              <w:t>项目代码</w:t>
            </w:r>
          </w:p>
        </w:tc>
        <w:tc>
          <w:tcPr>
            <w:tcW w:w="727" w:type="pct"/>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项目名称</w:t>
            </w:r>
          </w:p>
        </w:tc>
        <w:tc>
          <w:tcPr>
            <w:tcW w:w="644" w:type="pc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项目</w:t>
            </w:r>
          </w:p>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类型1</w:t>
            </w:r>
          </w:p>
        </w:tc>
        <w:tc>
          <w:tcPr>
            <w:tcW w:w="647" w:type="pc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w:t>
            </w:r>
          </w:p>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类型2</w:t>
            </w:r>
          </w:p>
        </w:tc>
        <w:tc>
          <w:tcPr>
            <w:tcW w:w="777" w:type="pct"/>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项目内容</w:t>
            </w:r>
          </w:p>
        </w:tc>
        <w:tc>
          <w:tcPr>
            <w:tcW w:w="540" w:type="pc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成果物</w:t>
            </w:r>
          </w:p>
        </w:tc>
        <w:tc>
          <w:tcPr>
            <w:tcW w:w="449" w:type="pct"/>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实践场所</w:t>
            </w:r>
          </w:p>
        </w:tc>
        <w:tc>
          <w:tcPr>
            <w:tcW w:w="625" w:type="pct"/>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sz w:val="24"/>
                <w:szCs w:val="24"/>
                <w:lang w:val="en-US" w:eastAsia="zh-CN"/>
              </w:rPr>
              <w:t>课内</w:t>
            </w:r>
            <w:r>
              <w:rPr>
                <w:rFonts w:hint="default" w:ascii="Times New Roman" w:hAnsi="Times New Roman" w:eastAsia="宋体" w:cs="Times New Roman"/>
                <w:bCs/>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8" w:type="pct"/>
            <w:shd w:val="clear" w:color="auto" w:fill="auto"/>
            <w:noWrap/>
            <w:vAlign w:val="center"/>
          </w:tcPr>
          <w:p>
            <w:pPr>
              <w:keepNext w:val="0"/>
              <w:keepLines w:val="0"/>
              <w:pageBreakBefore w:val="0"/>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sz w:val="24"/>
                <w:szCs w:val="24"/>
              </w:rPr>
            </w:pPr>
          </w:p>
        </w:tc>
        <w:tc>
          <w:tcPr>
            <w:tcW w:w="727" w:type="pct"/>
            <w:shd w:val="clear" w:color="auto" w:fill="auto"/>
            <w:vAlign w:val="center"/>
          </w:tcPr>
          <w:p>
            <w:pPr>
              <w:keepNext w:val="0"/>
              <w:keepLines w:val="0"/>
              <w:pageBreakBefore w:val="0"/>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sz w:val="24"/>
                <w:szCs w:val="24"/>
              </w:rPr>
            </w:pPr>
          </w:p>
        </w:tc>
        <w:tc>
          <w:tcPr>
            <w:tcW w:w="644" w:type="pct"/>
            <w:vAlign w:val="center"/>
          </w:tcPr>
          <w:p>
            <w:pPr>
              <w:keepNext w:val="0"/>
              <w:keepLines w:val="0"/>
              <w:pageBreakBefore w:val="0"/>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sz w:val="24"/>
                <w:szCs w:val="24"/>
              </w:rPr>
            </w:pPr>
          </w:p>
        </w:tc>
        <w:tc>
          <w:tcPr>
            <w:tcW w:w="647" w:type="pct"/>
            <w:vAlign w:val="center"/>
          </w:tcPr>
          <w:p>
            <w:pPr>
              <w:keepNext w:val="0"/>
              <w:keepLines w:val="0"/>
              <w:pageBreakBefore w:val="0"/>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sz w:val="24"/>
                <w:szCs w:val="24"/>
              </w:rPr>
            </w:pPr>
          </w:p>
        </w:tc>
        <w:tc>
          <w:tcPr>
            <w:tcW w:w="777" w:type="pct"/>
            <w:shd w:val="clear" w:color="auto" w:fill="auto"/>
            <w:vAlign w:val="center"/>
          </w:tcPr>
          <w:p>
            <w:pPr>
              <w:keepNext w:val="0"/>
              <w:keepLines w:val="0"/>
              <w:pageBreakBefore w:val="0"/>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sz w:val="24"/>
                <w:szCs w:val="24"/>
              </w:rPr>
            </w:pPr>
          </w:p>
        </w:tc>
        <w:tc>
          <w:tcPr>
            <w:tcW w:w="540" w:type="pct"/>
            <w:vAlign w:val="center"/>
          </w:tcPr>
          <w:p>
            <w:pPr>
              <w:keepNext w:val="0"/>
              <w:keepLines w:val="0"/>
              <w:pageBreakBefore w:val="0"/>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sz w:val="24"/>
                <w:szCs w:val="24"/>
              </w:rPr>
            </w:pPr>
          </w:p>
        </w:tc>
        <w:tc>
          <w:tcPr>
            <w:tcW w:w="449" w:type="pct"/>
            <w:shd w:val="clear" w:color="auto" w:fill="auto"/>
            <w:vAlign w:val="center"/>
          </w:tcPr>
          <w:p>
            <w:pPr>
              <w:keepNext w:val="0"/>
              <w:keepLines w:val="0"/>
              <w:pageBreakBefore w:val="0"/>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sz w:val="24"/>
                <w:szCs w:val="24"/>
              </w:rPr>
            </w:pPr>
          </w:p>
        </w:tc>
        <w:tc>
          <w:tcPr>
            <w:tcW w:w="625" w:type="pct"/>
            <w:shd w:val="clear" w:color="auto" w:fill="auto"/>
            <w:vAlign w:val="center"/>
          </w:tcPr>
          <w:p>
            <w:pPr>
              <w:keepNext w:val="0"/>
              <w:keepLines w:val="0"/>
              <w:pageBreakBefore w:val="0"/>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8" w:type="pct"/>
            <w:shd w:val="clear" w:color="auto" w:fill="auto"/>
            <w:noWrap/>
            <w:vAlign w:val="center"/>
          </w:tcPr>
          <w:p>
            <w:pPr>
              <w:keepNext w:val="0"/>
              <w:keepLines w:val="0"/>
              <w:pageBreakBefore w:val="0"/>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sz w:val="24"/>
                <w:szCs w:val="24"/>
              </w:rPr>
            </w:pPr>
          </w:p>
        </w:tc>
        <w:tc>
          <w:tcPr>
            <w:tcW w:w="727" w:type="pct"/>
            <w:shd w:val="clear" w:color="auto" w:fill="auto"/>
            <w:vAlign w:val="center"/>
          </w:tcPr>
          <w:p>
            <w:pPr>
              <w:keepNext w:val="0"/>
              <w:keepLines w:val="0"/>
              <w:pageBreakBefore w:val="0"/>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sz w:val="24"/>
                <w:szCs w:val="24"/>
              </w:rPr>
            </w:pPr>
          </w:p>
        </w:tc>
        <w:tc>
          <w:tcPr>
            <w:tcW w:w="644" w:type="pct"/>
            <w:vAlign w:val="center"/>
          </w:tcPr>
          <w:p>
            <w:pPr>
              <w:keepNext w:val="0"/>
              <w:keepLines w:val="0"/>
              <w:pageBreakBefore w:val="0"/>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sz w:val="24"/>
                <w:szCs w:val="24"/>
              </w:rPr>
            </w:pPr>
          </w:p>
        </w:tc>
        <w:tc>
          <w:tcPr>
            <w:tcW w:w="647" w:type="pct"/>
            <w:vAlign w:val="center"/>
          </w:tcPr>
          <w:p>
            <w:pPr>
              <w:keepNext w:val="0"/>
              <w:keepLines w:val="0"/>
              <w:pageBreakBefore w:val="0"/>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sz w:val="24"/>
                <w:szCs w:val="24"/>
              </w:rPr>
            </w:pPr>
          </w:p>
        </w:tc>
        <w:tc>
          <w:tcPr>
            <w:tcW w:w="777" w:type="pct"/>
            <w:shd w:val="clear" w:color="auto" w:fill="auto"/>
            <w:vAlign w:val="center"/>
          </w:tcPr>
          <w:p>
            <w:pPr>
              <w:keepNext w:val="0"/>
              <w:keepLines w:val="0"/>
              <w:pageBreakBefore w:val="0"/>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sz w:val="24"/>
                <w:szCs w:val="24"/>
              </w:rPr>
            </w:pPr>
          </w:p>
        </w:tc>
        <w:tc>
          <w:tcPr>
            <w:tcW w:w="540" w:type="pct"/>
            <w:vAlign w:val="center"/>
          </w:tcPr>
          <w:p>
            <w:pPr>
              <w:keepNext w:val="0"/>
              <w:keepLines w:val="0"/>
              <w:pageBreakBefore w:val="0"/>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sz w:val="24"/>
                <w:szCs w:val="24"/>
              </w:rPr>
            </w:pPr>
          </w:p>
        </w:tc>
        <w:tc>
          <w:tcPr>
            <w:tcW w:w="449" w:type="pct"/>
            <w:shd w:val="clear" w:color="auto" w:fill="auto"/>
            <w:vAlign w:val="center"/>
          </w:tcPr>
          <w:p>
            <w:pPr>
              <w:keepNext w:val="0"/>
              <w:keepLines w:val="0"/>
              <w:pageBreakBefore w:val="0"/>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sz w:val="24"/>
                <w:szCs w:val="24"/>
              </w:rPr>
            </w:pPr>
          </w:p>
        </w:tc>
        <w:tc>
          <w:tcPr>
            <w:tcW w:w="625" w:type="pct"/>
            <w:shd w:val="clear" w:color="auto" w:fill="auto"/>
            <w:vAlign w:val="center"/>
          </w:tcPr>
          <w:p>
            <w:pPr>
              <w:keepNext w:val="0"/>
              <w:keepLines w:val="0"/>
              <w:pageBreakBefore w:val="0"/>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74" w:type="pct"/>
            <w:gridSpan w:val="7"/>
            <w:shd w:val="clear" w:color="auto" w:fill="auto"/>
            <w:noWrap/>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合计</w:t>
            </w:r>
          </w:p>
        </w:tc>
        <w:tc>
          <w:tcPr>
            <w:tcW w:w="625" w:type="pct"/>
            <w:shd w:val="clear" w:color="auto" w:fill="auto"/>
            <w:vAlign w:val="center"/>
          </w:tcPr>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宋体" w:cs="Times New Roman"/>
                <w:kern w:val="2"/>
                <w:sz w:val="24"/>
                <w:szCs w:val="24"/>
                <w:lang w:val="en-US" w:eastAsia="zh-CN" w:bidi="ar-SA"/>
              </w:rPr>
            </w:pPr>
          </w:p>
        </w:tc>
      </w:tr>
    </w:tbl>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color w:val="FF0000"/>
          <w:sz w:val="24"/>
          <w:szCs w:val="24"/>
          <w:lang w:val="en-US" w:eastAsia="zh-CN"/>
        </w:rPr>
      </w:pP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color w:val="FF0000"/>
          <w:sz w:val="24"/>
          <w:szCs w:val="24"/>
          <w:lang w:val="en-US" w:eastAsia="zh-CN"/>
        </w:rPr>
      </w:pP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color w:val="FF0000"/>
          <w:sz w:val="24"/>
          <w:szCs w:val="24"/>
          <w:lang w:val="en-US" w:eastAsia="zh-CN"/>
        </w:rPr>
      </w:pP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color w:val="FF0000"/>
          <w:sz w:val="24"/>
          <w:szCs w:val="24"/>
          <w:lang w:val="en-US" w:eastAsia="zh-CN"/>
        </w:rPr>
      </w:pP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color w:val="FF0000"/>
          <w:sz w:val="24"/>
          <w:szCs w:val="24"/>
          <w:lang w:val="en-US" w:eastAsia="zh-CN"/>
        </w:rPr>
      </w:pP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color w:val="FF0000"/>
          <w:sz w:val="24"/>
          <w:szCs w:val="24"/>
          <w:lang w:val="en-US" w:eastAsia="zh-CN"/>
        </w:rPr>
      </w:pP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color w:val="FF0000"/>
          <w:sz w:val="24"/>
          <w:szCs w:val="24"/>
          <w:lang w:val="en-US" w:eastAsia="zh-CN"/>
        </w:rPr>
      </w:pP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FF0000"/>
          <w:sz w:val="24"/>
          <w:szCs w:val="24"/>
          <w:lang w:val="en-US" w:eastAsia="zh-CN"/>
        </w:rPr>
        <w:t>此表中所有项目需要在</w:t>
      </w: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lang w:val="en-US" w:eastAsia="zh-CN"/>
        </w:rPr>
        <w:t>五、各单元学时分配表</w:t>
      </w: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lang w:val="en-US" w:eastAsia="zh-CN"/>
        </w:rPr>
        <w:t>中有学时安排与之对应，在“七、课程考核与评价2.过程性考核与评价”中也要有相关考核的体现。</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此表用于描述课程实践（含实验）项目的具体内容、成果物、学时安排、实践场所等，</w:t>
      </w:r>
      <w:r>
        <w:rPr>
          <w:rFonts w:hint="default" w:ascii="Times New Roman" w:hAnsi="Times New Roman" w:eastAsia="宋体" w:cs="Times New Roman"/>
          <w:b/>
          <w:bCs/>
          <w:sz w:val="24"/>
          <w:szCs w:val="24"/>
          <w:lang w:val="en-US" w:eastAsia="zh-CN"/>
        </w:rPr>
        <w:t>若无实践教学，在一级标题后写“（无）”</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填写过程注意如下：</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实践项目设置应系统、合理，体现循序渐进、由易到难的原则，成果物可测评。项目类型与内容应紧密结合专业理论知识，有效支持课程目标的达成，注重综合性、设计性项目的设计，注重将企业项目、科研项目转化为教学项目，有效培养学生的实践能力和创新能力。</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（2）</w:t>
      </w:r>
      <w:r>
        <w:rPr>
          <w:rFonts w:hint="default" w:ascii="Times New Roman" w:hAnsi="Times New Roman" w:eastAsia="宋体" w:cs="Times New Roman"/>
          <w:color w:val="FF0000"/>
          <w:sz w:val="24"/>
          <w:szCs w:val="24"/>
        </w:rPr>
        <w:t>“项目类型1”是指单元项目、单元组项目、课程综合项目。</w:t>
      </w:r>
      <w:r>
        <w:rPr>
          <w:rFonts w:hint="default" w:ascii="Times New Roman" w:hAnsi="Times New Roman" w:eastAsia="宋体" w:cs="Times New Roman"/>
          <w:color w:val="FF0000"/>
          <w:sz w:val="24"/>
          <w:szCs w:val="24"/>
          <w:lang w:val="en-US" w:eastAsia="zh-CN"/>
        </w:rPr>
        <w:t>CP代表课程综合项目，UP代表单元（组）项目，可在字母后加括号，括号内填写单元序号，如UP（1,2）代表涉及第一单元和第二单元内容的单元组项目。</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default" w:ascii="Times New Roman" w:hAnsi="Times New Roman" w:eastAsia="宋体" w:cs="Times New Roman"/>
          <w:color w:val="FF0000"/>
          <w:sz w:val="24"/>
          <w:szCs w:val="24"/>
        </w:rPr>
        <w:t>“项目类型2”是指验证型、应用型、综合型、设计型及创新型，其中</w:t>
      </w:r>
      <w:r>
        <w:rPr>
          <w:rFonts w:hint="default" w:ascii="Times New Roman" w:hAnsi="Times New Roman" w:eastAsia="宋体" w:cs="Times New Roman"/>
          <w:sz w:val="24"/>
          <w:szCs w:val="24"/>
        </w:rPr>
        <w:t>：</w:t>
      </w:r>
    </w:p>
    <w:p>
      <w:pPr>
        <w:keepNext w:val="0"/>
        <w:keepLines w:val="0"/>
        <w:pageBreakBefore w:val="0"/>
        <w:kinsoku/>
        <w:wordWrap/>
        <w:overflowPunct/>
        <w:topLinePunct w:val="0"/>
        <w:autoSpaceDE/>
        <w:autoSpaceDN/>
        <w:bidi w:val="0"/>
        <w:adjustRightInd/>
        <w:spacing w:line="56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color w:val="FF0000"/>
          <w:sz w:val="24"/>
          <w:szCs w:val="24"/>
        </w:rPr>
        <w:t>验证性</w:t>
      </w:r>
      <w:r>
        <w:rPr>
          <w:rFonts w:hint="default" w:ascii="Times New Roman" w:hAnsi="Times New Roman" w:eastAsia="宋体" w:cs="Times New Roman"/>
          <w:sz w:val="24"/>
          <w:szCs w:val="24"/>
        </w:rPr>
        <w:t>是指学生按照既定方法、既定软硬件环境完成实验，实际结果与理论结果一致，加深对基本理论基本知识的理解。</w:t>
      </w:r>
    </w:p>
    <w:p>
      <w:pPr>
        <w:keepNext w:val="0"/>
        <w:keepLines w:val="0"/>
        <w:pageBreakBefore w:val="0"/>
        <w:kinsoku/>
        <w:wordWrap/>
        <w:overflowPunct/>
        <w:topLinePunct w:val="0"/>
        <w:autoSpaceDE/>
        <w:autoSpaceDN/>
        <w:bidi w:val="0"/>
        <w:adjustRightInd/>
        <w:spacing w:line="56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color w:val="FF0000"/>
          <w:sz w:val="24"/>
          <w:szCs w:val="24"/>
        </w:rPr>
        <w:t>应用性</w:t>
      </w:r>
      <w:r>
        <w:rPr>
          <w:rFonts w:hint="default" w:ascii="Times New Roman" w:hAnsi="Times New Roman" w:eastAsia="宋体" w:cs="Times New Roman"/>
          <w:sz w:val="24"/>
          <w:szCs w:val="24"/>
        </w:rPr>
        <w:t>是指学生运用理论知识实现一个可展示的作品，比如程序、测量、搭建系统等，掌握基本的实验方法、实验技能和数据处理。</w:t>
      </w:r>
    </w:p>
    <w:p>
      <w:pPr>
        <w:keepNext w:val="0"/>
        <w:keepLines w:val="0"/>
        <w:pageBreakBefore w:val="0"/>
        <w:kinsoku/>
        <w:wordWrap/>
        <w:overflowPunct/>
        <w:topLinePunct w:val="0"/>
        <w:autoSpaceDE/>
        <w:autoSpaceDN/>
        <w:bidi w:val="0"/>
        <w:adjustRightInd/>
        <w:spacing w:line="56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color w:val="FF0000"/>
          <w:sz w:val="24"/>
          <w:szCs w:val="24"/>
        </w:rPr>
        <w:t>综合性</w:t>
      </w:r>
      <w:r>
        <w:rPr>
          <w:rFonts w:hint="default" w:ascii="Times New Roman" w:hAnsi="Times New Roman" w:eastAsia="宋体" w:cs="Times New Roman"/>
          <w:sz w:val="24"/>
          <w:szCs w:val="24"/>
        </w:rPr>
        <w:t>是指学生运用多个理论知识点，甚至多门课程内容，通过一定的方法或手段完成实验，能运用相关知识解释实验现象或规律，培养分析和解决问题的能力。</w:t>
      </w:r>
    </w:p>
    <w:p>
      <w:pPr>
        <w:keepNext w:val="0"/>
        <w:keepLines w:val="0"/>
        <w:pageBreakBefore w:val="0"/>
        <w:kinsoku/>
        <w:wordWrap/>
        <w:overflowPunct/>
        <w:topLinePunct w:val="0"/>
        <w:autoSpaceDE/>
        <w:autoSpaceDN/>
        <w:bidi w:val="0"/>
        <w:adjustRightInd/>
        <w:spacing w:line="56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color w:val="FF0000"/>
          <w:sz w:val="24"/>
          <w:szCs w:val="24"/>
        </w:rPr>
        <w:t>设计性</w:t>
      </w:r>
      <w:r>
        <w:rPr>
          <w:rFonts w:hint="default" w:ascii="Times New Roman" w:hAnsi="Times New Roman" w:eastAsia="宋体" w:cs="Times New Roman"/>
          <w:sz w:val="24"/>
          <w:szCs w:val="24"/>
        </w:rPr>
        <w:t>是指学生根据给定的实验目的和要求，自行设计方案、选择方法、拟定程序、完成整个实验过程。</w:t>
      </w:r>
    </w:p>
    <w:p>
      <w:pPr>
        <w:keepNext w:val="0"/>
        <w:keepLines w:val="0"/>
        <w:pageBreakBefore w:val="0"/>
        <w:kinsoku/>
        <w:wordWrap/>
        <w:overflowPunct/>
        <w:topLinePunct w:val="0"/>
        <w:autoSpaceDE/>
        <w:autoSpaceDN/>
        <w:bidi w:val="0"/>
        <w:adjustRightInd/>
        <w:spacing w:line="56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color w:val="FF0000"/>
          <w:sz w:val="24"/>
          <w:szCs w:val="24"/>
        </w:rPr>
        <w:t>创新研究性</w:t>
      </w:r>
      <w:r>
        <w:rPr>
          <w:rFonts w:hint="default" w:ascii="Times New Roman" w:hAnsi="Times New Roman" w:eastAsia="宋体" w:cs="Times New Roman"/>
          <w:sz w:val="24"/>
          <w:szCs w:val="24"/>
        </w:rPr>
        <w:t>是指学生自选题目或教师指定研究方向，内容自主、结果未知、实验方法或手段不受限制，一般有答辩环节。</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（4）“项目内容”是填写案例、项目或设计制作的简要介绍。 </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（5）“项目成果物”即实践作品类型，主要包括实验报告、实习报告、设计文档、作品等。</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（6）“实践场所”包括课堂、实验室、课外等。</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lang w:val="en-US" w:eastAsia="zh-CN"/>
        </w:rPr>
        <w:t>7</w:t>
      </w: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lang w:val="en-US" w:eastAsia="zh-CN"/>
        </w:rPr>
        <w:t>合计</w:t>
      </w: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lang w:val="en-US" w:eastAsia="zh-CN"/>
        </w:rPr>
        <w:t>与“五、各单元学时分配表”中“实践教学”学时数一致。</w:t>
      </w:r>
    </w:p>
    <w:p>
      <w:pPr>
        <w:keepNext w:val="0"/>
        <w:keepLines w:val="0"/>
        <w:pageBreakBefore w:val="0"/>
        <w:kinsoku/>
        <w:wordWrap/>
        <w:overflowPunct/>
        <w:topLinePunct w:val="0"/>
        <w:autoSpaceDE/>
        <w:autoSpaceDN/>
        <w:bidi w:val="0"/>
        <w:adjustRightInd/>
        <w:spacing w:before="340" w:after="330" w:line="560" w:lineRule="exact"/>
        <w:ind w:left="616"/>
        <w:textAlignment w:val="auto"/>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七、课程考核与评价</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备注：</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（1）课程考核包括</w:t>
      </w:r>
      <w:r>
        <w:rPr>
          <w:rFonts w:hint="default" w:ascii="Times New Roman" w:hAnsi="Times New Roman" w:eastAsia="宋体" w:cs="Times New Roman"/>
          <w:sz w:val="24"/>
          <w:szCs w:val="24"/>
          <w:lang w:val="en-US" w:eastAsia="zh-CN"/>
        </w:rPr>
        <w:t>过程</w:t>
      </w:r>
      <w:r>
        <w:rPr>
          <w:rFonts w:hint="default" w:ascii="Times New Roman" w:hAnsi="Times New Roman" w:eastAsia="宋体" w:cs="Times New Roman"/>
          <w:sz w:val="24"/>
          <w:szCs w:val="24"/>
        </w:rPr>
        <w:t>性考核和</w:t>
      </w:r>
      <w:r>
        <w:rPr>
          <w:rFonts w:hint="default" w:ascii="Times New Roman" w:hAnsi="Times New Roman" w:eastAsia="宋体" w:cs="Times New Roman"/>
          <w:sz w:val="24"/>
          <w:szCs w:val="24"/>
          <w:lang w:eastAsia="zh-CN"/>
        </w:rPr>
        <w:t>结课考核</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过程</w:t>
      </w:r>
      <w:r>
        <w:rPr>
          <w:rFonts w:hint="default" w:ascii="Times New Roman" w:hAnsi="Times New Roman" w:eastAsia="宋体" w:cs="Times New Roman"/>
          <w:sz w:val="24"/>
          <w:szCs w:val="24"/>
        </w:rPr>
        <w:t>性考核的目的是促进学习效果达成，</w:t>
      </w:r>
      <w:r>
        <w:rPr>
          <w:rFonts w:hint="default" w:ascii="Times New Roman" w:hAnsi="Times New Roman" w:eastAsia="宋体" w:cs="Times New Roman"/>
          <w:sz w:val="24"/>
          <w:szCs w:val="24"/>
          <w:lang w:eastAsia="zh-CN"/>
        </w:rPr>
        <w:t>结课考核</w:t>
      </w:r>
      <w:r>
        <w:rPr>
          <w:rFonts w:hint="default" w:ascii="Times New Roman" w:hAnsi="Times New Roman" w:eastAsia="宋体" w:cs="Times New Roman"/>
          <w:sz w:val="24"/>
          <w:szCs w:val="24"/>
        </w:rPr>
        <w:t>的目的是验证学习效果达成情况。</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课程考核与评价至少包括考核项目、考核目的和评价标准三个方面。合理设置各考核项目构成及所占比重；明确各考核项目要检测的知识点与能力、教学效果达成情况、重点难点的掌握情况等；规范成绩评定标准，使课程考核能够客观公正地评价学生学业表现，能够充分且有效评价学生在课程教学目标上的达成度。</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（3）上述考核评价的设计应能引导、督促学生在整个学期中不断努力学习。</w:t>
      </w:r>
    </w:p>
    <w:p>
      <w:pPr>
        <w:keepNext w:val="0"/>
        <w:keepLines w:val="0"/>
        <w:pageBreakBefore w:val="0"/>
        <w:kinsoku/>
        <w:wordWrap/>
        <w:overflowPunct/>
        <w:topLinePunct w:val="0"/>
        <w:autoSpaceDE/>
        <w:autoSpaceDN/>
        <w:bidi w:val="0"/>
        <w:adjustRightInd/>
        <w:spacing w:before="156" w:beforeLines="50" w:after="156" w:afterLines="50" w:line="560" w:lineRule="exact"/>
        <w:ind w:firstLine="482" w:firstLineChars="200"/>
        <w:textAlignment w:val="auto"/>
        <w:rPr>
          <w:rFonts w:hint="default" w:ascii="Times New Roman" w:hAnsi="Times New Roman" w:eastAsia="宋体" w:cs="Times New Roman"/>
          <w:b/>
          <w:sz w:val="24"/>
          <w:szCs w:val="28"/>
        </w:rPr>
      </w:pPr>
      <w:r>
        <w:rPr>
          <w:rFonts w:hint="default" w:ascii="Times New Roman" w:hAnsi="Times New Roman" w:eastAsia="宋体" w:cs="Times New Roman"/>
          <w:b/>
          <w:sz w:val="24"/>
          <w:szCs w:val="28"/>
        </w:rPr>
        <w:t>1.</w:t>
      </w:r>
      <w:r>
        <w:rPr>
          <w:rFonts w:hint="eastAsia" w:ascii="Times New Roman" w:hAnsi="Times New Roman" w:eastAsia="宋体" w:cs="Times New Roman"/>
          <w:b/>
          <w:sz w:val="24"/>
          <w:szCs w:val="28"/>
          <w:lang w:val="en-US" w:eastAsia="zh-CN"/>
        </w:rPr>
        <w:t xml:space="preserve"> </w:t>
      </w:r>
      <w:r>
        <w:rPr>
          <w:rFonts w:hint="default" w:ascii="Times New Roman" w:hAnsi="Times New Roman" w:eastAsia="宋体" w:cs="Times New Roman"/>
          <w:b/>
          <w:sz w:val="24"/>
          <w:szCs w:val="28"/>
        </w:rPr>
        <w:t>课程总成绩构成</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课程总成绩（100分）= 过程</w:t>
      </w:r>
      <w:r>
        <w:rPr>
          <w:rFonts w:hint="default" w:ascii="Times New Roman" w:hAnsi="Times New Roman" w:eastAsia="宋体" w:cs="Times New Roman"/>
          <w:sz w:val="24"/>
          <w:szCs w:val="24"/>
          <w:lang w:val="en-US" w:eastAsia="zh-CN"/>
        </w:rPr>
        <w:t>性</w:t>
      </w:r>
      <w:r>
        <w:rPr>
          <w:rFonts w:hint="default" w:ascii="Times New Roman" w:hAnsi="Times New Roman" w:eastAsia="宋体" w:cs="Times New Roman"/>
          <w:sz w:val="24"/>
          <w:szCs w:val="24"/>
        </w:rPr>
        <w:t>考核成绩（</w:t>
      </w:r>
      <w:r>
        <w:rPr>
          <w:rFonts w:hint="default" w:ascii="Times New Roman" w:hAnsi="Times New Roman" w:eastAsia="宋体" w:cs="Times New Roman"/>
          <w:color w:val="FF0000"/>
          <w:sz w:val="24"/>
          <w:szCs w:val="24"/>
          <w:lang w:val="en-US" w:eastAsia="zh-CN"/>
        </w:rPr>
        <w:t>100</w:t>
      </w:r>
      <w:r>
        <w:rPr>
          <w:rFonts w:hint="default" w:ascii="Times New Roman" w:hAnsi="Times New Roman" w:eastAsia="宋体" w:cs="Times New Roman"/>
          <w:color w:val="FF0000"/>
          <w:sz w:val="24"/>
          <w:szCs w:val="24"/>
        </w:rPr>
        <w:t>分</w:t>
      </w:r>
      <w:r>
        <w:rPr>
          <w:rFonts w:hint="default" w:ascii="Times New Roman" w:hAnsi="Times New Roman" w:eastAsia="宋体" w:cs="Times New Roman"/>
          <w:sz w:val="24"/>
          <w:szCs w:val="24"/>
        </w:rPr>
        <w:t>×</w:t>
      </w:r>
      <w:r>
        <w:rPr>
          <w:rFonts w:hint="default" w:ascii="Times New Roman" w:hAnsi="Times New Roman" w:eastAsia="宋体" w:cs="Times New Roman"/>
          <w:color w:val="0000FF"/>
          <w:sz w:val="24"/>
          <w:szCs w:val="24"/>
          <w:lang w:val="en-US" w:eastAsia="zh-CN"/>
        </w:rPr>
        <w:t>40%</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结课考核</w:t>
      </w:r>
      <w:r>
        <w:rPr>
          <w:rFonts w:hint="default" w:ascii="Times New Roman" w:hAnsi="Times New Roman" w:eastAsia="宋体" w:cs="Times New Roman"/>
          <w:sz w:val="24"/>
          <w:szCs w:val="24"/>
        </w:rPr>
        <w:t>成绩（</w:t>
      </w:r>
      <w:r>
        <w:rPr>
          <w:rFonts w:hint="default" w:ascii="Times New Roman" w:hAnsi="Times New Roman" w:eastAsia="宋体" w:cs="Times New Roman"/>
          <w:color w:val="FF0000"/>
          <w:sz w:val="24"/>
          <w:szCs w:val="24"/>
          <w:lang w:val="en-US" w:eastAsia="zh-CN"/>
        </w:rPr>
        <w:t>100</w:t>
      </w:r>
      <w:r>
        <w:rPr>
          <w:rFonts w:hint="default" w:ascii="Times New Roman" w:hAnsi="Times New Roman" w:eastAsia="宋体" w:cs="Times New Roman"/>
          <w:color w:val="FF0000"/>
          <w:sz w:val="24"/>
          <w:szCs w:val="24"/>
        </w:rPr>
        <w:t>分</w:t>
      </w:r>
      <w:r>
        <w:rPr>
          <w:rFonts w:hint="default" w:ascii="Times New Roman" w:hAnsi="Times New Roman" w:eastAsia="宋体" w:cs="Times New Roman"/>
          <w:sz w:val="24"/>
          <w:szCs w:val="24"/>
        </w:rPr>
        <w:t>×</w:t>
      </w:r>
      <w:r>
        <w:rPr>
          <w:rFonts w:hint="default" w:ascii="Times New Roman" w:hAnsi="Times New Roman" w:eastAsia="宋体" w:cs="Times New Roman"/>
          <w:color w:val="0000FF"/>
          <w:sz w:val="24"/>
          <w:szCs w:val="24"/>
          <w:lang w:val="en-US" w:eastAsia="zh-CN"/>
        </w:rPr>
        <w:t>60%</w:t>
      </w:r>
      <w:r>
        <w:rPr>
          <w:rFonts w:hint="default" w:ascii="Times New Roman" w:hAnsi="Times New Roman" w:eastAsia="宋体" w:cs="Times New Roman"/>
          <w:sz w:val="24"/>
          <w:szCs w:val="24"/>
        </w:rPr>
        <w:t>）</w:t>
      </w:r>
    </w:p>
    <w:p>
      <w:pPr>
        <w:keepNext w:val="0"/>
        <w:keepLines w:val="0"/>
        <w:pageBreakBefore w:val="0"/>
        <w:numPr>
          <w:ilvl w:val="0"/>
          <w:numId w:val="4"/>
        </w:numPr>
        <w:kinsoku/>
        <w:wordWrap/>
        <w:overflowPunct/>
        <w:topLinePunct w:val="0"/>
        <w:autoSpaceDE/>
        <w:autoSpaceDN/>
        <w:bidi w:val="0"/>
        <w:adjustRightInd/>
        <w:snapToGrid w:val="0"/>
        <w:spacing w:before="156" w:beforeLines="50" w:after="156" w:afterLines="50" w:line="560" w:lineRule="exact"/>
        <w:ind w:firstLine="482" w:firstLineChars="200"/>
        <w:textAlignment w:val="auto"/>
        <w:rPr>
          <w:rFonts w:hint="default" w:ascii="Times New Roman" w:hAnsi="Times New Roman" w:eastAsia="宋体" w:cs="Times New Roman"/>
          <w:b/>
          <w:sz w:val="24"/>
          <w:szCs w:val="28"/>
        </w:rPr>
      </w:pPr>
      <w:r>
        <w:rPr>
          <w:rFonts w:hint="default" w:ascii="Times New Roman" w:hAnsi="Times New Roman" w:eastAsia="宋体" w:cs="Times New Roman"/>
          <w:b/>
          <w:sz w:val="24"/>
          <w:szCs w:val="28"/>
          <w:lang w:val="en-US" w:eastAsia="zh-CN"/>
        </w:rPr>
        <w:t>过程</w:t>
      </w:r>
      <w:r>
        <w:rPr>
          <w:rFonts w:hint="default" w:ascii="Times New Roman" w:hAnsi="Times New Roman" w:eastAsia="宋体" w:cs="Times New Roman"/>
          <w:b/>
          <w:sz w:val="24"/>
          <w:szCs w:val="28"/>
        </w:rPr>
        <w:t>性考核与评价</w:t>
      </w:r>
    </w:p>
    <w:tbl>
      <w:tblPr>
        <w:tblStyle w:val="6"/>
        <w:tblpPr w:leftFromText="180" w:rightFromText="180" w:vertAnchor="text" w:horzAnchor="margin" w:tblpXSpec="center" w:tblpY="58"/>
        <w:tblW w:w="11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611"/>
        <w:gridCol w:w="2075"/>
        <w:gridCol w:w="2268"/>
        <w:gridCol w:w="184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838" w:type="dxa"/>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考核项目</w:t>
            </w:r>
          </w:p>
        </w:tc>
        <w:tc>
          <w:tcPr>
            <w:tcW w:w="1611" w:type="dxa"/>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满分值</w:t>
            </w:r>
          </w:p>
        </w:tc>
        <w:tc>
          <w:tcPr>
            <w:tcW w:w="2075" w:type="dxa"/>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kern w:val="0"/>
                <w:sz w:val="24"/>
                <w:szCs w:val="24"/>
                <w:lang w:val="en-US"/>
              </w:rPr>
            </w:pPr>
            <w:r>
              <w:rPr>
                <w:rFonts w:hint="default" w:ascii="Times New Roman" w:hAnsi="Times New Roman" w:eastAsia="宋体" w:cs="Times New Roman"/>
                <w:bCs/>
                <w:color w:val="FF0000"/>
                <w:kern w:val="0"/>
                <w:sz w:val="24"/>
                <w:szCs w:val="24"/>
                <w:lang w:val="en-US" w:eastAsia="zh-CN"/>
              </w:rPr>
              <w:t>所占比例</w:t>
            </w:r>
          </w:p>
        </w:tc>
        <w:tc>
          <w:tcPr>
            <w:tcW w:w="2268" w:type="dxa"/>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考核目的</w:t>
            </w:r>
          </w:p>
        </w:tc>
        <w:tc>
          <w:tcPr>
            <w:tcW w:w="1842" w:type="dxa"/>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评价标准</w:t>
            </w:r>
          </w:p>
        </w:tc>
        <w:tc>
          <w:tcPr>
            <w:tcW w:w="1701" w:type="dxa"/>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838" w:type="dxa"/>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color w:val="0000FF"/>
                <w:kern w:val="0"/>
                <w:sz w:val="28"/>
                <w:szCs w:val="28"/>
                <w:lang w:val="en-US" w:eastAsia="zh-CN"/>
              </w:rPr>
            </w:pPr>
            <w:r>
              <w:rPr>
                <w:rFonts w:hint="default" w:ascii="Times New Roman" w:hAnsi="Times New Roman" w:eastAsia="宋体" w:cs="Times New Roman"/>
                <w:color w:val="0000FF"/>
                <w:kern w:val="0"/>
                <w:sz w:val="28"/>
                <w:szCs w:val="28"/>
                <w:lang w:val="en-US" w:eastAsia="zh-CN"/>
              </w:rPr>
              <w:t>考勤</w:t>
            </w:r>
          </w:p>
        </w:tc>
        <w:tc>
          <w:tcPr>
            <w:tcW w:w="1611" w:type="dxa"/>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0000FF"/>
                <w:kern w:val="0"/>
                <w:sz w:val="28"/>
                <w:szCs w:val="28"/>
                <w:lang w:val="en-US" w:eastAsia="zh-CN"/>
              </w:rPr>
            </w:pPr>
            <w:r>
              <w:rPr>
                <w:rFonts w:hint="default" w:ascii="Times New Roman" w:hAnsi="Times New Roman" w:eastAsia="宋体" w:cs="Times New Roman"/>
                <w:color w:val="0000FF"/>
                <w:kern w:val="0"/>
                <w:sz w:val="28"/>
                <w:szCs w:val="28"/>
                <w:lang w:val="en-US" w:eastAsia="zh-CN"/>
              </w:rPr>
              <w:t>100</w:t>
            </w:r>
          </w:p>
        </w:tc>
        <w:tc>
          <w:tcPr>
            <w:tcW w:w="2075" w:type="dxa"/>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0000FF"/>
                <w:kern w:val="0"/>
                <w:sz w:val="28"/>
                <w:szCs w:val="28"/>
                <w:lang w:val="en-US" w:eastAsia="zh-CN"/>
              </w:rPr>
            </w:pPr>
            <w:r>
              <w:rPr>
                <w:rFonts w:hint="default" w:ascii="Times New Roman" w:hAnsi="Times New Roman" w:eastAsia="宋体" w:cs="Times New Roman"/>
                <w:color w:val="0000FF"/>
                <w:kern w:val="0"/>
                <w:sz w:val="28"/>
                <w:szCs w:val="28"/>
                <w:lang w:val="en-US" w:eastAsia="zh-CN"/>
              </w:rPr>
              <w:t>10%</w:t>
            </w:r>
          </w:p>
        </w:tc>
        <w:tc>
          <w:tcPr>
            <w:tcW w:w="2268" w:type="dxa"/>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kern w:val="0"/>
                <w:sz w:val="28"/>
                <w:szCs w:val="28"/>
              </w:rPr>
            </w:pPr>
          </w:p>
        </w:tc>
        <w:tc>
          <w:tcPr>
            <w:tcW w:w="1842" w:type="dxa"/>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8"/>
                <w:szCs w:val="28"/>
              </w:rPr>
            </w:pPr>
          </w:p>
        </w:tc>
        <w:tc>
          <w:tcPr>
            <w:tcW w:w="1701" w:type="dxa"/>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838" w:type="dxa"/>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color w:val="0000FF"/>
                <w:kern w:val="0"/>
                <w:sz w:val="28"/>
                <w:szCs w:val="28"/>
                <w:lang w:val="en-US" w:eastAsia="zh-CN"/>
              </w:rPr>
            </w:pPr>
            <w:r>
              <w:rPr>
                <w:rFonts w:hint="default" w:ascii="Times New Roman" w:hAnsi="Times New Roman" w:eastAsia="宋体" w:cs="Times New Roman"/>
                <w:color w:val="0000FF"/>
                <w:kern w:val="0"/>
                <w:sz w:val="28"/>
                <w:szCs w:val="28"/>
                <w:lang w:val="en-US" w:eastAsia="zh-CN"/>
              </w:rPr>
              <w:t>表现</w:t>
            </w:r>
          </w:p>
        </w:tc>
        <w:tc>
          <w:tcPr>
            <w:tcW w:w="1611" w:type="dxa"/>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0000FF"/>
                <w:kern w:val="0"/>
                <w:sz w:val="28"/>
                <w:szCs w:val="28"/>
                <w:lang w:val="en-US" w:eastAsia="zh-CN"/>
              </w:rPr>
            </w:pPr>
            <w:r>
              <w:rPr>
                <w:rFonts w:hint="default" w:ascii="Times New Roman" w:hAnsi="Times New Roman" w:eastAsia="宋体" w:cs="Times New Roman"/>
                <w:color w:val="0000FF"/>
                <w:kern w:val="0"/>
                <w:sz w:val="28"/>
                <w:szCs w:val="28"/>
                <w:lang w:val="en-US" w:eastAsia="zh-CN"/>
              </w:rPr>
              <w:t>100</w:t>
            </w:r>
          </w:p>
        </w:tc>
        <w:tc>
          <w:tcPr>
            <w:tcW w:w="2075" w:type="dxa"/>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0000FF"/>
                <w:kern w:val="0"/>
                <w:sz w:val="28"/>
                <w:szCs w:val="28"/>
                <w:lang w:val="en-US" w:eastAsia="zh-CN"/>
              </w:rPr>
            </w:pPr>
            <w:r>
              <w:rPr>
                <w:rFonts w:hint="default" w:ascii="Times New Roman" w:hAnsi="Times New Roman" w:eastAsia="宋体" w:cs="Times New Roman"/>
                <w:color w:val="0000FF"/>
                <w:kern w:val="0"/>
                <w:sz w:val="28"/>
                <w:szCs w:val="28"/>
                <w:lang w:val="en-US" w:eastAsia="zh-CN"/>
              </w:rPr>
              <w:t>20%</w:t>
            </w:r>
          </w:p>
        </w:tc>
        <w:tc>
          <w:tcPr>
            <w:tcW w:w="2268" w:type="dxa"/>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kern w:val="0"/>
                <w:sz w:val="28"/>
                <w:szCs w:val="28"/>
              </w:rPr>
            </w:pPr>
          </w:p>
        </w:tc>
        <w:tc>
          <w:tcPr>
            <w:tcW w:w="1842" w:type="dxa"/>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8"/>
                <w:szCs w:val="28"/>
              </w:rPr>
            </w:pPr>
          </w:p>
        </w:tc>
        <w:tc>
          <w:tcPr>
            <w:tcW w:w="1701" w:type="dxa"/>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838" w:type="dxa"/>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color w:val="0000FF"/>
                <w:kern w:val="0"/>
                <w:sz w:val="28"/>
                <w:szCs w:val="28"/>
                <w:lang w:val="en-US" w:eastAsia="zh-CN"/>
              </w:rPr>
            </w:pPr>
            <w:r>
              <w:rPr>
                <w:rFonts w:hint="default" w:ascii="Times New Roman" w:hAnsi="Times New Roman" w:eastAsia="宋体" w:cs="Times New Roman"/>
                <w:color w:val="0000FF"/>
                <w:kern w:val="0"/>
                <w:sz w:val="28"/>
                <w:szCs w:val="28"/>
                <w:lang w:val="en-US" w:eastAsia="zh-CN"/>
              </w:rPr>
              <w:t>大作业</w:t>
            </w:r>
          </w:p>
        </w:tc>
        <w:tc>
          <w:tcPr>
            <w:tcW w:w="1611" w:type="dxa"/>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0000FF"/>
                <w:kern w:val="0"/>
                <w:sz w:val="28"/>
                <w:szCs w:val="28"/>
                <w:lang w:val="en-US" w:eastAsia="zh-CN"/>
              </w:rPr>
            </w:pPr>
            <w:r>
              <w:rPr>
                <w:rFonts w:hint="default" w:ascii="Times New Roman" w:hAnsi="Times New Roman" w:eastAsia="宋体" w:cs="Times New Roman"/>
                <w:color w:val="0000FF"/>
                <w:kern w:val="0"/>
                <w:sz w:val="28"/>
                <w:szCs w:val="28"/>
                <w:lang w:val="en-US" w:eastAsia="zh-CN"/>
              </w:rPr>
              <w:t>100</w:t>
            </w:r>
          </w:p>
        </w:tc>
        <w:tc>
          <w:tcPr>
            <w:tcW w:w="2075" w:type="dxa"/>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0000FF"/>
                <w:kern w:val="0"/>
                <w:sz w:val="28"/>
                <w:szCs w:val="28"/>
                <w:lang w:val="en-US" w:eastAsia="zh-CN"/>
              </w:rPr>
            </w:pPr>
            <w:r>
              <w:rPr>
                <w:rFonts w:hint="default" w:ascii="Times New Roman" w:hAnsi="Times New Roman" w:eastAsia="宋体" w:cs="Times New Roman"/>
                <w:color w:val="0000FF"/>
                <w:kern w:val="0"/>
                <w:sz w:val="28"/>
                <w:szCs w:val="28"/>
                <w:lang w:val="en-US" w:eastAsia="zh-CN"/>
              </w:rPr>
              <w:t>60%</w:t>
            </w:r>
          </w:p>
        </w:tc>
        <w:tc>
          <w:tcPr>
            <w:tcW w:w="2268" w:type="dxa"/>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kern w:val="0"/>
                <w:sz w:val="28"/>
                <w:szCs w:val="28"/>
              </w:rPr>
            </w:pPr>
          </w:p>
        </w:tc>
        <w:tc>
          <w:tcPr>
            <w:tcW w:w="1842" w:type="dxa"/>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8"/>
                <w:szCs w:val="28"/>
              </w:rPr>
            </w:pPr>
          </w:p>
        </w:tc>
        <w:tc>
          <w:tcPr>
            <w:tcW w:w="1701" w:type="dxa"/>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838" w:type="dxa"/>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color w:val="0000FF"/>
                <w:kern w:val="0"/>
                <w:sz w:val="28"/>
                <w:szCs w:val="28"/>
                <w:lang w:val="en-US" w:eastAsia="zh-CN"/>
              </w:rPr>
            </w:pPr>
            <w:r>
              <w:rPr>
                <w:rFonts w:hint="default" w:ascii="Times New Roman" w:hAnsi="Times New Roman" w:eastAsia="宋体" w:cs="Times New Roman"/>
                <w:color w:val="0000FF"/>
                <w:kern w:val="0"/>
                <w:sz w:val="28"/>
                <w:szCs w:val="28"/>
                <w:lang w:val="en-US" w:eastAsia="zh-CN"/>
              </w:rPr>
              <w:t>实践项目</w:t>
            </w:r>
          </w:p>
        </w:tc>
        <w:tc>
          <w:tcPr>
            <w:tcW w:w="1611" w:type="dxa"/>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0000FF"/>
                <w:kern w:val="0"/>
                <w:sz w:val="28"/>
                <w:szCs w:val="28"/>
                <w:lang w:val="en-US" w:eastAsia="zh-CN"/>
              </w:rPr>
            </w:pPr>
            <w:r>
              <w:rPr>
                <w:rFonts w:hint="default" w:ascii="Times New Roman" w:hAnsi="Times New Roman" w:eastAsia="宋体" w:cs="Times New Roman"/>
                <w:color w:val="0000FF"/>
                <w:kern w:val="0"/>
                <w:sz w:val="28"/>
                <w:szCs w:val="28"/>
                <w:lang w:val="en-US" w:eastAsia="zh-CN"/>
              </w:rPr>
              <w:t>100</w:t>
            </w:r>
          </w:p>
        </w:tc>
        <w:tc>
          <w:tcPr>
            <w:tcW w:w="2075" w:type="dxa"/>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0000FF"/>
                <w:kern w:val="0"/>
                <w:sz w:val="28"/>
                <w:szCs w:val="28"/>
                <w:lang w:val="en-US" w:eastAsia="zh-CN"/>
              </w:rPr>
            </w:pPr>
            <w:r>
              <w:rPr>
                <w:rFonts w:hint="default" w:ascii="Times New Roman" w:hAnsi="Times New Roman" w:eastAsia="宋体" w:cs="Times New Roman"/>
                <w:color w:val="0000FF"/>
                <w:kern w:val="0"/>
                <w:sz w:val="28"/>
                <w:szCs w:val="28"/>
                <w:lang w:val="en-US" w:eastAsia="zh-CN"/>
              </w:rPr>
              <w:t>10%</w:t>
            </w:r>
          </w:p>
        </w:tc>
        <w:tc>
          <w:tcPr>
            <w:tcW w:w="2268" w:type="dxa"/>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kern w:val="0"/>
                <w:sz w:val="28"/>
                <w:szCs w:val="28"/>
              </w:rPr>
            </w:pPr>
          </w:p>
        </w:tc>
        <w:tc>
          <w:tcPr>
            <w:tcW w:w="1842" w:type="dxa"/>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kern w:val="0"/>
                <w:sz w:val="28"/>
                <w:szCs w:val="28"/>
              </w:rPr>
            </w:pPr>
          </w:p>
        </w:tc>
        <w:tc>
          <w:tcPr>
            <w:tcW w:w="1701" w:type="dxa"/>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
                <w:bCs/>
                <w:kern w:val="0"/>
                <w:sz w:val="28"/>
                <w:szCs w:val="28"/>
              </w:rPr>
            </w:pPr>
          </w:p>
        </w:tc>
      </w:tr>
    </w:tbl>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宋体" w:cs="Times New Roman"/>
          <w:sz w:val="24"/>
          <w:szCs w:val="24"/>
        </w:rPr>
      </w:pP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备注：</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sz w:val="24"/>
          <w:szCs w:val="24"/>
        </w:rPr>
        <w:t>（1）“考核项目”是指课程考核的不同环节、项目，如考勤、课堂表现、在线学习情况、作业、实验、实践、项目、测试、期中考试等，针对同类型考核项目但有不同考核目的的可分别描述。</w:t>
      </w:r>
      <w:r>
        <w:rPr>
          <w:rFonts w:hint="default" w:ascii="Times New Roman" w:hAnsi="Times New Roman" w:eastAsia="宋体" w:cs="Times New Roman"/>
          <w:color w:val="FF0000"/>
          <w:sz w:val="24"/>
          <w:szCs w:val="24"/>
          <w:lang w:val="en-US" w:eastAsia="zh-CN"/>
        </w:rPr>
        <w:t>需要体现对</w:t>
      </w:r>
      <w:r>
        <w:rPr>
          <w:rFonts w:hint="default" w:ascii="Times New Roman" w:hAnsi="Times New Roman" w:eastAsia="宋体" w:cs="Times New Roman"/>
          <w:color w:val="FF0000"/>
          <w:sz w:val="24"/>
          <w:szCs w:val="24"/>
        </w:rPr>
        <w:t>实践教学项目</w:t>
      </w:r>
      <w:r>
        <w:rPr>
          <w:rFonts w:hint="default" w:ascii="Times New Roman" w:hAnsi="Times New Roman" w:eastAsia="宋体" w:cs="Times New Roman"/>
          <w:color w:val="FF0000"/>
          <w:sz w:val="24"/>
          <w:szCs w:val="24"/>
          <w:lang w:val="en-US" w:eastAsia="zh-CN"/>
        </w:rPr>
        <w:t>的考核。</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（2）</w:t>
      </w:r>
      <w:r>
        <w:rPr>
          <w:rFonts w:hint="default" w:ascii="Times New Roman" w:hAnsi="Times New Roman" w:eastAsia="宋体" w:cs="Times New Roman"/>
          <w:color w:val="FF0000"/>
          <w:sz w:val="24"/>
          <w:szCs w:val="24"/>
          <w:lang w:val="en-US" w:eastAsia="zh-CN"/>
        </w:rPr>
        <w:t>所占比例：指每个考核项目占过程性考核的比例。所有过程性考核项目比例之和为100%。</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“考核目的”是指课程考核要基于预期学习效果，检测学生的知识、能力目标达成情况和重点难点掌握情况。</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）“评价标准”是指课程考核项目成绩评价标准与方法。</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“备注”可说明考核时间阶段、频次、完成形式、提交方式等。</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color w:val="0000FF"/>
          <w:sz w:val="24"/>
          <w:szCs w:val="24"/>
          <w:lang w:val="en-US" w:eastAsia="zh-CN"/>
        </w:rPr>
      </w:pPr>
      <w:r>
        <w:rPr>
          <w:rFonts w:hint="default" w:ascii="Times New Roman" w:hAnsi="Times New Roman" w:eastAsia="宋体" w:cs="Times New Roman"/>
          <w:color w:val="0000FF"/>
          <w:sz w:val="24"/>
          <w:szCs w:val="24"/>
          <w:lang w:val="en-US" w:eastAsia="zh-CN"/>
        </w:rPr>
        <w:t>蓝色字体为示例说明，如无疑问可忽略。</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p>
    <w:p>
      <w:pPr>
        <w:keepNext w:val="0"/>
        <w:keepLines w:val="0"/>
        <w:pageBreakBefore w:val="0"/>
        <w:kinsoku/>
        <w:wordWrap/>
        <w:overflowPunct/>
        <w:topLinePunct w:val="0"/>
        <w:autoSpaceDE/>
        <w:autoSpaceDN/>
        <w:bidi w:val="0"/>
        <w:adjustRightInd/>
        <w:snapToGrid w:val="0"/>
        <w:spacing w:before="156" w:beforeLines="50" w:after="156" w:afterLines="50" w:line="560" w:lineRule="exact"/>
        <w:ind w:firstLine="482" w:firstLineChars="200"/>
        <w:textAlignment w:val="auto"/>
        <w:rPr>
          <w:rFonts w:hint="default" w:ascii="Times New Roman" w:hAnsi="Times New Roman" w:eastAsia="宋体" w:cs="Times New Roman"/>
          <w:b/>
          <w:sz w:val="24"/>
          <w:szCs w:val="28"/>
        </w:rPr>
      </w:pPr>
      <w:r>
        <w:rPr>
          <w:rFonts w:hint="default" w:ascii="Times New Roman" w:hAnsi="Times New Roman" w:eastAsia="宋体" w:cs="Times New Roman"/>
          <w:b/>
          <w:sz w:val="24"/>
          <w:szCs w:val="28"/>
        </w:rPr>
        <w:t>3.</w:t>
      </w:r>
      <w:r>
        <w:rPr>
          <w:rFonts w:hint="default" w:ascii="Times New Roman" w:hAnsi="Times New Roman" w:eastAsia="宋体" w:cs="Times New Roman"/>
          <w:b/>
          <w:sz w:val="24"/>
          <w:szCs w:val="28"/>
          <w:lang w:eastAsia="zh-CN"/>
        </w:rPr>
        <w:t>结课考核</w:t>
      </w:r>
      <w:r>
        <w:rPr>
          <w:rFonts w:hint="default" w:ascii="Times New Roman" w:hAnsi="Times New Roman" w:eastAsia="宋体" w:cs="Times New Roman"/>
          <w:b/>
          <w:sz w:val="24"/>
          <w:szCs w:val="28"/>
        </w:rPr>
        <w:t>与评价</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结课考核</w:t>
      </w:r>
      <w:r>
        <w:rPr>
          <w:rFonts w:hint="default" w:ascii="Times New Roman" w:hAnsi="Times New Roman" w:eastAsia="宋体" w:cs="Times New Roman"/>
          <w:sz w:val="24"/>
          <w:szCs w:val="24"/>
        </w:rPr>
        <w:t>方式（成绩占比）、考核时间</w:t>
      </w:r>
    </w:p>
    <w:p>
      <w:pPr>
        <w:keepNext w:val="0"/>
        <w:keepLines w:val="0"/>
        <w:pageBreakBefore w:val="0"/>
        <w:kinsoku/>
        <w:wordWrap/>
        <w:overflowPunct/>
        <w:topLinePunct w:val="0"/>
        <w:autoSpaceDE/>
        <w:autoSpaceDN/>
        <w:bidi w:val="0"/>
        <w:adjustRightInd/>
        <w:spacing w:line="560" w:lineRule="exact"/>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举例1：</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结课考核</w:t>
      </w:r>
      <w:r>
        <w:rPr>
          <w:rFonts w:hint="default" w:ascii="Times New Roman" w:hAnsi="Times New Roman" w:eastAsia="宋体" w:cs="Times New Roman"/>
          <w:sz w:val="24"/>
          <w:szCs w:val="24"/>
        </w:rPr>
        <w:t>方式（成绩占比）、考核时间：闭卷笔试，考试周（120分钟）</w:t>
      </w:r>
    </w:p>
    <w:tbl>
      <w:tblPr>
        <w:tblStyle w:val="6"/>
        <w:tblpPr w:leftFromText="180" w:rightFromText="180" w:vertAnchor="text" w:horzAnchor="margin" w:tblpXSpec="center" w:tblpY="228"/>
        <w:tblW w:w="7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1701"/>
        <w:gridCol w:w="198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283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kern w:val="0"/>
                <w:sz w:val="24"/>
                <w:szCs w:val="24"/>
              </w:rPr>
            </w:pPr>
            <w:r>
              <w:rPr>
                <w:rFonts w:hint="default" w:ascii="Times New Roman" w:hAnsi="Times New Roman" w:eastAsia="宋体" w:cs="Times New Roman"/>
                <w:bCs/>
                <w:color w:val="FF0000"/>
                <w:kern w:val="0"/>
                <w:sz w:val="24"/>
                <w:szCs w:val="24"/>
              </w:rPr>
              <w:t>考核的知识点或能力</w:t>
            </w:r>
          </w:p>
        </w:tc>
        <w:tc>
          <w:tcPr>
            <w:tcW w:w="1701" w:type="dxa"/>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是否重点</w:t>
            </w:r>
          </w:p>
        </w:tc>
        <w:tc>
          <w:tcPr>
            <w:tcW w:w="1985" w:type="dxa"/>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是否难点</w:t>
            </w:r>
          </w:p>
        </w:tc>
        <w:tc>
          <w:tcPr>
            <w:tcW w:w="127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3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b/>
                <w:bCs/>
                <w:kern w:val="0"/>
                <w:sz w:val="24"/>
                <w:szCs w:val="24"/>
              </w:rPr>
            </w:pPr>
          </w:p>
        </w:tc>
        <w:tc>
          <w:tcPr>
            <w:tcW w:w="1701" w:type="dxa"/>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b/>
                <w:bCs/>
                <w:kern w:val="0"/>
                <w:sz w:val="24"/>
                <w:szCs w:val="24"/>
              </w:rPr>
            </w:pPr>
          </w:p>
        </w:tc>
        <w:tc>
          <w:tcPr>
            <w:tcW w:w="1985" w:type="dxa"/>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b/>
                <w:bCs/>
                <w:kern w:val="0"/>
                <w:sz w:val="24"/>
                <w:szCs w:val="24"/>
              </w:rPr>
            </w:pPr>
          </w:p>
        </w:tc>
        <w:tc>
          <w:tcPr>
            <w:tcW w:w="127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792" w:type="dxa"/>
            <w:gridSpan w:val="4"/>
            <w:shd w:val="clear" w:color="auto" w:fill="auto"/>
            <w:noWrap/>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备注：</w:t>
            </w:r>
          </w:p>
        </w:tc>
      </w:tr>
    </w:tbl>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宋体" w:cs="Times New Roman"/>
          <w:sz w:val="24"/>
          <w:szCs w:val="24"/>
        </w:rPr>
      </w:pPr>
    </w:p>
    <w:p>
      <w:pPr>
        <w:keepNext w:val="0"/>
        <w:keepLines w:val="0"/>
        <w:pageBreakBefore w:val="0"/>
        <w:kinsoku/>
        <w:wordWrap/>
        <w:overflowPunct/>
        <w:topLinePunct w:val="0"/>
        <w:autoSpaceDE/>
        <w:autoSpaceDN/>
        <w:bidi w:val="0"/>
        <w:adjustRightInd/>
        <w:spacing w:line="560" w:lineRule="exact"/>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举例2：</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结课考核</w:t>
      </w:r>
      <w:r>
        <w:rPr>
          <w:rFonts w:hint="default" w:ascii="Times New Roman" w:hAnsi="Times New Roman" w:eastAsia="宋体" w:cs="Times New Roman"/>
          <w:sz w:val="24"/>
          <w:szCs w:val="24"/>
        </w:rPr>
        <w:t>方式（成绩占比）、考核时间：</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（1）闭卷笔试（40%），第12周（90分钟）</w:t>
      </w:r>
    </w:p>
    <w:tbl>
      <w:tblPr>
        <w:tblStyle w:val="6"/>
        <w:tblpPr w:leftFromText="180" w:rightFromText="180" w:vertAnchor="text" w:horzAnchor="margin" w:tblpXSpec="center" w:tblpY="228"/>
        <w:tblW w:w="7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1701"/>
        <w:gridCol w:w="198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3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kern w:val="0"/>
                <w:sz w:val="24"/>
                <w:szCs w:val="24"/>
              </w:rPr>
            </w:pPr>
            <w:r>
              <w:rPr>
                <w:rFonts w:hint="default" w:ascii="Times New Roman" w:hAnsi="Times New Roman" w:eastAsia="宋体" w:cs="Times New Roman"/>
                <w:bCs/>
                <w:color w:val="FF0000"/>
                <w:kern w:val="0"/>
                <w:sz w:val="24"/>
                <w:szCs w:val="24"/>
              </w:rPr>
              <w:t>考核的知识点或能力</w:t>
            </w:r>
          </w:p>
        </w:tc>
        <w:tc>
          <w:tcPr>
            <w:tcW w:w="1701" w:type="dxa"/>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是否重点</w:t>
            </w:r>
          </w:p>
        </w:tc>
        <w:tc>
          <w:tcPr>
            <w:tcW w:w="1985" w:type="dxa"/>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是否难点</w:t>
            </w:r>
          </w:p>
        </w:tc>
        <w:tc>
          <w:tcPr>
            <w:tcW w:w="127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3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b/>
                <w:bCs/>
                <w:kern w:val="0"/>
                <w:sz w:val="24"/>
                <w:szCs w:val="24"/>
              </w:rPr>
            </w:pPr>
          </w:p>
        </w:tc>
        <w:tc>
          <w:tcPr>
            <w:tcW w:w="1701" w:type="dxa"/>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b/>
                <w:bCs/>
                <w:kern w:val="0"/>
                <w:sz w:val="24"/>
                <w:szCs w:val="24"/>
              </w:rPr>
            </w:pPr>
          </w:p>
        </w:tc>
        <w:tc>
          <w:tcPr>
            <w:tcW w:w="1985" w:type="dxa"/>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b/>
                <w:bCs/>
                <w:kern w:val="0"/>
                <w:sz w:val="24"/>
                <w:szCs w:val="24"/>
              </w:rPr>
            </w:pPr>
          </w:p>
        </w:tc>
        <w:tc>
          <w:tcPr>
            <w:tcW w:w="127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792" w:type="dxa"/>
            <w:gridSpan w:val="4"/>
            <w:shd w:val="clear" w:color="auto" w:fill="auto"/>
            <w:noWrap/>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备注：</w:t>
            </w:r>
          </w:p>
        </w:tc>
      </w:tr>
    </w:tbl>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宋体" w:cs="Times New Roman"/>
          <w:sz w:val="24"/>
          <w:szCs w:val="28"/>
        </w:rPr>
      </w:pP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rPr>
      </w:pP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rPr>
      </w:pP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rPr>
      </w:pP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sz w:val="24"/>
          <w:szCs w:val="24"/>
        </w:rPr>
        <w:t>（2）答辩</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color w:val="FF0000"/>
          <w:sz w:val="24"/>
          <w:szCs w:val="24"/>
          <w:lang w:val="en-US" w:eastAsia="zh-CN"/>
        </w:rPr>
        <w:t>或考核项目</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（60%），第16周</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12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0" w:type="pct"/>
            <w:vAlign w:val="center"/>
          </w:tcPr>
          <w:p>
            <w:pPr>
              <w:keepNext w:val="0"/>
              <w:keepLines w:val="0"/>
              <w:pageBreakBefore w:val="0"/>
              <w:kinsoku/>
              <w:wordWrap/>
              <w:overflowPunct/>
              <w:topLinePunct w:val="0"/>
              <w:autoSpaceDE/>
              <w:autoSpaceDN/>
              <w:bidi w:val="0"/>
              <w:adjustRightInd/>
              <w:spacing w:before="340" w:after="330" w:line="560" w:lineRule="exact"/>
              <w:jc w:val="center"/>
              <w:textAlignment w:val="auto"/>
              <w:rPr>
                <w:rFonts w:hint="default" w:ascii="Times New Roman" w:hAnsi="Times New Roman" w:eastAsia="宋体" w:cs="Times New Roman"/>
                <w:color w:val="FF0000"/>
                <w:sz w:val="24"/>
              </w:rPr>
            </w:pPr>
            <w:r>
              <w:rPr>
                <w:rFonts w:hint="default" w:ascii="Times New Roman" w:hAnsi="Times New Roman" w:eastAsia="宋体" w:cs="Times New Roman"/>
                <w:color w:val="FF0000"/>
                <w:sz w:val="24"/>
              </w:rPr>
              <w:t>考核内容</w:t>
            </w:r>
          </w:p>
          <w:p>
            <w:pPr>
              <w:keepNext w:val="0"/>
              <w:keepLines w:val="0"/>
              <w:pageBreakBefore w:val="0"/>
              <w:kinsoku/>
              <w:wordWrap/>
              <w:overflowPunct/>
              <w:topLinePunct w:val="0"/>
              <w:autoSpaceDE/>
              <w:autoSpaceDN/>
              <w:bidi w:val="0"/>
              <w:adjustRightInd/>
              <w:spacing w:before="340" w:after="330" w:line="560" w:lineRule="exact"/>
              <w:jc w:val="center"/>
              <w:textAlignment w:val="auto"/>
              <w:rPr>
                <w:rFonts w:hint="default" w:ascii="Times New Roman" w:hAnsi="Times New Roman" w:eastAsia="宋体" w:cs="Times New Roman"/>
                <w:color w:val="FF0000"/>
                <w:sz w:val="30"/>
                <w:szCs w:val="30"/>
              </w:rPr>
            </w:pPr>
            <w:r>
              <w:rPr>
                <w:rFonts w:hint="default" w:ascii="Times New Roman" w:hAnsi="Times New Roman" w:eastAsia="宋体" w:cs="Times New Roman"/>
                <w:color w:val="FF0000"/>
                <w:sz w:val="24"/>
              </w:rPr>
              <w:t>与要求</w:t>
            </w:r>
          </w:p>
        </w:tc>
        <w:tc>
          <w:tcPr>
            <w:tcW w:w="4379" w:type="pct"/>
          </w:tcPr>
          <w:p>
            <w:pPr>
              <w:keepNext w:val="0"/>
              <w:keepLines w:val="0"/>
              <w:pageBreakBefore w:val="0"/>
              <w:kinsoku/>
              <w:wordWrap/>
              <w:overflowPunct/>
              <w:topLinePunct w:val="0"/>
              <w:autoSpaceDE/>
              <w:autoSpaceDN/>
              <w:bidi w:val="0"/>
              <w:adjustRightInd/>
              <w:spacing w:line="560" w:lineRule="exact"/>
              <w:ind w:firstLine="482" w:firstLineChars="200"/>
              <w:textAlignment w:val="auto"/>
              <w:rPr>
                <w:rFonts w:hint="default" w:ascii="Times New Roman" w:hAnsi="Times New Roman" w:eastAsia="宋体" w:cs="Times New Roman"/>
                <w:color w:val="FF0000"/>
                <w:sz w:val="24"/>
              </w:rPr>
            </w:pPr>
            <w:r>
              <w:rPr>
                <w:rFonts w:hint="default" w:ascii="Times New Roman" w:hAnsi="Times New Roman" w:eastAsia="宋体" w:cs="Times New Roman"/>
                <w:b/>
                <w:color w:val="FF0000"/>
                <w:sz w:val="24"/>
              </w:rPr>
              <w:t>整体要求：</w:t>
            </w:r>
          </w:p>
          <w:p>
            <w:pPr>
              <w:keepNext w:val="0"/>
              <w:keepLines w:val="0"/>
              <w:pageBreakBefore w:val="0"/>
              <w:kinsoku/>
              <w:wordWrap/>
              <w:overflowPunct/>
              <w:topLinePunct w:val="0"/>
              <w:autoSpaceDE/>
              <w:autoSpaceDN/>
              <w:bidi w:val="0"/>
              <w:adjustRightInd/>
              <w:spacing w:line="560" w:lineRule="exact"/>
              <w:ind w:firstLine="482" w:firstLineChars="200"/>
              <w:textAlignment w:val="auto"/>
              <w:rPr>
                <w:rFonts w:hint="default" w:ascii="Times New Roman" w:hAnsi="Times New Roman" w:eastAsia="宋体" w:cs="Times New Roman"/>
                <w:b/>
                <w:color w:val="FF0000"/>
                <w:sz w:val="24"/>
              </w:rPr>
            </w:pPr>
            <w:r>
              <w:rPr>
                <w:rFonts w:hint="default" w:ascii="Times New Roman" w:hAnsi="Times New Roman" w:eastAsia="宋体" w:cs="Times New Roman"/>
                <w:b/>
                <w:color w:val="FF0000"/>
                <w:sz w:val="24"/>
              </w:rPr>
              <w:t>任务一：</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b/>
                <w:color w:val="FF0000"/>
                <w:sz w:val="24"/>
                <w:lang w:val="en-US" w:eastAsia="zh-CN"/>
              </w:rPr>
            </w:pPr>
            <w:r>
              <w:rPr>
                <w:rFonts w:hint="default" w:ascii="Times New Roman" w:hAnsi="Times New Roman" w:eastAsia="宋体" w:cs="Times New Roman"/>
                <w:color w:val="FF0000"/>
                <w:sz w:val="24"/>
                <w:lang w:val="en-US" w:eastAsia="zh-CN"/>
              </w:rPr>
              <w:t>对内容、成果物、格式、时间等的要求</w:t>
            </w:r>
          </w:p>
          <w:p>
            <w:pPr>
              <w:keepNext w:val="0"/>
              <w:keepLines w:val="0"/>
              <w:pageBreakBefore w:val="0"/>
              <w:kinsoku/>
              <w:wordWrap/>
              <w:overflowPunct/>
              <w:topLinePunct w:val="0"/>
              <w:autoSpaceDE/>
              <w:autoSpaceDN/>
              <w:bidi w:val="0"/>
              <w:adjustRightInd/>
              <w:spacing w:line="560" w:lineRule="exact"/>
              <w:ind w:firstLine="482" w:firstLineChars="200"/>
              <w:textAlignment w:val="auto"/>
              <w:rPr>
                <w:rFonts w:hint="default" w:ascii="Times New Roman" w:hAnsi="Times New Roman" w:eastAsia="宋体" w:cs="Times New Roman"/>
                <w:b/>
                <w:color w:val="FF0000"/>
                <w:sz w:val="24"/>
              </w:rPr>
            </w:pPr>
            <w:r>
              <w:rPr>
                <w:rFonts w:hint="default" w:ascii="Times New Roman" w:hAnsi="Times New Roman" w:eastAsia="宋体" w:cs="Times New Roman"/>
                <w:b/>
                <w:color w:val="FF0000"/>
                <w:sz w:val="24"/>
              </w:rPr>
              <w:t>任务二：</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b/>
                <w:color w:val="FF0000"/>
                <w:sz w:val="30"/>
                <w:szCs w:val="30"/>
                <w:lang w:eastAsia="zh-CN"/>
              </w:rPr>
            </w:pPr>
            <w:r>
              <w:rPr>
                <w:rFonts w:hint="default" w:ascii="Times New Roman" w:hAnsi="Times New Roman" w:eastAsia="宋体" w:cs="Times New Roman"/>
                <w:bCs/>
                <w:color w:val="FF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trPr>
        <w:tc>
          <w:tcPr>
            <w:tcW w:w="620" w:type="pct"/>
            <w:vAlign w:val="center"/>
          </w:tcPr>
          <w:p>
            <w:pPr>
              <w:keepNext w:val="0"/>
              <w:keepLines w:val="0"/>
              <w:pageBreakBefore w:val="0"/>
              <w:kinsoku/>
              <w:wordWrap/>
              <w:overflowPunct/>
              <w:topLinePunct w:val="0"/>
              <w:autoSpaceDE/>
              <w:autoSpaceDN/>
              <w:bidi w:val="0"/>
              <w:adjustRightInd/>
              <w:spacing w:before="340" w:after="330" w:line="560" w:lineRule="exact"/>
              <w:jc w:val="center"/>
              <w:textAlignment w:val="auto"/>
              <w:rPr>
                <w:rFonts w:hint="default" w:ascii="Times New Roman" w:hAnsi="Times New Roman" w:eastAsia="宋体" w:cs="Times New Roman"/>
                <w:b/>
                <w:color w:val="FF0000"/>
                <w:sz w:val="30"/>
                <w:szCs w:val="30"/>
              </w:rPr>
            </w:pPr>
            <w:r>
              <w:rPr>
                <w:rFonts w:hint="default" w:ascii="Times New Roman" w:hAnsi="Times New Roman" w:eastAsia="宋体" w:cs="Times New Roman"/>
                <w:color w:val="FF0000"/>
                <w:sz w:val="24"/>
              </w:rPr>
              <w:t>评分标准</w:t>
            </w:r>
          </w:p>
        </w:tc>
        <w:tc>
          <w:tcPr>
            <w:tcW w:w="4379" w:type="pct"/>
          </w:tcPr>
          <w:tbl>
            <w:tblPr>
              <w:tblStyle w:val="7"/>
              <w:tblpPr w:leftFromText="180" w:rightFromText="180" w:vertAnchor="text" w:horzAnchor="page" w:tblpX="1499" w:tblpY="-2691"/>
              <w:tblOverlap w:val="never"/>
              <w:tblW w:w="12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873"/>
              <w:gridCol w:w="6214"/>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5" w:type="pct"/>
                  <w:gridSpan w:val="2"/>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
                      <w:color w:val="FF0000"/>
                      <w:sz w:val="24"/>
                    </w:rPr>
                  </w:pPr>
                  <w:r>
                    <w:rPr>
                      <w:rFonts w:hint="default" w:ascii="Times New Roman" w:hAnsi="Times New Roman" w:eastAsia="宋体" w:cs="Times New Roman"/>
                      <w:b/>
                      <w:color w:val="FF0000"/>
                      <w:sz w:val="24"/>
                    </w:rPr>
                    <w:t>考核项</w:t>
                  </w:r>
                </w:p>
              </w:tc>
              <w:tc>
                <w:tcPr>
                  <w:tcW w:w="2495" w:type="pc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
                      <w:color w:val="FF0000"/>
                      <w:sz w:val="24"/>
                      <w:lang w:val="en-US" w:eastAsia="zh-CN"/>
                    </w:rPr>
                  </w:pPr>
                  <w:r>
                    <w:rPr>
                      <w:rFonts w:hint="default" w:ascii="Times New Roman" w:hAnsi="Times New Roman" w:eastAsia="宋体" w:cs="Times New Roman"/>
                      <w:b/>
                      <w:color w:val="FF0000"/>
                      <w:sz w:val="24"/>
                      <w:lang w:val="en-US" w:eastAsia="zh-CN"/>
                    </w:rPr>
                    <w:t>评分说明</w:t>
                  </w:r>
                </w:p>
              </w:tc>
              <w:tc>
                <w:tcPr>
                  <w:tcW w:w="558" w:type="pc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
                      <w:color w:val="FF0000"/>
                      <w:sz w:val="24"/>
                      <w:lang w:eastAsia="zh-CN"/>
                    </w:rPr>
                  </w:pPr>
                  <w:r>
                    <w:rPr>
                      <w:rFonts w:hint="default" w:ascii="Times New Roman" w:hAnsi="Times New Roman" w:eastAsia="宋体" w:cs="Times New Roman"/>
                      <w:b/>
                      <w:color w:val="FF0000"/>
                      <w:sz w:val="24"/>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1" w:type="pct"/>
                  <w:vMerge w:val="restar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FF0000"/>
                      <w:sz w:val="24"/>
                      <w:lang w:val="en-US" w:eastAsia="zh-CN"/>
                    </w:rPr>
                  </w:pPr>
                  <w:r>
                    <w:rPr>
                      <w:rFonts w:hint="default" w:ascii="Times New Roman" w:hAnsi="Times New Roman" w:eastAsia="宋体" w:cs="Times New Roman"/>
                      <w:color w:val="FF0000"/>
                      <w:sz w:val="24"/>
                      <w:lang w:val="en-US" w:eastAsia="zh-CN"/>
                    </w:rPr>
                    <w:t>考核项1</w:t>
                  </w:r>
                </w:p>
              </w:tc>
              <w:tc>
                <w:tcPr>
                  <w:tcW w:w="1154" w:type="pc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FF0000"/>
                      <w:sz w:val="24"/>
                    </w:rPr>
                  </w:pPr>
                </w:p>
              </w:tc>
              <w:tc>
                <w:tcPr>
                  <w:tcW w:w="2495" w:type="pc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FF0000"/>
                      <w:sz w:val="24"/>
                    </w:rPr>
                  </w:pPr>
                </w:p>
              </w:tc>
              <w:tc>
                <w:tcPr>
                  <w:tcW w:w="558" w:type="pc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1" w:type="pct"/>
                  <w:vMerge w:val="continue"/>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FF0000"/>
                      <w:sz w:val="24"/>
                    </w:rPr>
                  </w:pPr>
                </w:p>
              </w:tc>
              <w:tc>
                <w:tcPr>
                  <w:tcW w:w="1154" w:type="pc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FF0000"/>
                      <w:sz w:val="24"/>
                    </w:rPr>
                  </w:pPr>
                </w:p>
              </w:tc>
              <w:tc>
                <w:tcPr>
                  <w:tcW w:w="2495" w:type="pc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FF0000"/>
                      <w:sz w:val="24"/>
                    </w:rPr>
                  </w:pPr>
                </w:p>
              </w:tc>
              <w:tc>
                <w:tcPr>
                  <w:tcW w:w="558" w:type="pc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1" w:type="pct"/>
                  <w:vMerge w:val="restar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FF0000"/>
                      <w:sz w:val="24"/>
                      <w:lang w:val="en-US" w:eastAsia="zh-CN"/>
                    </w:rPr>
                  </w:pPr>
                  <w:r>
                    <w:rPr>
                      <w:rFonts w:hint="default" w:ascii="Times New Roman" w:hAnsi="Times New Roman" w:eastAsia="宋体" w:cs="Times New Roman"/>
                      <w:color w:val="FF0000"/>
                      <w:sz w:val="24"/>
                      <w:lang w:val="en-US" w:eastAsia="zh-CN"/>
                    </w:rPr>
                    <w:t>考核项2</w:t>
                  </w:r>
                </w:p>
              </w:tc>
              <w:tc>
                <w:tcPr>
                  <w:tcW w:w="1154" w:type="pct"/>
                  <w:tcBorders>
                    <w:bottom w:val="single" w:color="000000" w:sz="4" w:space="0"/>
                  </w:tcBorders>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FF0000"/>
                      <w:sz w:val="24"/>
                    </w:rPr>
                  </w:pPr>
                </w:p>
              </w:tc>
              <w:tc>
                <w:tcPr>
                  <w:tcW w:w="2495" w:type="pct"/>
                  <w:tcBorders>
                    <w:bottom w:val="single" w:color="000000" w:sz="4" w:space="0"/>
                  </w:tcBorders>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FF0000"/>
                      <w:sz w:val="24"/>
                    </w:rPr>
                  </w:pPr>
                </w:p>
              </w:tc>
              <w:tc>
                <w:tcPr>
                  <w:tcW w:w="558" w:type="pct"/>
                  <w:tcBorders>
                    <w:bottom w:val="single" w:color="000000" w:sz="4" w:space="0"/>
                  </w:tcBorders>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1" w:type="pct"/>
                  <w:vMerge w:val="continue"/>
                  <w:tcBorders>
                    <w:bottom w:val="single" w:color="000000" w:sz="4" w:space="0"/>
                  </w:tcBorders>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FF0000"/>
                      <w:sz w:val="24"/>
                      <w:lang w:val="en-US" w:eastAsia="zh-CN"/>
                    </w:rPr>
                  </w:pPr>
                </w:p>
              </w:tc>
              <w:tc>
                <w:tcPr>
                  <w:tcW w:w="1154" w:type="pct"/>
                  <w:tcBorders>
                    <w:bottom w:val="single" w:color="000000" w:sz="4" w:space="0"/>
                  </w:tcBorders>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FF0000"/>
                      <w:sz w:val="24"/>
                    </w:rPr>
                  </w:pPr>
                </w:p>
              </w:tc>
              <w:tc>
                <w:tcPr>
                  <w:tcW w:w="2495" w:type="pct"/>
                  <w:tcBorders>
                    <w:bottom w:val="single" w:color="000000" w:sz="4" w:space="0"/>
                  </w:tcBorders>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FF0000"/>
                      <w:sz w:val="24"/>
                    </w:rPr>
                  </w:pPr>
                </w:p>
              </w:tc>
              <w:tc>
                <w:tcPr>
                  <w:tcW w:w="558" w:type="pct"/>
                  <w:tcBorders>
                    <w:bottom w:val="single" w:color="000000" w:sz="4" w:space="0"/>
                  </w:tcBorders>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1" w:type="pct"/>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FF0000"/>
                      <w:sz w:val="24"/>
                      <w:lang w:val="en-US" w:eastAsia="zh-CN"/>
                    </w:rPr>
                  </w:pPr>
                  <w:r>
                    <w:rPr>
                      <w:rFonts w:hint="default" w:ascii="Times New Roman" w:hAnsi="Times New Roman" w:eastAsia="宋体" w:cs="Times New Roman"/>
                      <w:color w:val="FF0000"/>
                      <w:sz w:val="24"/>
                      <w:lang w:val="en-US" w:eastAsia="zh-CN"/>
                    </w:rPr>
                    <w:t>考核项3</w:t>
                  </w:r>
                </w:p>
              </w:tc>
              <w:tc>
                <w:tcPr>
                  <w:tcW w:w="115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FF0000"/>
                      <w:sz w:val="24"/>
                    </w:rPr>
                  </w:pPr>
                </w:p>
              </w:tc>
              <w:tc>
                <w:tcPr>
                  <w:tcW w:w="249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FF0000"/>
                      <w:sz w:val="24"/>
                    </w:rPr>
                  </w:pPr>
                </w:p>
              </w:tc>
              <w:tc>
                <w:tcPr>
                  <w:tcW w:w="55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1" w:type="pct"/>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FF0000"/>
                      <w:sz w:val="24"/>
                      <w:lang w:val="en-US" w:eastAsia="zh-CN"/>
                    </w:rPr>
                  </w:pPr>
                </w:p>
              </w:tc>
              <w:tc>
                <w:tcPr>
                  <w:tcW w:w="115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FF0000"/>
                      <w:sz w:val="24"/>
                    </w:rPr>
                  </w:pPr>
                </w:p>
              </w:tc>
              <w:tc>
                <w:tcPr>
                  <w:tcW w:w="249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FF0000"/>
                      <w:sz w:val="24"/>
                    </w:rPr>
                  </w:pPr>
                </w:p>
              </w:tc>
              <w:tc>
                <w:tcPr>
                  <w:tcW w:w="55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441" w:type="pct"/>
                  <w:gridSpan w:val="3"/>
                  <w:tcBorders>
                    <w:top w:val="single" w:color="000000" w:sz="4" w:space="0"/>
                    <w:left w:val="single" w:color="000000" w:sz="4" w:space="0"/>
                    <w:bottom w:val="nil"/>
                    <w:right w:val="single" w:color="000000" w:sz="4" w:space="0"/>
                  </w:tcBorders>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FF0000"/>
                      <w:sz w:val="24"/>
                    </w:rPr>
                  </w:pPr>
                  <w:r>
                    <w:rPr>
                      <w:rFonts w:hint="default" w:ascii="Times New Roman" w:hAnsi="Times New Roman" w:eastAsia="宋体" w:cs="Times New Roman"/>
                      <w:color w:val="FF0000"/>
                      <w:sz w:val="24"/>
                    </w:rPr>
                    <w:t>合计</w:t>
                  </w:r>
                </w:p>
              </w:tc>
              <w:tc>
                <w:tcPr>
                  <w:tcW w:w="558" w:type="pct"/>
                  <w:tcBorders>
                    <w:top w:val="single" w:color="000000" w:sz="4" w:space="0"/>
                    <w:left w:val="single" w:color="000000" w:sz="4" w:space="0"/>
                    <w:bottom w:val="nil"/>
                    <w:right w:val="single" w:color="000000" w:sz="4" w:space="0"/>
                  </w:tcBorders>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color w:val="FF0000"/>
                      <w:sz w:val="24"/>
                    </w:rPr>
                  </w:pPr>
                </w:p>
              </w:tc>
            </w:tr>
          </w:tbl>
          <w:p>
            <w:pPr>
              <w:keepNext w:val="0"/>
              <w:keepLines w:val="0"/>
              <w:pageBreakBefore w:val="0"/>
              <w:kinsoku/>
              <w:wordWrap/>
              <w:overflowPunct/>
              <w:topLinePunct w:val="0"/>
              <w:autoSpaceDE/>
              <w:autoSpaceDN/>
              <w:bidi w:val="0"/>
              <w:adjustRightInd/>
              <w:spacing w:before="340" w:after="330" w:line="560" w:lineRule="exact"/>
              <w:jc w:val="center"/>
              <w:textAlignment w:val="auto"/>
              <w:rPr>
                <w:rFonts w:hint="default" w:ascii="Times New Roman" w:hAnsi="Times New Roman" w:eastAsia="宋体" w:cs="Times New Roman"/>
                <w:b/>
                <w:color w:val="FF0000"/>
                <w:sz w:val="30"/>
                <w:szCs w:val="30"/>
              </w:rPr>
            </w:pPr>
          </w:p>
        </w:tc>
      </w:tr>
    </w:tbl>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rPr>
      </w:pP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rPr>
      </w:pPr>
      <w:r>
        <w:rPr>
          <w:rFonts w:hint="default" w:ascii="Times New Roman" w:hAnsi="Times New Roman" w:eastAsia="宋体" w:cs="Times New Roman"/>
          <w:sz w:val="24"/>
          <w:szCs w:val="28"/>
        </w:rPr>
        <w:t>备注：</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rPr>
      </w:pPr>
      <w:r>
        <w:rPr>
          <w:rFonts w:hint="default" w:ascii="Times New Roman" w:hAnsi="Times New Roman" w:eastAsia="宋体" w:cs="Times New Roman"/>
          <w:color w:val="FF0000"/>
          <w:sz w:val="24"/>
          <w:szCs w:val="28"/>
        </w:rPr>
        <w:t>（1）</w:t>
      </w:r>
      <w:r>
        <w:rPr>
          <w:rFonts w:hint="default" w:ascii="Times New Roman" w:hAnsi="Times New Roman" w:eastAsia="宋体" w:cs="Times New Roman"/>
          <w:color w:val="FF0000"/>
          <w:sz w:val="24"/>
          <w:szCs w:val="28"/>
          <w:lang w:eastAsia="zh-CN"/>
        </w:rPr>
        <w:t>结课考核</w:t>
      </w:r>
      <w:r>
        <w:rPr>
          <w:rFonts w:hint="default" w:ascii="Times New Roman" w:hAnsi="Times New Roman" w:eastAsia="宋体" w:cs="Times New Roman"/>
          <w:color w:val="FF0000"/>
          <w:sz w:val="24"/>
          <w:szCs w:val="28"/>
        </w:rPr>
        <w:t>方式包括闭卷笔试、开卷笔试、机考、大作业、报告、口试、答辩、项目成果物等。</w:t>
      </w:r>
      <w:r>
        <w:rPr>
          <w:rFonts w:hint="default" w:ascii="Times New Roman" w:hAnsi="Times New Roman" w:eastAsia="宋体" w:cs="Times New Roman"/>
          <w:color w:val="FF0000"/>
          <w:sz w:val="24"/>
          <w:szCs w:val="28"/>
          <w:lang w:val="en-US" w:eastAsia="zh-CN"/>
        </w:rPr>
        <w:t>闭卷考试、开卷考试、机考等考核方式可采用举例2中的表1描述考核的知识点、重难点和考核要求；</w:t>
      </w:r>
      <w:r>
        <w:rPr>
          <w:rFonts w:hint="default" w:ascii="Times New Roman" w:hAnsi="Times New Roman" w:eastAsia="宋体" w:cs="Times New Roman"/>
          <w:color w:val="FF0000"/>
          <w:sz w:val="24"/>
          <w:szCs w:val="28"/>
        </w:rPr>
        <w:t>大作业、报告、口试、答辩、项目成果物等</w:t>
      </w:r>
      <w:r>
        <w:rPr>
          <w:rFonts w:hint="default" w:ascii="Times New Roman" w:hAnsi="Times New Roman" w:eastAsia="宋体" w:cs="Times New Roman"/>
          <w:color w:val="FF0000"/>
          <w:sz w:val="24"/>
          <w:szCs w:val="28"/>
          <w:lang w:val="en-US" w:eastAsia="zh-CN"/>
        </w:rPr>
        <w:t>考核方式可采用举例2中的表2描述考核内容与要求及评分标准。</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color w:val="FF0000"/>
          <w:sz w:val="24"/>
          <w:szCs w:val="28"/>
          <w:lang w:val="en-US" w:eastAsia="zh-CN"/>
        </w:rPr>
      </w:pPr>
      <w:r>
        <w:rPr>
          <w:rFonts w:hint="default" w:ascii="Times New Roman" w:hAnsi="Times New Roman" w:eastAsia="宋体" w:cs="Times New Roman"/>
          <w:color w:val="FF0000"/>
          <w:sz w:val="24"/>
          <w:szCs w:val="28"/>
        </w:rPr>
        <w:t>（2）</w:t>
      </w:r>
      <w:bookmarkStart w:id="3" w:name="_Hlk534486909"/>
      <w:bookmarkStart w:id="4" w:name="_Hlk534487422"/>
      <w:r>
        <w:rPr>
          <w:rFonts w:hint="default" w:ascii="Times New Roman" w:hAnsi="Times New Roman" w:eastAsia="宋体" w:cs="Times New Roman"/>
          <w:color w:val="FF0000"/>
          <w:sz w:val="24"/>
          <w:szCs w:val="28"/>
        </w:rPr>
        <w:t>考核方式的选取应与课程性质特点和教学目标要求相匹配，可以是一种方式，也可以是多种考核形式的组合（多种形式组合时，须明确各形式考核的成绩占比）。</w:t>
      </w:r>
      <w:bookmarkEnd w:id="3"/>
      <w:bookmarkEnd w:id="4"/>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color w:val="FF0000"/>
          <w:sz w:val="24"/>
          <w:szCs w:val="28"/>
        </w:rPr>
      </w:pPr>
      <w:r>
        <w:rPr>
          <w:rFonts w:hint="default" w:ascii="Times New Roman" w:hAnsi="Times New Roman" w:eastAsia="宋体" w:cs="Times New Roman"/>
          <w:color w:val="FF0000"/>
          <w:sz w:val="24"/>
          <w:szCs w:val="28"/>
          <w:lang w:val="en-US" w:eastAsia="zh-CN"/>
        </w:rPr>
        <w:t>（3）表1为</w:t>
      </w:r>
      <w:r>
        <w:rPr>
          <w:rFonts w:hint="default" w:ascii="Times New Roman" w:hAnsi="Times New Roman" w:eastAsia="宋体" w:cs="Times New Roman"/>
          <w:color w:val="FF0000"/>
          <w:sz w:val="24"/>
          <w:szCs w:val="28"/>
          <w:lang w:eastAsia="zh-CN"/>
        </w:rPr>
        <w:t>结课考核</w:t>
      </w:r>
      <w:r>
        <w:rPr>
          <w:rFonts w:hint="default" w:ascii="Times New Roman" w:hAnsi="Times New Roman" w:eastAsia="宋体" w:cs="Times New Roman"/>
          <w:color w:val="FF0000"/>
          <w:sz w:val="24"/>
          <w:szCs w:val="28"/>
        </w:rPr>
        <w:t>的概要设计，应关注重要知识点和能力点，体现课程的主要内容和基本要求，</w:t>
      </w:r>
      <w:r>
        <w:rPr>
          <w:rFonts w:hint="default" w:ascii="Times New Roman" w:hAnsi="Times New Roman" w:eastAsia="宋体" w:cs="Times New Roman"/>
          <w:color w:val="FF0000"/>
          <w:sz w:val="24"/>
          <w:szCs w:val="28"/>
          <w:lang w:eastAsia="zh-CN"/>
        </w:rPr>
        <w:t>结课考核</w:t>
      </w:r>
      <w:r>
        <w:rPr>
          <w:rFonts w:hint="default" w:ascii="Times New Roman" w:hAnsi="Times New Roman" w:eastAsia="宋体" w:cs="Times New Roman"/>
          <w:color w:val="FF0000"/>
          <w:sz w:val="24"/>
          <w:szCs w:val="28"/>
        </w:rPr>
        <w:t>的目标与教学目标一致，考核的内容范围、重点难点分布与教学内容结构一致。如有详细的考核设计，例如针对知识点/能力点更细致的划分、题目难易程度（容易、一般、很难）的标识等，可根据需要形成单独文档。考核的知识点或能力从“</w:t>
      </w:r>
      <w:r>
        <w:rPr>
          <w:rFonts w:hint="default" w:ascii="Times New Roman" w:hAnsi="Times New Roman" w:eastAsia="宋体" w:cs="Times New Roman"/>
          <w:b/>
          <w:color w:val="FF0000"/>
          <w:sz w:val="24"/>
          <w:szCs w:val="28"/>
        </w:rPr>
        <w:t>四、教学内容与要求</w:t>
      </w:r>
      <w:r>
        <w:rPr>
          <w:rFonts w:hint="default" w:ascii="Times New Roman" w:hAnsi="Times New Roman" w:eastAsia="宋体" w:cs="Times New Roman"/>
          <w:color w:val="FF0000"/>
          <w:sz w:val="24"/>
          <w:szCs w:val="28"/>
        </w:rPr>
        <w:t>”中选取，主要选取在</w:t>
      </w:r>
      <w:r>
        <w:rPr>
          <w:rFonts w:hint="default" w:ascii="Times New Roman" w:hAnsi="Times New Roman" w:eastAsia="宋体" w:cs="Times New Roman"/>
          <w:color w:val="FF0000"/>
          <w:sz w:val="24"/>
          <w:szCs w:val="28"/>
          <w:lang w:eastAsia="zh-CN"/>
        </w:rPr>
        <w:t>结课考核</w:t>
      </w:r>
      <w:r>
        <w:rPr>
          <w:rFonts w:hint="default" w:ascii="Times New Roman" w:hAnsi="Times New Roman" w:eastAsia="宋体" w:cs="Times New Roman"/>
          <w:color w:val="FF0000"/>
          <w:sz w:val="24"/>
          <w:szCs w:val="28"/>
        </w:rPr>
        <w:t>中需进行考核的重点与难点。“考核要求”主要指</w:t>
      </w:r>
      <w:r>
        <w:rPr>
          <w:rFonts w:hint="default" w:ascii="Times New Roman" w:hAnsi="Times New Roman" w:eastAsia="宋体" w:cs="Times New Roman"/>
          <w:color w:val="FF0000"/>
          <w:sz w:val="24"/>
          <w:szCs w:val="28"/>
          <w:lang w:val="en-US" w:eastAsia="zh-CN"/>
        </w:rPr>
        <w:t>参考</w:t>
      </w:r>
      <w:r>
        <w:rPr>
          <w:rFonts w:hint="default" w:ascii="Times New Roman" w:hAnsi="Times New Roman" w:eastAsia="宋体" w:cs="Times New Roman"/>
          <w:color w:val="FF0000"/>
          <w:sz w:val="24"/>
          <w:szCs w:val="28"/>
        </w:rPr>
        <w:t>题型，考题类型应与知识群和能力点的掌握程度相匹配，选取合适的题型考查重点教学内容。</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lang w:eastAsia="zh-CN"/>
        </w:rPr>
      </w:pP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4</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表2</w:t>
      </w:r>
      <w:r>
        <w:rPr>
          <w:rFonts w:hint="default" w:ascii="Times New Roman" w:hAnsi="Times New Roman" w:eastAsia="宋体" w:cs="Times New Roman"/>
          <w:color w:val="FF0000"/>
          <w:sz w:val="24"/>
          <w:szCs w:val="28"/>
        </w:rPr>
        <w:t>针对大作业、报告、口试、答辩、项目成果物等考核方式，对考核的知识点或能力总体进行撰写</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列举对任务在内容、成果物、格式、时间等要求，并指明评分标准，如内容是否完成、是否符合考核要求、版面格式是否达标、是否抄袭等，并对每个考核项分配具体分值，合计满分为100分。</w:t>
      </w:r>
    </w:p>
    <w:p>
      <w:pPr>
        <w:keepNext w:val="0"/>
        <w:keepLines w:val="0"/>
        <w:pageBreakBefore w:val="0"/>
        <w:kinsoku/>
        <w:wordWrap/>
        <w:overflowPunct/>
        <w:topLinePunct w:val="0"/>
        <w:autoSpaceDE/>
        <w:autoSpaceDN/>
        <w:bidi w:val="0"/>
        <w:adjustRightInd/>
        <w:spacing w:before="340" w:after="330" w:line="560" w:lineRule="exact"/>
        <w:ind w:firstLine="602" w:firstLineChars="200"/>
        <w:textAlignment w:val="auto"/>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八、教学方法与教学手段</w:t>
      </w:r>
    </w:p>
    <w:p>
      <w:pPr>
        <w:keepNext w:val="0"/>
        <w:keepLines w:val="0"/>
        <w:pageBreakBefore w:val="0"/>
        <w:kinsoku/>
        <w:wordWrap/>
        <w:overflowPunct/>
        <w:topLinePunct w:val="0"/>
        <w:autoSpaceDE/>
        <w:autoSpaceDN/>
        <w:bidi w:val="0"/>
        <w:adjustRightInd/>
        <w:snapToGrid w:val="0"/>
        <w:spacing w:before="156" w:beforeLines="50" w:after="156" w:afterLines="50" w:line="560" w:lineRule="exact"/>
        <w:ind w:firstLine="482" w:firstLineChars="200"/>
        <w:textAlignment w:val="auto"/>
        <w:rPr>
          <w:rFonts w:hint="default" w:ascii="Times New Roman" w:hAnsi="Times New Roman" w:eastAsia="宋体" w:cs="Times New Roman"/>
          <w:b/>
          <w:sz w:val="24"/>
          <w:szCs w:val="28"/>
        </w:rPr>
      </w:pPr>
      <w:r>
        <w:rPr>
          <w:rFonts w:hint="default" w:ascii="Times New Roman" w:hAnsi="Times New Roman" w:eastAsia="宋体" w:cs="Times New Roman"/>
          <w:b/>
          <w:sz w:val="24"/>
          <w:szCs w:val="28"/>
        </w:rPr>
        <w:t>1.</w:t>
      </w:r>
      <w:r>
        <w:rPr>
          <w:rFonts w:hint="eastAsia" w:ascii="Times New Roman" w:hAnsi="Times New Roman" w:eastAsia="宋体" w:cs="Times New Roman"/>
          <w:b/>
          <w:sz w:val="24"/>
          <w:szCs w:val="28"/>
          <w:lang w:val="en-US" w:eastAsia="zh-CN"/>
        </w:rPr>
        <w:t xml:space="preserve"> </w:t>
      </w:r>
      <w:r>
        <w:rPr>
          <w:rFonts w:hint="default" w:ascii="Times New Roman" w:hAnsi="Times New Roman" w:eastAsia="宋体" w:cs="Times New Roman"/>
          <w:b/>
          <w:sz w:val="24"/>
          <w:szCs w:val="28"/>
        </w:rPr>
        <w:t>教学方法</w:t>
      </w:r>
    </w:p>
    <w:p>
      <w:pPr>
        <w:keepNext w:val="0"/>
        <w:keepLines w:val="0"/>
        <w:pageBreakBefore w:val="0"/>
        <w:kinsoku/>
        <w:wordWrap/>
        <w:overflowPunct/>
        <w:topLinePunct w:val="0"/>
        <w:autoSpaceDE/>
        <w:autoSpaceDN/>
        <w:bidi w:val="0"/>
        <w:adjustRightInd/>
        <w:snapToGrid w:val="0"/>
        <w:spacing w:before="156" w:beforeLines="50" w:after="156" w:afterLines="50" w:line="560" w:lineRule="exact"/>
        <w:ind w:firstLine="482" w:firstLineChars="200"/>
        <w:textAlignment w:val="auto"/>
        <w:rPr>
          <w:rFonts w:hint="default" w:ascii="Times New Roman" w:hAnsi="Times New Roman" w:eastAsia="宋体" w:cs="Times New Roman"/>
          <w:b/>
          <w:sz w:val="24"/>
          <w:szCs w:val="28"/>
        </w:rPr>
      </w:pPr>
      <w:r>
        <w:rPr>
          <w:rFonts w:hint="default" w:ascii="Times New Roman" w:hAnsi="Times New Roman" w:eastAsia="宋体" w:cs="Times New Roman"/>
          <w:b/>
          <w:sz w:val="24"/>
          <w:szCs w:val="28"/>
        </w:rPr>
        <w:t>2.</w:t>
      </w:r>
      <w:r>
        <w:rPr>
          <w:rFonts w:hint="eastAsia" w:ascii="Times New Roman" w:hAnsi="Times New Roman" w:eastAsia="宋体" w:cs="Times New Roman"/>
          <w:b/>
          <w:sz w:val="24"/>
          <w:szCs w:val="28"/>
          <w:lang w:val="en-US" w:eastAsia="zh-CN"/>
        </w:rPr>
        <w:t xml:space="preserve"> </w:t>
      </w:r>
      <w:r>
        <w:rPr>
          <w:rFonts w:hint="default" w:ascii="Times New Roman" w:hAnsi="Times New Roman" w:eastAsia="宋体" w:cs="Times New Roman"/>
          <w:b/>
          <w:sz w:val="24"/>
          <w:szCs w:val="28"/>
        </w:rPr>
        <w:t>教学手段</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rPr>
      </w:pPr>
      <w:r>
        <w:rPr>
          <w:rFonts w:hint="default" w:ascii="Times New Roman" w:hAnsi="Times New Roman" w:eastAsia="宋体" w:cs="Times New Roman"/>
          <w:sz w:val="24"/>
          <w:szCs w:val="28"/>
        </w:rPr>
        <w:t>备注：以学习产出为导向，把线上学习与线下面授有机结合，从学习者视角看教学，重视学生的学习体验，重视教学过程的交互，注重“教”与“学”的设计。针对不同的教学内容采用不同的教学方法和手段，不能仅仅简单列出教学方法的名称；如果课程各单元教学实施建议中已经涉及，则这部分可以不再重复描述，由任课教师灵活处理。</w:t>
      </w:r>
    </w:p>
    <w:p>
      <w:pPr>
        <w:keepNext w:val="0"/>
        <w:keepLines w:val="0"/>
        <w:pageBreakBefore w:val="0"/>
        <w:kinsoku/>
        <w:wordWrap/>
        <w:overflowPunct/>
        <w:topLinePunct w:val="0"/>
        <w:autoSpaceDE/>
        <w:autoSpaceDN/>
        <w:bidi w:val="0"/>
        <w:adjustRightInd/>
        <w:spacing w:before="340" w:after="330" w:line="560" w:lineRule="exact"/>
        <w:ind w:left="616"/>
        <w:textAlignment w:val="auto"/>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九、教材及课程资源</w:t>
      </w:r>
    </w:p>
    <w:p>
      <w:pPr>
        <w:keepNext w:val="0"/>
        <w:keepLines w:val="0"/>
        <w:pageBreakBefore w:val="0"/>
        <w:kinsoku/>
        <w:wordWrap/>
        <w:overflowPunct/>
        <w:topLinePunct w:val="0"/>
        <w:autoSpaceDE/>
        <w:autoSpaceDN/>
        <w:bidi w:val="0"/>
        <w:adjustRightInd/>
        <w:snapToGrid w:val="0"/>
        <w:spacing w:before="156" w:beforeLines="50" w:after="156" w:afterLines="50" w:line="560" w:lineRule="exact"/>
        <w:ind w:firstLine="482" w:firstLineChars="200"/>
        <w:textAlignment w:val="auto"/>
        <w:rPr>
          <w:rFonts w:hint="default" w:ascii="Times New Roman" w:hAnsi="Times New Roman" w:eastAsia="宋体" w:cs="Times New Roman"/>
          <w:b/>
          <w:sz w:val="24"/>
          <w:szCs w:val="28"/>
        </w:rPr>
      </w:pPr>
      <w:r>
        <w:rPr>
          <w:rFonts w:hint="default" w:ascii="Times New Roman" w:hAnsi="Times New Roman" w:eastAsia="宋体" w:cs="Times New Roman"/>
          <w:b/>
          <w:sz w:val="24"/>
          <w:szCs w:val="28"/>
        </w:rPr>
        <w:t>1.</w:t>
      </w:r>
      <w:r>
        <w:rPr>
          <w:rFonts w:hint="eastAsia" w:ascii="Times New Roman" w:hAnsi="Times New Roman" w:eastAsia="宋体" w:cs="Times New Roman"/>
          <w:b/>
          <w:sz w:val="24"/>
          <w:szCs w:val="28"/>
          <w:lang w:val="en-US" w:eastAsia="zh-CN"/>
        </w:rPr>
        <w:t xml:space="preserve"> </w:t>
      </w:r>
      <w:r>
        <w:rPr>
          <w:rFonts w:hint="default" w:ascii="Times New Roman" w:hAnsi="Times New Roman" w:eastAsia="宋体" w:cs="Times New Roman"/>
          <w:b/>
          <w:sz w:val="24"/>
          <w:szCs w:val="28"/>
        </w:rPr>
        <w:t>教材及参考书</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rPr>
      </w:pPr>
      <w:r>
        <w:rPr>
          <w:rFonts w:hint="default" w:ascii="Times New Roman" w:hAnsi="Times New Roman" w:eastAsia="宋体" w:cs="Times New Roman"/>
          <w:sz w:val="24"/>
          <w:szCs w:val="28"/>
        </w:rPr>
        <w:t>《教材名称》，作者，出版地：出版社，ISBN号，年</w:t>
      </w:r>
      <w:r>
        <w:rPr>
          <w:rFonts w:hint="default" w:ascii="Times New Roman" w:hAnsi="Times New Roman" w:eastAsia="宋体" w:cs="Times New Roman"/>
          <w:sz w:val="24"/>
          <w:szCs w:val="28"/>
          <w:lang w:val="en-US" w:eastAsia="zh-CN"/>
        </w:rPr>
        <w:t>.</w:t>
      </w:r>
      <w:r>
        <w:rPr>
          <w:rFonts w:hint="default" w:ascii="Times New Roman" w:hAnsi="Times New Roman" w:eastAsia="宋体" w:cs="Times New Roman"/>
          <w:sz w:val="24"/>
          <w:szCs w:val="28"/>
        </w:rPr>
        <w:t>月，教材类型。</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rPr>
      </w:pPr>
      <w:r>
        <w:rPr>
          <w:rFonts w:hint="default" w:ascii="Times New Roman" w:hAnsi="Times New Roman" w:eastAsia="宋体" w:cs="Times New Roman"/>
          <w:sz w:val="24"/>
          <w:szCs w:val="28"/>
        </w:rPr>
        <w:t>备注：</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rPr>
      </w:pPr>
      <w:r>
        <w:rPr>
          <w:rFonts w:hint="default" w:ascii="Times New Roman" w:hAnsi="Times New Roman" w:eastAsia="宋体" w:cs="Times New Roman"/>
          <w:sz w:val="24"/>
          <w:szCs w:val="28"/>
        </w:rPr>
        <w:t>“教材类型”分为自编讲义、T-C教材、省部级规划教材、省部级重点推荐教材、省部级精品教材、国家级规划教材、国家级重点推荐教材、国家级精品教材，自编讲义则无出版地、出版社以及ISBN号。</w:t>
      </w:r>
    </w:p>
    <w:p>
      <w:pPr>
        <w:keepNext w:val="0"/>
        <w:keepLines w:val="0"/>
        <w:pageBreakBefore w:val="0"/>
        <w:numPr>
          <w:ilvl w:val="0"/>
          <w:numId w:val="5"/>
        </w:numPr>
        <w:kinsoku/>
        <w:wordWrap/>
        <w:overflowPunct/>
        <w:topLinePunct w:val="0"/>
        <w:autoSpaceDE/>
        <w:autoSpaceDN/>
        <w:bidi w:val="0"/>
        <w:adjustRightInd/>
        <w:snapToGrid w:val="0"/>
        <w:spacing w:before="156" w:beforeLines="50" w:after="156" w:afterLines="50" w:line="560" w:lineRule="exact"/>
        <w:ind w:firstLine="482" w:firstLineChars="200"/>
        <w:textAlignment w:val="auto"/>
        <w:rPr>
          <w:rFonts w:hint="default" w:ascii="Times New Roman" w:hAnsi="Times New Roman" w:eastAsia="宋体" w:cs="Times New Roman"/>
          <w:b/>
          <w:sz w:val="24"/>
          <w:szCs w:val="28"/>
        </w:rPr>
      </w:pPr>
      <w:r>
        <w:rPr>
          <w:rFonts w:hint="default" w:ascii="Times New Roman" w:hAnsi="Times New Roman" w:eastAsia="宋体" w:cs="Times New Roman"/>
          <w:b/>
          <w:sz w:val="24"/>
          <w:szCs w:val="28"/>
        </w:rPr>
        <w:t>课程资源的开发与利用</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lang w:val="en-US" w:eastAsia="zh-CN"/>
        </w:rPr>
      </w:pPr>
      <w:r>
        <w:rPr>
          <w:rFonts w:hint="default" w:ascii="Times New Roman" w:hAnsi="Times New Roman" w:eastAsia="宋体" w:cs="Times New Roman"/>
          <w:sz w:val="24"/>
          <w:szCs w:val="28"/>
          <w:lang w:val="en-US" w:eastAsia="zh-CN"/>
        </w:rPr>
        <w:t>备注：</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rPr>
      </w:pPr>
      <w:r>
        <w:rPr>
          <w:rFonts w:hint="default" w:ascii="Times New Roman" w:hAnsi="Times New Roman" w:eastAsia="宋体" w:cs="Times New Roman"/>
          <w:sz w:val="24"/>
          <w:szCs w:val="28"/>
        </w:rPr>
        <w:t>（1）课程资源能有效的激发学生的学习动机和学习兴趣，课程资源的开发与利用对教师能否上好一门课、学生能否学好一门课并达到预期的学习效果非常重要。</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rPr>
      </w:pPr>
      <w:r>
        <w:rPr>
          <w:rFonts w:hint="default" w:ascii="Times New Roman" w:hAnsi="Times New Roman" w:eastAsia="宋体" w:cs="Times New Roman"/>
          <w:sz w:val="24"/>
          <w:szCs w:val="28"/>
        </w:rPr>
        <w:t>（2）应结合实际教学需要，以服务课程的教与学为依据，以资源的系统、完整为基本要求，列举出可供学生使用的资源名称；为提高资源使用效果，也可以简要说明资源用途（如巩固复习、拓展学习等）和获取方法等；详细的资源开发规划和资源使用说明文档等可以根据需要形成单独文档。</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rPr>
      </w:pPr>
      <w:r>
        <w:rPr>
          <w:rFonts w:hint="default" w:ascii="Times New Roman" w:hAnsi="Times New Roman" w:eastAsia="宋体" w:cs="Times New Roman"/>
          <w:sz w:val="24"/>
          <w:szCs w:val="28"/>
        </w:rPr>
        <w:t>（3）任课老师要积极开发并充分利用好课上课下、线上线下的课程资源，为教学活动的有效开展提供支持和帮助，同时在教学过程中有效督促和监控学生充分利用各种课程学习资源。</w:t>
      </w:r>
      <w:bookmarkStart w:id="5" w:name="_Hlk534485811"/>
    </w:p>
    <w:bookmarkEnd w:id="5"/>
    <w:p>
      <w:pPr>
        <w:keepNext w:val="0"/>
        <w:keepLines w:val="0"/>
        <w:pageBreakBefore w:val="0"/>
        <w:kinsoku/>
        <w:wordWrap/>
        <w:overflowPunct/>
        <w:topLinePunct w:val="0"/>
        <w:autoSpaceDE/>
        <w:autoSpaceDN/>
        <w:bidi w:val="0"/>
        <w:adjustRightInd/>
        <w:spacing w:before="340" w:after="330" w:line="560" w:lineRule="exact"/>
        <w:ind w:firstLine="602" w:firstLineChars="200"/>
        <w:textAlignment w:val="auto"/>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十、学习策略与技巧</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lang w:val="en-US" w:eastAsia="zh-CN"/>
        </w:rPr>
      </w:pPr>
      <w:r>
        <w:rPr>
          <w:rFonts w:hint="default" w:ascii="Times New Roman" w:hAnsi="Times New Roman" w:eastAsia="宋体" w:cs="Times New Roman"/>
          <w:sz w:val="24"/>
          <w:szCs w:val="28"/>
          <w:lang w:val="en-US" w:eastAsia="zh-CN"/>
        </w:rPr>
        <w:t>备注：</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rPr>
      </w:pPr>
      <w:r>
        <w:rPr>
          <w:rFonts w:hint="default" w:ascii="Times New Roman" w:hAnsi="Times New Roman" w:eastAsia="宋体" w:cs="Times New Roman"/>
          <w:sz w:val="24"/>
          <w:szCs w:val="28"/>
        </w:rPr>
        <w:t>（1）学习策略与技巧是引导学生按要求学习、主动学习、高效学习的前提和基础，是为促进学生学习提出的要求和建议</w:t>
      </w:r>
      <w:bookmarkStart w:id="6" w:name="_Hlk534481604"/>
      <w:r>
        <w:rPr>
          <w:rFonts w:hint="default" w:ascii="Times New Roman" w:hAnsi="Times New Roman" w:eastAsia="宋体" w:cs="Times New Roman"/>
          <w:sz w:val="24"/>
          <w:szCs w:val="28"/>
        </w:rPr>
        <w:t>，主要阅读对象应为学生</w:t>
      </w:r>
      <w:bookmarkEnd w:id="6"/>
      <w:r>
        <w:rPr>
          <w:rFonts w:hint="default" w:ascii="Times New Roman" w:hAnsi="Times New Roman" w:eastAsia="宋体" w:cs="Times New Roman"/>
          <w:sz w:val="24"/>
          <w:szCs w:val="28"/>
        </w:rPr>
        <w:t>。</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rPr>
      </w:pPr>
      <w:r>
        <w:rPr>
          <w:rFonts w:hint="default" w:ascii="Times New Roman" w:hAnsi="Times New Roman" w:eastAsia="宋体" w:cs="Times New Roman"/>
          <w:sz w:val="24"/>
          <w:szCs w:val="28"/>
        </w:rPr>
        <w:t>（2）应采用多种方式为学生自主个性化学习提供足够的支持与指导，包括但不限于学习方法指导、课堂考勤、课程答疑、未提交作业或错过测验补救、学术诚信与学生助教机制等，指导学生高效获取并使用线上线下的学习资源，提高学习效果。</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rPr>
      </w:pPr>
      <w:r>
        <w:rPr>
          <w:rFonts w:hint="default" w:ascii="Times New Roman" w:hAnsi="Times New Roman" w:eastAsia="宋体" w:cs="Times New Roman"/>
          <w:sz w:val="24"/>
          <w:szCs w:val="28"/>
        </w:rPr>
        <w:t>（3）关注学习困难学生，为其提供支持以顺利完成课程学习。</w:t>
      </w:r>
    </w:p>
    <w:p>
      <w:pPr>
        <w:keepNext w:val="0"/>
        <w:keepLines w:val="0"/>
        <w:pageBreakBefore w:val="0"/>
        <w:kinsoku/>
        <w:wordWrap/>
        <w:overflowPunct/>
        <w:topLinePunct w:val="0"/>
        <w:autoSpaceDE/>
        <w:autoSpaceDN/>
        <w:bidi w:val="0"/>
        <w:adjustRightInd/>
        <w:spacing w:before="340" w:after="330" w:line="560" w:lineRule="exact"/>
        <w:ind w:firstLine="602" w:firstLineChars="200"/>
        <w:textAlignment w:val="auto"/>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十一、课程教学基本条件</w:t>
      </w:r>
    </w:p>
    <w:p>
      <w:pPr>
        <w:keepNext w:val="0"/>
        <w:keepLines w:val="0"/>
        <w:pageBreakBefore w:val="0"/>
        <w:kinsoku/>
        <w:wordWrap/>
        <w:overflowPunct/>
        <w:topLinePunct w:val="0"/>
        <w:autoSpaceDE/>
        <w:autoSpaceDN/>
        <w:bidi w:val="0"/>
        <w:adjustRightInd/>
        <w:snapToGrid w:val="0"/>
        <w:spacing w:before="156" w:beforeLines="50" w:after="156" w:afterLines="50" w:line="560" w:lineRule="exact"/>
        <w:ind w:firstLine="482" w:firstLineChars="200"/>
        <w:textAlignment w:val="auto"/>
        <w:rPr>
          <w:rFonts w:hint="default" w:ascii="Times New Roman" w:hAnsi="Times New Roman" w:eastAsia="宋体" w:cs="Times New Roman"/>
          <w:b/>
          <w:sz w:val="24"/>
          <w:szCs w:val="28"/>
        </w:rPr>
      </w:pPr>
      <w:r>
        <w:rPr>
          <w:rFonts w:hint="default" w:ascii="Times New Roman" w:hAnsi="Times New Roman" w:eastAsia="宋体" w:cs="Times New Roman"/>
          <w:b/>
          <w:sz w:val="24"/>
          <w:szCs w:val="28"/>
        </w:rPr>
        <w:t>1.</w:t>
      </w:r>
      <w:r>
        <w:rPr>
          <w:rFonts w:hint="eastAsia" w:ascii="Times New Roman" w:hAnsi="Times New Roman" w:eastAsia="宋体" w:cs="Times New Roman"/>
          <w:b/>
          <w:sz w:val="24"/>
          <w:szCs w:val="28"/>
          <w:lang w:val="en-US" w:eastAsia="zh-CN"/>
        </w:rPr>
        <w:t xml:space="preserve"> </w:t>
      </w:r>
      <w:r>
        <w:rPr>
          <w:rFonts w:hint="default" w:ascii="Times New Roman" w:hAnsi="Times New Roman" w:eastAsia="宋体" w:cs="Times New Roman"/>
          <w:b/>
          <w:sz w:val="24"/>
          <w:szCs w:val="28"/>
        </w:rPr>
        <w:t>任课教师基本要求</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rPr>
      </w:pPr>
      <w:r>
        <w:rPr>
          <w:rFonts w:hint="default" w:ascii="Times New Roman" w:hAnsi="Times New Roman" w:eastAsia="宋体" w:cs="Times New Roman"/>
          <w:sz w:val="24"/>
          <w:szCs w:val="28"/>
        </w:rPr>
        <w:t xml:space="preserve">主要是对课程负责人、课程专兼职教师应具备的学术水平、教学水平和信息化素养提出的基本要求。 </w:t>
      </w:r>
    </w:p>
    <w:p>
      <w:pPr>
        <w:keepNext w:val="0"/>
        <w:keepLines w:val="0"/>
        <w:pageBreakBefore w:val="0"/>
        <w:numPr>
          <w:ilvl w:val="0"/>
          <w:numId w:val="6"/>
        </w:numPr>
        <w:kinsoku/>
        <w:wordWrap/>
        <w:overflowPunct/>
        <w:topLinePunct w:val="0"/>
        <w:autoSpaceDE/>
        <w:autoSpaceDN/>
        <w:bidi w:val="0"/>
        <w:adjustRightInd/>
        <w:snapToGrid w:val="0"/>
        <w:spacing w:before="156" w:beforeLines="50" w:after="156" w:afterLines="50" w:line="560" w:lineRule="exact"/>
        <w:ind w:firstLine="482" w:firstLineChars="200"/>
        <w:textAlignment w:val="auto"/>
        <w:rPr>
          <w:rFonts w:hint="default" w:ascii="Times New Roman" w:hAnsi="Times New Roman" w:eastAsia="宋体" w:cs="Times New Roman"/>
          <w:b/>
          <w:sz w:val="24"/>
          <w:szCs w:val="28"/>
        </w:rPr>
      </w:pPr>
      <w:r>
        <w:rPr>
          <w:rFonts w:hint="default" w:ascii="Times New Roman" w:hAnsi="Times New Roman" w:eastAsia="宋体" w:cs="Times New Roman"/>
          <w:b/>
          <w:sz w:val="24"/>
          <w:szCs w:val="28"/>
        </w:rPr>
        <w:t>教学设施要求</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rPr>
      </w:pPr>
      <w:r>
        <w:rPr>
          <w:rFonts w:hint="default" w:ascii="Times New Roman" w:hAnsi="Times New Roman" w:eastAsia="宋体" w:cs="Times New Roman"/>
          <w:sz w:val="24"/>
          <w:szCs w:val="28"/>
        </w:rPr>
        <w:t>主要包括对授课教室、实验/实训室、教学平台等教学设施的基本要求。</w:t>
      </w:r>
    </w:p>
    <w:p>
      <w:pPr>
        <w:keepNext w:val="0"/>
        <w:keepLines w:val="0"/>
        <w:pageBreakBefore w:val="0"/>
        <w:kinsoku/>
        <w:wordWrap/>
        <w:overflowPunct/>
        <w:topLinePunct w:val="0"/>
        <w:autoSpaceDE/>
        <w:autoSpaceDN/>
        <w:bidi w:val="0"/>
        <w:adjustRightInd/>
        <w:spacing w:before="340" w:after="330" w:line="560" w:lineRule="exact"/>
        <w:ind w:firstLine="602" w:firstLineChars="200"/>
        <w:textAlignment w:val="auto"/>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十二、质量保障措施</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lang w:val="en-US" w:eastAsia="zh-CN"/>
        </w:rPr>
      </w:pPr>
      <w:r>
        <w:rPr>
          <w:rFonts w:hint="default" w:ascii="Times New Roman" w:hAnsi="Times New Roman" w:eastAsia="宋体" w:cs="Times New Roman"/>
          <w:sz w:val="24"/>
          <w:szCs w:val="28"/>
          <w:lang w:val="en-US" w:eastAsia="zh-CN"/>
        </w:rPr>
        <w:t>备注：</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rPr>
      </w:pPr>
      <w:r>
        <w:rPr>
          <w:rFonts w:hint="default" w:ascii="Times New Roman" w:hAnsi="Times New Roman" w:eastAsia="宋体" w:cs="Times New Roman"/>
          <w:sz w:val="24"/>
          <w:szCs w:val="28"/>
        </w:rPr>
        <w:t>（1）质量保障措施是为了达到课程预期目标而进行的、过程性的自我监控与改进。</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rPr>
      </w:pPr>
      <w:r>
        <w:rPr>
          <w:rFonts w:hint="default" w:ascii="Times New Roman" w:hAnsi="Times New Roman" w:eastAsia="宋体" w:cs="Times New Roman"/>
          <w:sz w:val="24"/>
          <w:szCs w:val="28"/>
        </w:rPr>
        <w:t>（2）混合式教学改革的质量保障更重视线上、线下相结合，通过对课前学习情况、课中教学情况及课后练习情况开展追踪评价，以客观了解教学效果，及时调整教学安排，最大限度激发学生学习的积极性与主观能动性的发挥，同时要注重教学过程动态数据的收集与积累，做好分析总结和持续改进。</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sz w:val="24"/>
          <w:szCs w:val="28"/>
          <w:lang w:val="en-US" w:eastAsia="zh-CN"/>
        </w:rPr>
      </w:pPr>
      <w:r>
        <w:rPr>
          <w:rFonts w:hint="default" w:ascii="Times New Roman" w:hAnsi="Times New Roman" w:eastAsia="宋体" w:cs="Times New Roman"/>
          <w:sz w:val="24"/>
          <w:szCs w:val="28"/>
        </w:rPr>
        <w:t>（</w:t>
      </w:r>
      <w:r>
        <w:rPr>
          <w:rFonts w:hint="default" w:ascii="Times New Roman" w:hAnsi="Times New Roman" w:eastAsia="宋体" w:cs="Times New Roman"/>
          <w:sz w:val="24"/>
          <w:szCs w:val="28"/>
          <w:lang w:val="en-US" w:eastAsia="zh-CN"/>
        </w:rPr>
        <w:t>3</w:t>
      </w:r>
      <w:r>
        <w:rPr>
          <w:rFonts w:hint="default" w:ascii="Times New Roman" w:hAnsi="Times New Roman" w:eastAsia="宋体" w:cs="Times New Roman"/>
          <w:sz w:val="24"/>
          <w:szCs w:val="28"/>
        </w:rPr>
        <w:t>）应结合本课程提出切实可行的措施，注重关键、薄弱环节(如阶段考核效果、学生线上线下的自主学习情况等)的有效监控与保障。</w:t>
      </w:r>
    </w:p>
    <w:sectPr>
      <w:pgSz w:w="16838" w:h="11906" w:orient="landscape"/>
      <w:pgMar w:top="839" w:right="1440" w:bottom="83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319357"/>
    <w:multiLevelType w:val="singleLevel"/>
    <w:tmpl w:val="DD319357"/>
    <w:lvl w:ilvl="0" w:tentative="0">
      <w:start w:val="2"/>
      <w:numFmt w:val="decimal"/>
      <w:suff w:val="space"/>
      <w:lvlText w:val="%1."/>
      <w:lvlJc w:val="left"/>
    </w:lvl>
  </w:abstractNum>
  <w:abstractNum w:abstractNumId="1">
    <w:nsid w:val="1E574F73"/>
    <w:multiLevelType w:val="singleLevel"/>
    <w:tmpl w:val="1E574F73"/>
    <w:lvl w:ilvl="0" w:tentative="0">
      <w:start w:val="2"/>
      <w:numFmt w:val="decimal"/>
      <w:suff w:val="space"/>
      <w:lvlText w:val="%1."/>
      <w:lvlJc w:val="left"/>
    </w:lvl>
  </w:abstractNum>
  <w:abstractNum w:abstractNumId="2">
    <w:nsid w:val="21220E4D"/>
    <w:multiLevelType w:val="singleLevel"/>
    <w:tmpl w:val="21220E4D"/>
    <w:lvl w:ilvl="0" w:tentative="0">
      <w:start w:val="5"/>
      <w:numFmt w:val="decimal"/>
      <w:suff w:val="space"/>
      <w:lvlText w:val="%1."/>
      <w:lvlJc w:val="left"/>
    </w:lvl>
  </w:abstractNum>
  <w:abstractNum w:abstractNumId="3">
    <w:nsid w:val="2B468B7A"/>
    <w:multiLevelType w:val="singleLevel"/>
    <w:tmpl w:val="2B468B7A"/>
    <w:lvl w:ilvl="0" w:tentative="0">
      <w:start w:val="6"/>
      <w:numFmt w:val="decimal"/>
      <w:suff w:val="space"/>
      <w:lvlText w:val="%1."/>
      <w:lvlJc w:val="left"/>
      <w:rPr>
        <w:rFonts w:hint="default"/>
        <w:b/>
        <w:bCs/>
      </w:rPr>
    </w:lvl>
  </w:abstractNum>
  <w:abstractNum w:abstractNumId="4">
    <w:nsid w:val="2E7B94AF"/>
    <w:multiLevelType w:val="singleLevel"/>
    <w:tmpl w:val="2E7B94AF"/>
    <w:lvl w:ilvl="0" w:tentative="0">
      <w:start w:val="2"/>
      <w:numFmt w:val="decimal"/>
      <w:suff w:val="space"/>
      <w:lvlText w:val="%1."/>
      <w:lvlJc w:val="left"/>
    </w:lvl>
  </w:abstractNum>
  <w:abstractNum w:abstractNumId="5">
    <w:nsid w:val="5B4C34E5"/>
    <w:multiLevelType w:val="singleLevel"/>
    <w:tmpl w:val="5B4C34E5"/>
    <w:lvl w:ilvl="0" w:tentative="0">
      <w:start w:val="2"/>
      <w:numFmt w:val="decimal"/>
      <w:suff w:val="space"/>
      <w:lvlText w:val="%1."/>
      <w:lvlJc w:val="left"/>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07C53"/>
    <w:rsid w:val="04EE2531"/>
    <w:rsid w:val="06CF7A92"/>
    <w:rsid w:val="0A166394"/>
    <w:rsid w:val="0BCA7353"/>
    <w:rsid w:val="0D927DA9"/>
    <w:rsid w:val="0F133E8D"/>
    <w:rsid w:val="0F744757"/>
    <w:rsid w:val="145D3AC1"/>
    <w:rsid w:val="150F2D79"/>
    <w:rsid w:val="182422DD"/>
    <w:rsid w:val="18B354E1"/>
    <w:rsid w:val="19FA3E61"/>
    <w:rsid w:val="1A8F5280"/>
    <w:rsid w:val="1B2C3C9B"/>
    <w:rsid w:val="1CEB4875"/>
    <w:rsid w:val="1CF33ECD"/>
    <w:rsid w:val="1F6D7F66"/>
    <w:rsid w:val="1F6E7F21"/>
    <w:rsid w:val="207F096F"/>
    <w:rsid w:val="211673BD"/>
    <w:rsid w:val="21603379"/>
    <w:rsid w:val="21E64000"/>
    <w:rsid w:val="23790152"/>
    <w:rsid w:val="269B7AAF"/>
    <w:rsid w:val="27604292"/>
    <w:rsid w:val="294221B3"/>
    <w:rsid w:val="308275EA"/>
    <w:rsid w:val="30C6278A"/>
    <w:rsid w:val="310B1C7D"/>
    <w:rsid w:val="33267E73"/>
    <w:rsid w:val="385E57DD"/>
    <w:rsid w:val="39C914F8"/>
    <w:rsid w:val="3E8D5110"/>
    <w:rsid w:val="40882363"/>
    <w:rsid w:val="40C052D1"/>
    <w:rsid w:val="40CC3D22"/>
    <w:rsid w:val="417F1907"/>
    <w:rsid w:val="422150A7"/>
    <w:rsid w:val="43B77FB5"/>
    <w:rsid w:val="47E46302"/>
    <w:rsid w:val="502F5BD7"/>
    <w:rsid w:val="51454F74"/>
    <w:rsid w:val="52753158"/>
    <w:rsid w:val="542575B6"/>
    <w:rsid w:val="55DE2EB4"/>
    <w:rsid w:val="587C7D30"/>
    <w:rsid w:val="59765C62"/>
    <w:rsid w:val="5B05491D"/>
    <w:rsid w:val="5DD20102"/>
    <w:rsid w:val="62132462"/>
    <w:rsid w:val="629B6165"/>
    <w:rsid w:val="63071A4D"/>
    <w:rsid w:val="633B4316"/>
    <w:rsid w:val="63E36016"/>
    <w:rsid w:val="677671A1"/>
    <w:rsid w:val="67B325C4"/>
    <w:rsid w:val="694557FB"/>
    <w:rsid w:val="6B6B5058"/>
    <w:rsid w:val="6B8065D7"/>
    <w:rsid w:val="6EA57DCB"/>
    <w:rsid w:val="7053639E"/>
    <w:rsid w:val="73751C5E"/>
    <w:rsid w:val="740B62C5"/>
    <w:rsid w:val="74D903DB"/>
    <w:rsid w:val="76E86751"/>
    <w:rsid w:val="77991139"/>
    <w:rsid w:val="7A21060B"/>
    <w:rsid w:val="7CE12BC6"/>
    <w:rsid w:val="7D2B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2020-09-21T00:43:00Z</dcterms:created>
  <dc:creator>admin</dc:creator>
  <cp:lastModifiedBy>〰Mr.Prince</cp:lastModifiedBy>
  <cp:lastPrinted>2020-09-21T06:55:00Z</cp:lastPrinted>
  <dcterms:modified xsi:type="dcterms:W3CDTF">2022-01-12T09:36:46Z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B675DA1F61044D66BBC581EF41525C7D</vt:lpwstr>
  </property>
</Properties>
</file>