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61564">
      <w:pPr>
        <w:spacing w:line="180" w:lineRule="atLeast"/>
        <w:jc w:val="center"/>
        <w:rPr>
          <w:rFonts w:ascii="黑体" w:hAnsi="黑体" w:eastAsia="黑体"/>
          <w:b/>
          <w:color w:val="000000" w:themeColor="text1"/>
          <w:sz w:val="44"/>
          <w:szCs w:val="44"/>
          <w14:textFill>
            <w14:solidFill>
              <w14:schemeClr w14:val="tx1"/>
            </w14:solidFill>
          </w14:textFill>
        </w:rPr>
      </w:pPr>
      <w:r>
        <mc:AlternateContent>
          <mc:Choice Requires="wps">
            <w:drawing>
              <wp:anchor distT="0" distB="0" distL="114300" distR="114300" simplePos="0" relativeHeight="251659264" behindDoc="0" locked="0" layoutInCell="1" allowOverlap="1">
                <wp:simplePos x="0" y="0"/>
                <wp:positionH relativeFrom="column">
                  <wp:posOffset>11833860</wp:posOffset>
                </wp:positionH>
                <wp:positionV relativeFrom="paragraph">
                  <wp:posOffset>71120</wp:posOffset>
                </wp:positionV>
                <wp:extent cx="611505" cy="466725"/>
                <wp:effectExtent l="0" t="0" r="17145" b="952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11505" cy="466725"/>
                        </a:xfrm>
                        <a:prstGeom prst="rect">
                          <a:avLst/>
                        </a:prstGeom>
                        <a:solidFill>
                          <a:srgbClr val="FFFFFF"/>
                        </a:solidFill>
                        <a:ln>
                          <a:noFill/>
                        </a:ln>
                      </wps:spPr>
                      <wps:txbx>
                        <w:txbxContent>
                          <w:p w14:paraId="720C229C">
                            <w:pPr>
                              <w:rPr>
                                <w:sz w:val="30"/>
                                <w:szCs w:val="30"/>
                              </w:rPr>
                            </w:pPr>
                            <w:r>
                              <w:rPr>
                                <w:rFonts w:hint="eastAsia"/>
                                <w:sz w:val="30"/>
                                <w:szCs w:val="30"/>
                              </w:rPr>
                              <w:t>表一</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31.8pt;margin-top:5.6pt;height:36.75pt;width:48.15pt;z-index:251659264;mso-width-relative:page;mso-height-relative:page;" fillcolor="#FFFFFF" filled="t" stroked="f" coordsize="21600,21600" o:gfxdata="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UnJxtgAAAALAQAADwAAAAAAAAABACAAAAAiAAAAZHJzL2Rvd25yZXYueG1sUEsBAhQAFAAA&#10;AAgAh07iQJ/0E/QoAgAAPQQAAA4AAAAAAAAAAQAgAAAAJwEAAGRycy9lMm9Eb2MueG1sUEsFBgAA&#10;AAAGAAYAWQEAAMEFAAAAAA==&#10;">
                <v:fill on="t" focussize="0,0"/>
                <v:stroke on="f"/>
                <v:imagedata o:title=""/>
                <o:lock v:ext="edit" aspectratio="f"/>
                <v:textbox>
                  <w:txbxContent>
                    <w:p w14:paraId="720C229C">
                      <w:pPr>
                        <w:rPr>
                          <w:sz w:val="30"/>
                          <w:szCs w:val="30"/>
                        </w:rPr>
                      </w:pPr>
                      <w:r>
                        <w:rPr>
                          <w:rFonts w:hint="eastAsia"/>
                          <w:sz w:val="30"/>
                          <w:szCs w:val="30"/>
                        </w:rPr>
                        <w:t>表一</w:t>
                      </w:r>
                    </w:p>
                  </w:txbxContent>
                </v:textbox>
              </v:shape>
            </w:pict>
          </mc:Fallback>
        </mc:AlternateContent>
      </w:r>
      <w:r>
        <w:rPr>
          <w:rFonts w:hint="eastAsia" w:ascii="黑体" w:hAnsi="黑体" w:eastAsia="黑体"/>
          <w:b/>
          <w:color w:val="000000" w:themeColor="text1"/>
          <w:sz w:val="44"/>
          <w:szCs w:val="44"/>
          <w14:textFill>
            <w14:solidFill>
              <w14:schemeClr w14:val="tx1"/>
            </w14:solidFill>
          </w14:textFill>
        </w:rPr>
        <w:t>广东东软学院课程材料袋</w:t>
      </w:r>
    </w:p>
    <w:p w14:paraId="797F8F4A">
      <w:pPr>
        <w:spacing w:line="180" w:lineRule="atLeast"/>
        <w:jc w:val="center"/>
        <w:rPr>
          <w:rFonts w:asciiTheme="minorEastAsia" w:hAnsiTheme="minorEastAsia"/>
          <w:sz w:val="36"/>
          <w:szCs w:val="36"/>
        </w:rPr>
      </w:pPr>
      <w:r>
        <w:rPr>
          <w:rFonts w:hint="eastAsia" w:asciiTheme="minorEastAsia" w:hAnsiTheme="minorEastAsia"/>
          <w:sz w:val="36"/>
          <w:szCs w:val="36"/>
          <w:u w:val="single"/>
        </w:rPr>
        <w:t>202</w:t>
      </w:r>
      <w:r>
        <w:rPr>
          <w:rFonts w:hint="eastAsia" w:asciiTheme="minorEastAsia" w:hAnsiTheme="minorEastAsia"/>
          <w:sz w:val="36"/>
          <w:szCs w:val="36"/>
          <w:u w:val="single"/>
          <w:lang w:val="en-US" w:eastAsia="zh-CN"/>
        </w:rPr>
        <w:t>4</w:t>
      </w:r>
      <w:r>
        <w:rPr>
          <w:rFonts w:hint="eastAsia" w:asciiTheme="minorEastAsia" w:hAnsiTheme="minorEastAsia"/>
          <w:sz w:val="36"/>
          <w:szCs w:val="36"/>
        </w:rPr>
        <w:t xml:space="preserve"> － </w:t>
      </w:r>
      <w:r>
        <w:rPr>
          <w:rFonts w:hint="eastAsia" w:asciiTheme="minorEastAsia" w:hAnsiTheme="minorEastAsia"/>
          <w:sz w:val="36"/>
          <w:szCs w:val="36"/>
          <w:u w:val="single"/>
        </w:rPr>
        <w:t>202</w:t>
      </w:r>
      <w:r>
        <w:rPr>
          <w:rFonts w:hint="eastAsia" w:asciiTheme="minorEastAsia" w:hAnsiTheme="minorEastAsia"/>
          <w:sz w:val="36"/>
          <w:szCs w:val="36"/>
          <w:u w:val="single"/>
          <w:lang w:val="en-US" w:eastAsia="zh-CN"/>
        </w:rPr>
        <w:t>5</w:t>
      </w:r>
      <w:r>
        <w:rPr>
          <w:rFonts w:hint="eastAsia" w:asciiTheme="minorEastAsia" w:hAnsiTheme="minorEastAsia"/>
          <w:sz w:val="36"/>
          <w:szCs w:val="36"/>
        </w:rPr>
        <w:t>学年实践学期</w:t>
      </w:r>
    </w:p>
    <w:p w14:paraId="2DA914A7">
      <w:pPr>
        <w:spacing w:line="480" w:lineRule="auto"/>
        <w:rPr>
          <w:rFonts w:hint="default" w:asciiTheme="minorEastAsia" w:hAnsiTheme="minorEastAsia" w:eastAsiaTheme="minorEastAsia"/>
          <w:sz w:val="36"/>
          <w:szCs w:val="36"/>
          <w:lang w:val="en-US" w:eastAsia="zh-CN"/>
        </w:rPr>
      </w:pPr>
      <w:r>
        <w:rPr>
          <w:rFonts w:hint="eastAsia" w:asciiTheme="minorEastAsia" w:hAnsiTheme="minorEastAsia"/>
          <w:sz w:val="36"/>
          <w:szCs w:val="36"/>
        </w:rPr>
        <w:t>课程代码：</w:t>
      </w:r>
      <w:r>
        <w:rPr>
          <w:rFonts w:hint="eastAsia" w:asciiTheme="minorEastAsia" w:hAnsiTheme="minorEastAsia"/>
          <w:sz w:val="36"/>
          <w:szCs w:val="36"/>
          <w:u w:val="single"/>
        </w:rPr>
        <w:t xml:space="preserve">      </w:t>
      </w:r>
      <w:r>
        <w:rPr>
          <w:rFonts w:asciiTheme="minorEastAsia" w:hAnsiTheme="minorEastAsia"/>
          <w:sz w:val="36"/>
          <w:szCs w:val="36"/>
          <w:u w:val="single"/>
        </w:rPr>
        <w:t xml:space="preserve">       </w:t>
      </w:r>
      <w:r>
        <w:rPr>
          <w:rFonts w:hint="eastAsia" w:asciiTheme="minorEastAsia" w:hAnsiTheme="minorEastAsia"/>
          <w:sz w:val="36"/>
          <w:szCs w:val="36"/>
          <w:u w:val="single"/>
        </w:rPr>
        <w:t xml:space="preserve">      </w:t>
      </w:r>
      <w:r>
        <w:rPr>
          <w:rFonts w:hint="eastAsia" w:asciiTheme="minorEastAsia" w:hAnsiTheme="minorEastAsia"/>
          <w:sz w:val="36"/>
          <w:szCs w:val="36"/>
          <w:u w:val="single"/>
          <w:lang w:val="en-US" w:eastAsia="zh-CN"/>
        </w:rPr>
        <w:t xml:space="preserve">              </w:t>
      </w:r>
    </w:p>
    <w:p w14:paraId="4A8A0D6E">
      <w:pPr>
        <w:spacing w:line="480" w:lineRule="auto"/>
        <w:rPr>
          <w:rFonts w:hint="default" w:asciiTheme="minorEastAsia" w:hAnsiTheme="minorEastAsia" w:eastAsiaTheme="minorEastAsia"/>
          <w:sz w:val="36"/>
          <w:szCs w:val="36"/>
          <w:u w:val="single"/>
          <w:lang w:val="en-US" w:eastAsia="zh-CN"/>
        </w:rPr>
      </w:pPr>
      <w:r>
        <w:rPr>
          <w:rFonts w:hint="eastAsia" w:asciiTheme="minorEastAsia" w:hAnsiTheme="minorEastAsia"/>
          <w:sz w:val="36"/>
          <w:szCs w:val="36"/>
        </w:rPr>
        <w:t>课程名称：</w:t>
      </w:r>
      <w:r>
        <w:rPr>
          <w:rFonts w:hint="eastAsia" w:asciiTheme="minorEastAsia" w:hAnsiTheme="minorEastAsia"/>
          <w:sz w:val="36"/>
          <w:szCs w:val="36"/>
          <w:u w:val="single"/>
        </w:rPr>
        <w:t xml:space="preserve">                   </w:t>
      </w:r>
      <w:r>
        <w:rPr>
          <w:rFonts w:hint="eastAsia" w:asciiTheme="minorEastAsia" w:hAnsiTheme="minorEastAsia"/>
          <w:sz w:val="36"/>
          <w:szCs w:val="36"/>
          <w:u w:val="single"/>
          <w:lang w:val="en-US" w:eastAsia="zh-CN"/>
        </w:rPr>
        <w:t xml:space="preserve">             </w:t>
      </w:r>
    </w:p>
    <w:p w14:paraId="2D3208BB">
      <w:pPr>
        <w:spacing w:line="480" w:lineRule="auto"/>
        <w:rPr>
          <w:rFonts w:hint="default" w:asciiTheme="minorEastAsia" w:hAnsiTheme="minorEastAsia" w:eastAsiaTheme="minorEastAsia"/>
          <w:sz w:val="36"/>
          <w:szCs w:val="36"/>
          <w:u w:val="single"/>
          <w:lang w:val="en-US" w:eastAsia="zh-CN"/>
        </w:rPr>
      </w:pPr>
      <w:r>
        <w:rPr>
          <w:rFonts w:hint="eastAsia" w:asciiTheme="minorEastAsia" w:hAnsiTheme="minorEastAsia"/>
          <w:sz w:val="36"/>
          <w:szCs w:val="36"/>
        </w:rPr>
        <w:t>项目名称：</w:t>
      </w:r>
      <w:r>
        <w:rPr>
          <w:rFonts w:hint="eastAsia" w:asciiTheme="minorEastAsia" w:hAnsiTheme="minorEastAsia"/>
          <w:sz w:val="36"/>
          <w:szCs w:val="36"/>
          <w:u w:val="single"/>
        </w:rPr>
        <w:t xml:space="preserve">        </w:t>
      </w:r>
      <w:r>
        <w:rPr>
          <w:rFonts w:hint="eastAsia" w:asciiTheme="minorEastAsia" w:hAnsiTheme="minorEastAsia"/>
          <w:sz w:val="36"/>
          <w:szCs w:val="36"/>
          <w:u w:val="single"/>
          <w:lang w:val="en-US" w:eastAsia="zh-CN"/>
        </w:rPr>
        <w:t xml:space="preserve">                        </w:t>
      </w:r>
    </w:p>
    <w:p w14:paraId="7385CA9E">
      <w:pPr>
        <w:spacing w:line="480" w:lineRule="auto"/>
        <w:rPr>
          <w:rFonts w:hint="default" w:asciiTheme="minorEastAsia" w:hAnsiTheme="minorEastAsia" w:eastAsiaTheme="minorEastAsia"/>
          <w:sz w:val="36"/>
          <w:szCs w:val="36"/>
          <w:u w:val="single"/>
          <w:lang w:val="en-US" w:eastAsia="zh-CN"/>
        </w:rPr>
      </w:pPr>
      <w:r>
        <w:rPr>
          <w:rFonts w:hint="eastAsia" w:asciiTheme="minorEastAsia" w:hAnsiTheme="minorEastAsia"/>
          <w:sz w:val="36"/>
          <w:szCs w:val="36"/>
        </w:rPr>
        <w:t>项目班名称：</w:t>
      </w:r>
      <w:r>
        <w:rPr>
          <w:rFonts w:asciiTheme="minorEastAsia" w:hAnsiTheme="minorEastAsia"/>
          <w:sz w:val="36"/>
          <w:szCs w:val="36"/>
          <w:u w:val="single"/>
        </w:rPr>
        <w:t xml:space="preserve">    </w:t>
      </w:r>
      <w:r>
        <w:rPr>
          <w:rFonts w:hint="eastAsia" w:asciiTheme="minorEastAsia" w:hAnsiTheme="minorEastAsia"/>
          <w:sz w:val="36"/>
          <w:szCs w:val="36"/>
          <w:u w:val="single"/>
        </w:rPr>
        <w:t xml:space="preserve">        </w:t>
      </w:r>
      <w:r>
        <w:rPr>
          <w:rFonts w:hint="eastAsia" w:asciiTheme="minorEastAsia" w:hAnsiTheme="minorEastAsia"/>
          <w:sz w:val="36"/>
          <w:szCs w:val="36"/>
          <w:u w:val="single"/>
          <w:lang w:val="en-US" w:eastAsia="zh-CN"/>
        </w:rPr>
        <w:t xml:space="preserve">                  </w:t>
      </w:r>
    </w:p>
    <w:p w14:paraId="6EBB03AF">
      <w:pPr>
        <w:spacing w:line="480" w:lineRule="auto"/>
        <w:rPr>
          <w:rFonts w:hint="default" w:asciiTheme="minorEastAsia" w:hAnsiTheme="minorEastAsia" w:eastAsiaTheme="minorEastAsia"/>
          <w:sz w:val="36"/>
          <w:szCs w:val="36"/>
          <w:u w:val="single"/>
          <w:lang w:val="en-US" w:eastAsia="zh-CN"/>
        </w:rPr>
      </w:pPr>
      <w:r>
        <w:rPr>
          <w:rFonts w:hint="eastAsia" w:asciiTheme="minorEastAsia" w:hAnsiTheme="minorEastAsia"/>
          <w:sz w:val="36"/>
          <w:szCs w:val="36"/>
        </w:rPr>
        <w:t>任课教师（签字）：</w:t>
      </w:r>
      <w:r>
        <w:rPr>
          <w:rFonts w:hint="eastAsia" w:asciiTheme="minorEastAsia" w:hAnsiTheme="minorEastAsia"/>
          <w:sz w:val="36"/>
          <w:szCs w:val="36"/>
          <w:u w:val="single"/>
        </w:rPr>
        <w:t xml:space="preserve">          </w:t>
      </w:r>
      <w:r>
        <w:rPr>
          <w:rFonts w:asciiTheme="minorEastAsia" w:hAnsiTheme="minorEastAsia"/>
          <w:sz w:val="36"/>
          <w:szCs w:val="36"/>
          <w:u w:val="single"/>
        </w:rPr>
        <w:t xml:space="preserve">  </w:t>
      </w:r>
      <w:r>
        <w:rPr>
          <w:rFonts w:hint="eastAsia" w:asciiTheme="minorEastAsia" w:hAnsiTheme="minorEastAsia"/>
          <w:sz w:val="36"/>
          <w:szCs w:val="36"/>
          <w:u w:val="single"/>
          <w:lang w:val="en-US" w:eastAsia="zh-CN"/>
        </w:rPr>
        <w:t xml:space="preserve">             </w:t>
      </w:r>
    </w:p>
    <w:p w14:paraId="17894D2F">
      <w:pPr>
        <w:widowControl/>
        <w:jc w:val="left"/>
      </w:pPr>
    </w:p>
    <w:p w14:paraId="0962BA40">
      <w:pPr>
        <w:widowControl/>
        <w:jc w:val="left"/>
      </w:pPr>
    </w:p>
    <w:p w14:paraId="2B8FE93E">
      <w:pPr>
        <w:spacing w:line="720" w:lineRule="auto"/>
        <w:rPr>
          <w:rFonts w:asciiTheme="minorEastAsia" w:hAnsiTheme="minorEastAsia"/>
          <w:sz w:val="36"/>
          <w:szCs w:val="36"/>
        </w:rPr>
      </w:pPr>
      <w:r>
        <w:rPr>
          <w:rFonts w:hint="eastAsia" w:asciiTheme="minorEastAsia" w:hAnsiTheme="minorEastAsia"/>
          <w:sz w:val="36"/>
          <w:szCs w:val="36"/>
        </w:rPr>
        <w:t>材料清单：</w:t>
      </w:r>
    </w:p>
    <w:p w14:paraId="4AF3A7A5">
      <w:pPr>
        <w:numPr>
          <w:ilvl w:val="0"/>
          <w:numId w:val="1"/>
        </w:numPr>
        <w:spacing w:line="480" w:lineRule="auto"/>
        <w:ind w:firstLine="720" w:firstLineChars="200"/>
        <w:rPr>
          <w:rFonts w:asciiTheme="minorEastAsia" w:hAnsiTheme="minorEastAsia"/>
          <w:sz w:val="36"/>
          <w:szCs w:val="36"/>
        </w:rPr>
      </w:pPr>
      <w:r>
        <w:rPr>
          <w:rFonts w:hint="eastAsia" w:asciiTheme="minorEastAsia" w:hAnsiTheme="minorEastAsia"/>
          <w:sz w:val="36"/>
          <w:szCs w:val="36"/>
          <w:lang w:val="en-US" w:eastAsia="zh-CN"/>
        </w:rPr>
        <w:t>项目标准</w:t>
      </w:r>
    </w:p>
    <w:p w14:paraId="007340A8">
      <w:pPr>
        <w:numPr>
          <w:ilvl w:val="0"/>
          <w:numId w:val="1"/>
        </w:numPr>
        <w:spacing w:line="480" w:lineRule="auto"/>
        <w:ind w:firstLine="720" w:firstLineChars="200"/>
        <w:rPr>
          <w:rFonts w:asciiTheme="minorEastAsia" w:hAnsiTheme="minorEastAsia"/>
          <w:sz w:val="36"/>
          <w:szCs w:val="36"/>
        </w:rPr>
      </w:pPr>
      <w:r>
        <w:rPr>
          <w:rFonts w:hint="eastAsia" w:asciiTheme="minorEastAsia" w:hAnsiTheme="minorEastAsia"/>
          <w:sz w:val="36"/>
          <w:szCs w:val="36"/>
          <w:lang w:val="en-US" w:eastAsia="zh-CN"/>
        </w:rPr>
        <w:t>项目实施计划</w:t>
      </w:r>
    </w:p>
    <w:p w14:paraId="5A3B1CF1">
      <w:pPr>
        <w:numPr>
          <w:ilvl w:val="0"/>
          <w:numId w:val="1"/>
        </w:numPr>
        <w:spacing w:line="480" w:lineRule="auto"/>
        <w:ind w:firstLine="720" w:firstLineChars="200"/>
        <w:rPr>
          <w:rFonts w:asciiTheme="minorEastAsia" w:hAnsiTheme="minorEastAsia"/>
          <w:sz w:val="36"/>
          <w:szCs w:val="36"/>
        </w:rPr>
      </w:pPr>
      <w:r>
        <w:rPr>
          <w:rFonts w:hint="eastAsia" w:asciiTheme="minorEastAsia" w:hAnsiTheme="minorEastAsia"/>
          <w:sz w:val="36"/>
          <w:szCs w:val="36"/>
          <w:lang w:val="en-US" w:eastAsia="zh-CN"/>
        </w:rPr>
        <w:t>其他材料：如</w:t>
      </w:r>
      <w:r>
        <w:rPr>
          <w:rFonts w:hint="eastAsia" w:asciiTheme="minorEastAsia" w:hAnsiTheme="minorEastAsia"/>
          <w:sz w:val="36"/>
          <w:szCs w:val="36"/>
        </w:rPr>
        <w:t>校企合作项目介绍</w:t>
      </w:r>
      <w:r>
        <w:rPr>
          <w:rFonts w:hint="eastAsia" w:asciiTheme="minorEastAsia" w:hAnsiTheme="minorEastAsia"/>
          <w:sz w:val="36"/>
          <w:szCs w:val="36"/>
          <w:lang w:eastAsia="zh-CN"/>
        </w:rPr>
        <w:t>、</w:t>
      </w:r>
      <w:r>
        <w:rPr>
          <w:rFonts w:hint="eastAsia" w:asciiTheme="minorEastAsia" w:hAnsiTheme="minorEastAsia"/>
          <w:sz w:val="36"/>
          <w:szCs w:val="36"/>
          <w:lang w:val="en-US" w:eastAsia="zh-CN"/>
        </w:rPr>
        <w:t>教材等（如有接续列出）</w:t>
      </w:r>
    </w:p>
    <w:p w14:paraId="5829C618">
      <w:pPr>
        <w:spacing w:line="480" w:lineRule="auto"/>
        <w:ind w:left="420" w:leftChars="200"/>
        <w:rPr>
          <w:rFonts w:asciiTheme="minorEastAsia" w:hAnsiTheme="minorEastAsia"/>
          <w:color w:val="FF0000"/>
          <w:sz w:val="36"/>
          <w:szCs w:val="36"/>
        </w:rPr>
      </w:pPr>
    </w:p>
    <w:p w14:paraId="4AB3F4E2"/>
    <w:p w14:paraId="14A1A1DA"/>
    <w:p w14:paraId="0204BCC4"/>
    <w:p w14:paraId="66A6D9A5"/>
    <w:p w14:paraId="0AB5C95E"/>
    <w:p w14:paraId="09C3961C"/>
    <w:p w14:paraId="29583C9A"/>
    <w:p w14:paraId="56FA1EA2"/>
    <w:p w14:paraId="726FAE9C"/>
    <w:p w14:paraId="320EBB4B"/>
    <w:p w14:paraId="5675F0FB"/>
    <w:p w14:paraId="25BFB48D"/>
    <w:p w14:paraId="6A26A1AE"/>
    <w:p w14:paraId="655A0C73"/>
    <w:p w14:paraId="60961888"/>
    <w:p w14:paraId="2837E212">
      <w:pPr>
        <w:spacing w:line="180" w:lineRule="atLeast"/>
        <w:jc w:val="center"/>
        <w:rPr>
          <w:rFonts w:hint="eastAsia" w:ascii="黑体" w:hAnsi="黑体" w:eastAsia="黑体"/>
          <w:b/>
          <w:color w:val="000000" w:themeColor="text1"/>
          <w:sz w:val="44"/>
          <w:szCs w:val="44"/>
          <w14:textFill>
            <w14:solidFill>
              <w14:schemeClr w14:val="tx1"/>
            </w14:solidFill>
          </w14:textFill>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11833860</wp:posOffset>
                </wp:positionH>
                <wp:positionV relativeFrom="paragraph">
                  <wp:posOffset>71120</wp:posOffset>
                </wp:positionV>
                <wp:extent cx="611505" cy="466725"/>
                <wp:effectExtent l="0" t="0" r="17145" b="952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1505" cy="466725"/>
                        </a:xfrm>
                        <a:prstGeom prst="rect">
                          <a:avLst/>
                        </a:prstGeom>
                        <a:solidFill>
                          <a:srgbClr val="FFFFFF"/>
                        </a:solidFill>
                        <a:ln>
                          <a:noFill/>
                        </a:ln>
                        <a:effectLst/>
                      </wps:spPr>
                      <wps:txbx>
                        <w:txbxContent>
                          <w:p w14:paraId="75587205">
                            <w:pPr>
                              <w:rPr>
                                <w:sz w:val="30"/>
                                <w:szCs w:val="30"/>
                              </w:rPr>
                            </w:pPr>
                            <w:r>
                              <w:rPr>
                                <w:rFonts w:hint="eastAsia"/>
                                <w:sz w:val="30"/>
                                <w:szCs w:val="30"/>
                              </w:rPr>
                              <w:t>表一</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31.8pt;margin-top:5.6pt;height:36.75pt;width:48.15pt;z-index:251660288;mso-width-relative:page;mso-height-relative:page;" fillcolor="#FFFFFF" filled="t" stroked="f" coordsize="21600,21600" o:gfxdata="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BScnG2AAAAAsBAAAPAAAAAAAAAAEAIAAAACIAAABkcnMvZG93bnJldi54bWxQ&#10;SwECFAAUAAAACACHTuJAQlEIIzACAABLBAAADgAAAAAAAAABACAAAAAnAQAAZHJzL2Uyb0RvYy54&#10;bWxQSwUGAAAAAAYABgBZAQAAyQUAAAAA&#10;">
                <v:fill on="t" focussize="0,0"/>
                <v:stroke on="f"/>
                <v:imagedata o:title=""/>
                <o:lock v:ext="edit" aspectratio="f"/>
                <v:textbox>
                  <w:txbxContent>
                    <w:p w14:paraId="75587205">
                      <w:pPr>
                        <w:rPr>
                          <w:sz w:val="30"/>
                          <w:szCs w:val="30"/>
                        </w:rPr>
                      </w:pPr>
                      <w:r>
                        <w:rPr>
                          <w:rFonts w:hint="eastAsia"/>
                          <w:sz w:val="30"/>
                          <w:szCs w:val="30"/>
                        </w:rPr>
                        <w:t>表一</w:t>
                      </w:r>
                    </w:p>
                  </w:txbxContent>
                </v:textbox>
              </v:shape>
            </w:pict>
          </mc:Fallback>
        </mc:AlternateContent>
      </w:r>
      <w:r>
        <w:rPr>
          <w:rFonts w:hint="eastAsia" w:ascii="黑体" w:hAnsi="黑体" w:eastAsia="黑体"/>
          <w:b/>
          <w:color w:val="000000" w:themeColor="text1"/>
          <w:sz w:val="44"/>
          <w:szCs w:val="44"/>
          <w14:textFill>
            <w14:solidFill>
              <w14:schemeClr w14:val="tx1"/>
            </w14:solidFill>
          </w14:textFill>
        </w:rPr>
        <w:t xml:space="preserve">   广东东软学院考核材料袋</w:t>
      </w:r>
    </w:p>
    <w:p w14:paraId="02E88DBB">
      <w:pPr>
        <w:spacing w:line="180" w:lineRule="atLeast"/>
        <w:ind w:firstLine="720"/>
        <w:jc w:val="center"/>
        <w:rPr>
          <w:rFonts w:hint="eastAsia" w:asciiTheme="minorEastAsia" w:hAnsiTheme="minorEastAsia"/>
          <w:sz w:val="36"/>
          <w:szCs w:val="36"/>
        </w:rPr>
      </w:pPr>
      <w:r>
        <w:rPr>
          <w:rFonts w:hint="eastAsia" w:asciiTheme="minorEastAsia" w:hAnsiTheme="minorEastAsia"/>
          <w:sz w:val="36"/>
          <w:szCs w:val="36"/>
          <w:u w:val="single"/>
        </w:rPr>
        <w:t>202</w:t>
      </w:r>
      <w:r>
        <w:rPr>
          <w:rFonts w:hint="eastAsia" w:asciiTheme="minorEastAsia" w:hAnsiTheme="minorEastAsia"/>
          <w:sz w:val="36"/>
          <w:szCs w:val="36"/>
          <w:u w:val="single"/>
          <w:lang w:val="en-US" w:eastAsia="zh-CN"/>
        </w:rPr>
        <w:t>4</w:t>
      </w:r>
      <w:r>
        <w:rPr>
          <w:rFonts w:hint="eastAsia" w:asciiTheme="minorEastAsia" w:hAnsiTheme="minorEastAsia"/>
          <w:sz w:val="36"/>
          <w:szCs w:val="36"/>
        </w:rPr>
        <w:t xml:space="preserve"> － </w:t>
      </w:r>
      <w:r>
        <w:rPr>
          <w:rFonts w:hint="eastAsia" w:asciiTheme="minorEastAsia" w:hAnsiTheme="minorEastAsia"/>
          <w:sz w:val="36"/>
          <w:szCs w:val="36"/>
          <w:u w:val="single"/>
        </w:rPr>
        <w:t>202</w:t>
      </w:r>
      <w:r>
        <w:rPr>
          <w:rFonts w:hint="eastAsia" w:asciiTheme="minorEastAsia" w:hAnsiTheme="minorEastAsia"/>
          <w:sz w:val="36"/>
          <w:szCs w:val="36"/>
          <w:u w:val="single"/>
          <w:lang w:val="en-US" w:eastAsia="zh-CN"/>
        </w:rPr>
        <w:t>5</w:t>
      </w:r>
      <w:r>
        <w:rPr>
          <w:rFonts w:hint="eastAsia" w:asciiTheme="minorEastAsia" w:hAnsiTheme="minorEastAsia"/>
          <w:sz w:val="36"/>
          <w:szCs w:val="36"/>
        </w:rPr>
        <w:t>学年实践学期</w:t>
      </w:r>
    </w:p>
    <w:p w14:paraId="2E91F376">
      <w:pPr>
        <w:spacing w:line="720" w:lineRule="auto"/>
        <w:rPr>
          <w:rFonts w:hint="eastAsia" w:asciiTheme="minorEastAsia" w:hAnsiTheme="minorEastAsia"/>
          <w:sz w:val="36"/>
          <w:szCs w:val="36"/>
        </w:rPr>
      </w:pPr>
      <w:r>
        <w:rPr>
          <w:rFonts w:hint="eastAsia" w:asciiTheme="minorEastAsia" w:hAnsiTheme="minorEastAsia"/>
          <w:sz w:val="36"/>
          <w:szCs w:val="36"/>
        </w:rPr>
        <w:t>课程代码：</w:t>
      </w:r>
      <w:r>
        <w:rPr>
          <w:rFonts w:hint="eastAsia" w:asciiTheme="minorEastAsia" w:hAnsiTheme="minorEastAsia"/>
          <w:sz w:val="36"/>
          <w:szCs w:val="36"/>
          <w:u w:val="single"/>
        </w:rPr>
        <w:t xml:space="preserve">             </w:t>
      </w:r>
      <w:r>
        <w:rPr>
          <w:rFonts w:asciiTheme="minorEastAsia" w:hAnsiTheme="minorEastAsia"/>
          <w:sz w:val="36"/>
          <w:szCs w:val="36"/>
          <w:u w:val="single"/>
        </w:rPr>
        <w:t xml:space="preserve">      </w:t>
      </w:r>
      <w:r>
        <w:rPr>
          <w:rFonts w:hint="eastAsia" w:asciiTheme="minorEastAsia" w:hAnsiTheme="minorEastAsia"/>
          <w:sz w:val="36"/>
          <w:szCs w:val="36"/>
          <w:u w:val="single"/>
        </w:rPr>
        <w:t xml:space="preserve">                 </w:t>
      </w:r>
    </w:p>
    <w:p w14:paraId="3035B602">
      <w:pPr>
        <w:spacing w:line="720" w:lineRule="auto"/>
        <w:rPr>
          <w:rFonts w:hint="eastAsia" w:asciiTheme="minorEastAsia" w:hAnsiTheme="minorEastAsia"/>
          <w:sz w:val="36"/>
          <w:szCs w:val="36"/>
          <w:u w:val="single"/>
        </w:rPr>
      </w:pPr>
      <w:r>
        <w:rPr>
          <w:rFonts w:hint="eastAsia" w:asciiTheme="minorEastAsia" w:hAnsiTheme="minorEastAsia"/>
          <w:sz w:val="36"/>
          <w:szCs w:val="36"/>
        </w:rPr>
        <w:t>课程名称：</w:t>
      </w:r>
      <w:r>
        <w:rPr>
          <w:rFonts w:hint="eastAsia" w:asciiTheme="minorEastAsia" w:hAnsiTheme="minorEastAsia"/>
          <w:sz w:val="36"/>
          <w:szCs w:val="36"/>
          <w:u w:val="single"/>
        </w:rPr>
        <w:t xml:space="preserve">                                     </w:t>
      </w:r>
    </w:p>
    <w:p w14:paraId="179447CA">
      <w:pPr>
        <w:spacing w:line="720" w:lineRule="auto"/>
        <w:rPr>
          <w:rFonts w:hint="eastAsia" w:asciiTheme="minorEastAsia" w:hAnsiTheme="minorEastAsia"/>
          <w:sz w:val="36"/>
          <w:szCs w:val="36"/>
          <w:u w:val="single"/>
        </w:rPr>
      </w:pPr>
      <w:r>
        <w:rPr>
          <w:rFonts w:hint="eastAsia" w:asciiTheme="minorEastAsia" w:hAnsiTheme="minorEastAsia"/>
          <w:sz w:val="36"/>
          <w:szCs w:val="36"/>
        </w:rPr>
        <w:t>项目名称：</w:t>
      </w:r>
      <w:r>
        <w:rPr>
          <w:rFonts w:hint="eastAsia" w:asciiTheme="minorEastAsia" w:hAnsiTheme="minorEastAsia"/>
          <w:sz w:val="36"/>
          <w:szCs w:val="36"/>
          <w:u w:val="single"/>
        </w:rPr>
        <w:t xml:space="preserve">                                    </w:t>
      </w:r>
    </w:p>
    <w:p w14:paraId="2E92DACA">
      <w:pPr>
        <w:spacing w:line="720" w:lineRule="auto"/>
        <w:rPr>
          <w:rFonts w:hint="default" w:asciiTheme="minorEastAsia" w:hAnsiTheme="minorEastAsia" w:eastAsiaTheme="minorEastAsia"/>
          <w:sz w:val="36"/>
          <w:szCs w:val="36"/>
          <w:u w:val="single"/>
          <w:lang w:val="en-US" w:eastAsia="zh-CN"/>
        </w:rPr>
      </w:pPr>
      <w:r>
        <w:rPr>
          <w:rFonts w:hint="eastAsia" w:asciiTheme="minorEastAsia" w:hAnsiTheme="minorEastAsia"/>
          <w:sz w:val="36"/>
          <w:szCs w:val="36"/>
        </w:rPr>
        <w:t>项目代码：</w:t>
      </w:r>
      <w:r>
        <w:rPr>
          <w:rFonts w:hint="eastAsia" w:asciiTheme="minorEastAsia" w:hAnsiTheme="minorEastAsia"/>
          <w:sz w:val="36"/>
          <w:szCs w:val="36"/>
          <w:u w:val="single"/>
        </w:rPr>
        <w:t xml:space="preserve">                          </w:t>
      </w:r>
      <w:r>
        <w:rPr>
          <w:rFonts w:hint="eastAsia" w:asciiTheme="minorEastAsia" w:hAnsiTheme="minorEastAsia"/>
          <w:sz w:val="36"/>
          <w:szCs w:val="36"/>
          <w:u w:val="single"/>
          <w:lang w:val="en-US" w:eastAsia="zh-CN"/>
        </w:rPr>
        <w:t xml:space="preserve">         </w:t>
      </w:r>
    </w:p>
    <w:p w14:paraId="52E03905">
      <w:pPr>
        <w:spacing w:line="720" w:lineRule="auto"/>
        <w:rPr>
          <w:rFonts w:hint="eastAsia" w:asciiTheme="minorEastAsia" w:hAnsiTheme="minorEastAsia"/>
          <w:sz w:val="36"/>
          <w:szCs w:val="36"/>
        </w:rPr>
      </w:pPr>
      <w:r>
        <w:rPr>
          <w:rFonts w:hint="eastAsia" w:asciiTheme="minorEastAsia" w:hAnsiTheme="minorEastAsia"/>
          <w:sz w:val="36"/>
          <w:szCs w:val="36"/>
        </w:rPr>
        <w:t>教学班名称：</w:t>
      </w:r>
      <w:r>
        <w:rPr>
          <w:rFonts w:hint="eastAsia" w:asciiTheme="minorEastAsia" w:hAnsiTheme="minorEastAsia"/>
          <w:sz w:val="36"/>
          <w:szCs w:val="36"/>
          <w:u w:val="single"/>
        </w:rPr>
        <w:t xml:space="preserve">                                </w:t>
      </w:r>
    </w:p>
    <w:p w14:paraId="7EF85326">
      <w:pPr>
        <w:spacing w:line="720" w:lineRule="auto"/>
        <w:rPr>
          <w:rFonts w:hint="eastAsia" w:asciiTheme="minorEastAsia" w:hAnsiTheme="minorEastAsia"/>
          <w:sz w:val="36"/>
          <w:szCs w:val="36"/>
          <w:u w:val="single"/>
        </w:rPr>
      </w:pPr>
      <w:r>
        <w:rPr>
          <w:rFonts w:hint="eastAsia" w:asciiTheme="minorEastAsia" w:hAnsiTheme="minorEastAsia"/>
          <w:sz w:val="36"/>
          <w:szCs w:val="36"/>
        </w:rPr>
        <w:t>授课教师（签字）：</w:t>
      </w:r>
      <w:r>
        <w:rPr>
          <w:rFonts w:hint="eastAsia" w:asciiTheme="minorEastAsia" w:hAnsiTheme="minorEastAsia"/>
          <w:sz w:val="36"/>
          <w:szCs w:val="36"/>
          <w:u w:val="single"/>
        </w:rPr>
        <w:t xml:space="preserve">          </w:t>
      </w:r>
      <w:r>
        <w:rPr>
          <w:rFonts w:asciiTheme="minorEastAsia" w:hAnsiTheme="minorEastAsia"/>
          <w:sz w:val="36"/>
          <w:szCs w:val="36"/>
          <w:u w:val="single"/>
        </w:rPr>
        <w:t xml:space="preserve">     </w:t>
      </w:r>
      <w:r>
        <w:rPr>
          <w:rFonts w:hint="eastAsia" w:asciiTheme="minorEastAsia" w:hAnsiTheme="minorEastAsia"/>
          <w:sz w:val="36"/>
          <w:szCs w:val="36"/>
          <w:u w:val="single"/>
        </w:rPr>
        <w:t xml:space="preserve">               </w:t>
      </w:r>
    </w:p>
    <w:p w14:paraId="179ACCF2">
      <w:pPr>
        <w:spacing w:line="720" w:lineRule="auto"/>
        <w:rPr>
          <w:rFonts w:hint="eastAsia" w:asciiTheme="minorEastAsia" w:hAnsiTheme="minorEastAsia"/>
          <w:sz w:val="36"/>
          <w:szCs w:val="36"/>
        </w:rPr>
      </w:pPr>
      <w:r>
        <w:rPr>
          <w:rFonts w:hint="eastAsia" w:asciiTheme="minorEastAsia" w:hAnsiTheme="minorEastAsia"/>
          <w:sz w:val="36"/>
          <w:szCs w:val="36"/>
        </w:rPr>
        <w:t>结课考核形式：</w:t>
      </w:r>
      <w:r>
        <w:rPr>
          <w:rFonts w:hint="eastAsia" w:asciiTheme="minorEastAsia" w:hAnsiTheme="minorEastAsia"/>
          <w:sz w:val="36"/>
          <w:szCs w:val="36"/>
          <w:u w:val="single"/>
        </w:rPr>
        <w:t xml:space="preserve">                                    </w:t>
      </w:r>
    </w:p>
    <w:p w14:paraId="28B5285F">
      <w:pPr>
        <w:spacing w:line="720" w:lineRule="auto"/>
        <w:rPr>
          <w:rFonts w:hint="eastAsia" w:asciiTheme="minorEastAsia" w:hAnsiTheme="minorEastAsia"/>
          <w:sz w:val="36"/>
          <w:szCs w:val="36"/>
        </w:rPr>
      </w:pPr>
      <w:r>
        <w:rPr>
          <w:rFonts w:hint="eastAsia" w:asciiTheme="minorEastAsia" w:hAnsiTheme="minorEastAsia"/>
          <w:sz w:val="36"/>
          <w:szCs w:val="36"/>
        </w:rPr>
        <w:t>材料清单：</w:t>
      </w:r>
    </w:p>
    <w:p w14:paraId="5AB6818F">
      <w:pPr>
        <w:numPr>
          <w:ilvl w:val="0"/>
          <w:numId w:val="2"/>
        </w:numPr>
        <w:spacing w:line="480" w:lineRule="auto"/>
        <w:ind w:firstLine="640" w:firstLineChars="200"/>
        <w:rPr>
          <w:rFonts w:hint="eastAsia" w:asciiTheme="minorEastAsia" w:hAnsiTheme="minorEastAsia"/>
          <w:color w:val="FF0000"/>
          <w:sz w:val="32"/>
          <w:szCs w:val="32"/>
        </w:rPr>
      </w:pPr>
      <w:bookmarkStart w:id="0" w:name="_Hlk180170329"/>
      <w:r>
        <w:rPr>
          <w:rFonts w:hint="eastAsia" w:asciiTheme="minorEastAsia" w:hAnsiTheme="minorEastAsia"/>
          <w:color w:val="FF0000"/>
          <w:sz w:val="32"/>
          <w:szCs w:val="32"/>
        </w:rPr>
        <w:t>项目实施进度表</w:t>
      </w:r>
      <w:bookmarkEnd w:id="0"/>
      <w:r>
        <w:rPr>
          <w:rFonts w:hint="eastAsia" w:asciiTheme="minorEastAsia" w:hAnsiTheme="minorEastAsia"/>
          <w:color w:val="FF0000"/>
          <w:sz w:val="32"/>
          <w:szCs w:val="32"/>
        </w:rPr>
        <w:t>（新增）</w:t>
      </w:r>
    </w:p>
    <w:p w14:paraId="48DA90CA">
      <w:pPr>
        <w:numPr>
          <w:ilvl w:val="0"/>
          <w:numId w:val="2"/>
        </w:numPr>
        <w:spacing w:line="480" w:lineRule="auto"/>
        <w:ind w:firstLine="640" w:firstLineChars="200"/>
        <w:rPr>
          <w:rFonts w:hint="eastAsia" w:asciiTheme="minorEastAsia" w:hAnsiTheme="minorEastAsia"/>
          <w:sz w:val="32"/>
          <w:szCs w:val="32"/>
        </w:rPr>
      </w:pPr>
      <w:r>
        <w:rPr>
          <w:rFonts w:hint="eastAsia" w:asciiTheme="minorEastAsia" w:hAnsiTheme="minorEastAsia"/>
          <w:sz w:val="32"/>
          <w:szCs w:val="32"/>
        </w:rPr>
        <w:t>考核要求及评分标准</w:t>
      </w:r>
    </w:p>
    <w:p w14:paraId="03F16BC7">
      <w:pPr>
        <w:numPr>
          <w:ilvl w:val="0"/>
          <w:numId w:val="2"/>
        </w:numPr>
        <w:spacing w:line="480" w:lineRule="auto"/>
        <w:ind w:firstLine="640" w:firstLineChars="200"/>
        <w:rPr>
          <w:rFonts w:hint="eastAsia" w:asciiTheme="minorEastAsia" w:hAnsiTheme="minorEastAsia"/>
          <w:sz w:val="32"/>
          <w:szCs w:val="32"/>
        </w:rPr>
      </w:pPr>
      <w:r>
        <w:rPr>
          <w:rFonts w:hint="eastAsia" w:asciiTheme="minorEastAsia" w:hAnsiTheme="minorEastAsia"/>
          <w:sz w:val="32"/>
          <w:szCs w:val="32"/>
        </w:rPr>
        <w:t>课程成绩登记单</w:t>
      </w:r>
    </w:p>
    <w:p w14:paraId="5FC07554">
      <w:pPr>
        <w:numPr>
          <w:ilvl w:val="0"/>
          <w:numId w:val="2"/>
        </w:numPr>
        <w:spacing w:line="480" w:lineRule="auto"/>
        <w:ind w:firstLine="640" w:firstLineChars="200"/>
        <w:rPr>
          <w:rFonts w:hint="eastAsia" w:asciiTheme="minorEastAsia" w:hAnsiTheme="minorEastAsia"/>
          <w:sz w:val="32"/>
          <w:szCs w:val="32"/>
        </w:rPr>
      </w:pPr>
      <w:r>
        <w:rPr>
          <w:rFonts w:hint="eastAsia" w:asciiTheme="minorEastAsia" w:hAnsiTheme="minorEastAsia"/>
          <w:sz w:val="32"/>
          <w:szCs w:val="32"/>
        </w:rPr>
        <w:t>课程过程考核成绩登记表</w:t>
      </w:r>
    </w:p>
    <w:p w14:paraId="7561EEA7">
      <w:pPr>
        <w:numPr>
          <w:ilvl w:val="0"/>
          <w:numId w:val="2"/>
        </w:numPr>
        <w:spacing w:line="480" w:lineRule="auto"/>
        <w:ind w:firstLine="640" w:firstLineChars="200"/>
        <w:rPr>
          <w:rFonts w:hint="eastAsia" w:asciiTheme="minorEastAsia" w:hAnsiTheme="minorEastAsia"/>
          <w:sz w:val="32"/>
          <w:szCs w:val="32"/>
        </w:rPr>
      </w:pPr>
      <w:r>
        <w:rPr>
          <w:rFonts w:hint="eastAsia" w:asciiTheme="minorEastAsia" w:hAnsiTheme="minorEastAsia"/>
          <w:sz w:val="32"/>
          <w:szCs w:val="32"/>
        </w:rPr>
        <w:t>考核项评分标准及成绩记录</w:t>
      </w:r>
    </w:p>
    <w:p w14:paraId="490D8663">
      <w:pPr>
        <w:numPr>
          <w:ilvl w:val="0"/>
          <w:numId w:val="2"/>
        </w:numPr>
        <w:spacing w:line="480" w:lineRule="auto"/>
        <w:ind w:firstLine="640" w:firstLineChars="200"/>
        <w:rPr>
          <w:rFonts w:hint="eastAsia" w:asciiTheme="minorEastAsia" w:hAnsiTheme="minorEastAsia"/>
          <w:sz w:val="32"/>
          <w:szCs w:val="32"/>
        </w:rPr>
      </w:pPr>
      <w:r>
        <w:rPr>
          <w:rFonts w:hint="eastAsia" w:asciiTheme="minorEastAsia" w:hAnsiTheme="minorEastAsia"/>
          <w:sz w:val="32"/>
          <w:szCs w:val="32"/>
        </w:rPr>
        <w:t>学生考核项项目样本</w:t>
      </w:r>
    </w:p>
    <w:p w14:paraId="5357AFD7">
      <w:pPr>
        <w:numPr>
          <w:ilvl w:val="0"/>
          <w:numId w:val="2"/>
        </w:numPr>
        <w:spacing w:line="480" w:lineRule="auto"/>
        <w:ind w:firstLine="640" w:firstLineChars="200"/>
        <w:rPr>
          <w:rFonts w:hint="eastAsia" w:asciiTheme="minorEastAsia" w:hAnsiTheme="minorEastAsia"/>
          <w:sz w:val="32"/>
          <w:szCs w:val="32"/>
        </w:rPr>
      </w:pPr>
      <w:r>
        <w:rPr>
          <w:rFonts w:hint="eastAsia" w:asciiTheme="minorEastAsia" w:hAnsiTheme="minorEastAsia"/>
          <w:sz w:val="32"/>
          <w:szCs w:val="32"/>
          <w:lang w:val="en-US" w:eastAsia="zh-CN"/>
        </w:rPr>
        <w:t>其他：如有可接续列出</w:t>
      </w:r>
    </w:p>
    <w:p w14:paraId="6C76201B"/>
    <w:p w14:paraId="6D14B79C"/>
    <w:p w14:paraId="64E7D895"/>
    <w:p w14:paraId="09A95DE1"/>
    <w:p w14:paraId="48B82F48">
      <w:pPr>
        <w:spacing w:before="156" w:beforeLines="50" w:after="312" w:afterLines="100"/>
        <w:jc w:val="center"/>
        <w:rPr>
          <w:rFonts w:hint="eastAsia" w:ascii="黑体" w:hAnsi="黑体" w:eastAsia="黑体"/>
          <w:sz w:val="48"/>
          <w:szCs w:val="48"/>
        </w:rPr>
      </w:pPr>
      <w:r>
        <w:rPr>
          <w:rFonts w:hint="eastAsia" w:ascii="黑体" w:hAnsi="黑体" w:eastAsia="黑体"/>
          <w:sz w:val="48"/>
          <w:szCs w:val="48"/>
        </w:rPr>
        <w:t>广东东软学院</w:t>
      </w:r>
    </w:p>
    <w:p w14:paraId="0F0AEAB1">
      <w:pPr>
        <w:spacing w:before="156" w:beforeLines="50" w:after="312" w:afterLines="100"/>
        <w:jc w:val="center"/>
        <w:rPr>
          <w:rFonts w:hint="eastAsia" w:ascii="黑体" w:hAnsi="黑体" w:eastAsia="黑体"/>
          <w:sz w:val="56"/>
          <w:szCs w:val="56"/>
          <w:lang w:eastAsia="zh-CN"/>
        </w:rPr>
      </w:pPr>
      <w:r>
        <w:rPr>
          <w:rFonts w:hint="eastAsia" w:ascii="黑体" w:hAnsi="黑体" w:eastAsia="黑体"/>
          <w:sz w:val="56"/>
          <w:szCs w:val="56"/>
        </w:rPr>
        <w:t>*******项目标准</w:t>
      </w:r>
    </w:p>
    <w:p w14:paraId="00893195">
      <w:pPr>
        <w:spacing w:before="156" w:beforeLines="50" w:after="312" w:afterLines="100"/>
        <w:jc w:val="center"/>
        <w:rPr>
          <w:rFonts w:hint="eastAsia" w:ascii="Times New Roman" w:hAnsi="Times New Roman" w:eastAsia="黑体"/>
          <w:sz w:val="48"/>
          <w:szCs w:val="48"/>
        </w:rPr>
      </w:pPr>
      <w:r>
        <w:rPr>
          <w:rFonts w:hint="eastAsia" w:ascii="黑体" w:hAnsi="黑体" w:eastAsia="黑体"/>
          <w:sz w:val="48"/>
          <w:szCs w:val="48"/>
        </w:rPr>
        <w:t>项目代码</w:t>
      </w:r>
      <w:r>
        <w:rPr>
          <w:rFonts w:hint="eastAsia" w:ascii="宋体" w:hAnsi="宋体"/>
          <w:sz w:val="40"/>
          <w:szCs w:val="40"/>
        </w:rPr>
        <w:t>：</w:t>
      </w:r>
      <w:r>
        <w:rPr>
          <w:rFonts w:hint="eastAsia" w:ascii="仿宋" w:hAnsi="仿宋" w:eastAsia="仿宋"/>
          <w:sz w:val="36"/>
          <w:szCs w:val="36"/>
        </w:rPr>
        <w:t xml:space="preserve"> </w:t>
      </w:r>
      <w:r>
        <w:rPr>
          <w:rFonts w:ascii="仿宋" w:hAnsi="仿宋" w:eastAsia="仿宋"/>
          <w:sz w:val="36"/>
          <w:szCs w:val="36"/>
        </w:rPr>
        <w:t>*******</w:t>
      </w:r>
      <w:r>
        <w:commentReference w:id="0"/>
      </w:r>
    </w:p>
    <w:p w14:paraId="7EFCDE98">
      <w:pPr>
        <w:rPr>
          <w:rFonts w:ascii="仿宋" w:hAnsi="仿宋" w:eastAsia="仿宋"/>
          <w:sz w:val="36"/>
          <w:szCs w:val="36"/>
        </w:rPr>
      </w:pPr>
      <w:r>
        <w:rPr>
          <w:rFonts w:hint="eastAsia" w:ascii="仿宋" w:hAnsi="仿宋" w:eastAsia="仿宋"/>
          <w:sz w:val="36"/>
          <w:szCs w:val="36"/>
        </w:rPr>
        <w:t xml:space="preserve"> </w:t>
      </w:r>
    </w:p>
    <w:p w14:paraId="15320EC7">
      <w:pPr>
        <w:rPr>
          <w:rFonts w:hint="eastAsia" w:ascii="仿宋" w:hAnsi="仿宋" w:eastAsia="仿宋"/>
          <w:sz w:val="36"/>
          <w:szCs w:val="36"/>
        </w:rPr>
      </w:pPr>
      <w:r>
        <w:rPr>
          <w:rFonts w:hint="eastAsia" w:ascii="仿宋" w:hAnsi="仿宋" w:eastAsia="仿宋"/>
          <w:sz w:val="36"/>
          <w:szCs w:val="36"/>
        </w:rPr>
        <w:t xml:space="preserve"> </w:t>
      </w:r>
    </w:p>
    <w:p w14:paraId="627B3C18">
      <w:pPr>
        <w:rPr>
          <w:rFonts w:hint="eastAsia" w:ascii="仿宋" w:hAnsi="仿宋" w:eastAsia="仿宋"/>
          <w:sz w:val="36"/>
          <w:szCs w:val="36"/>
        </w:rPr>
      </w:pPr>
      <w:r>
        <w:rPr>
          <w:rFonts w:hint="eastAsia" w:ascii="仿宋" w:hAnsi="仿宋" w:eastAsia="仿宋"/>
          <w:sz w:val="36"/>
          <w:szCs w:val="36"/>
        </w:rPr>
        <w:t xml:space="preserve"> </w:t>
      </w:r>
    </w:p>
    <w:p w14:paraId="5FE77EBC">
      <w:pPr>
        <w:spacing w:after="156" w:afterLines="50"/>
        <w:ind w:left="210" w:leftChars="100" w:firstLine="1440" w:firstLineChars="400"/>
        <w:rPr>
          <w:rFonts w:hint="eastAsia" w:ascii="黑体" w:hAnsi="黑体" w:eastAsia="黑体"/>
          <w:sz w:val="36"/>
          <w:szCs w:val="36"/>
        </w:rPr>
      </w:pPr>
      <w:r>
        <w:rPr>
          <w:rFonts w:hint="eastAsia" w:ascii="黑体" w:hAnsi="黑体" w:eastAsia="黑体"/>
          <w:sz w:val="36"/>
          <w:szCs w:val="36"/>
        </w:rPr>
        <w:t>层    次</w:t>
      </w:r>
      <w:r>
        <w:rPr>
          <w:rFonts w:hint="eastAsia" w:ascii="宋体" w:hAnsi="宋体"/>
          <w:sz w:val="36"/>
          <w:szCs w:val="36"/>
        </w:rPr>
        <w:t>：</w:t>
      </w:r>
      <w:r>
        <w:rPr>
          <w:rFonts w:hint="eastAsia" w:ascii="黑体" w:hAnsi="黑体" w:eastAsia="黑体"/>
          <w:sz w:val="36"/>
          <w:szCs w:val="36"/>
        </w:rPr>
        <w:t xml:space="preserve"> </w:t>
      </w:r>
    </w:p>
    <w:p w14:paraId="31FA0AA3">
      <w:pPr>
        <w:spacing w:after="156" w:afterLines="50"/>
        <w:ind w:left="210" w:leftChars="100" w:firstLine="1440" w:firstLineChars="400"/>
        <w:rPr>
          <w:rFonts w:hint="eastAsia" w:ascii="Calibri" w:hAnsi="Calibri" w:eastAsia="宋体"/>
          <w:sz w:val="36"/>
          <w:szCs w:val="36"/>
        </w:rPr>
      </w:pPr>
      <w:r>
        <w:rPr>
          <w:rFonts w:hint="eastAsia" w:ascii="黑体" w:hAnsi="黑体" w:eastAsia="黑体"/>
          <w:sz w:val="36"/>
          <w:szCs w:val="36"/>
        </w:rPr>
        <w:t>适用专业</w:t>
      </w:r>
      <w:r>
        <w:rPr>
          <w:rFonts w:hint="eastAsia" w:ascii="宋体" w:hAnsi="宋体"/>
          <w:sz w:val="36"/>
          <w:szCs w:val="36"/>
        </w:rPr>
        <w:t>：</w:t>
      </w:r>
      <w:r>
        <w:rPr>
          <w:rFonts w:hint="eastAsia"/>
          <w:sz w:val="36"/>
          <w:szCs w:val="36"/>
        </w:rPr>
        <w:t xml:space="preserve"> </w:t>
      </w:r>
    </w:p>
    <w:p w14:paraId="044BB51A">
      <w:pPr>
        <w:spacing w:after="156" w:afterLines="50"/>
        <w:ind w:left="210" w:leftChars="100" w:firstLine="1440" w:firstLineChars="400"/>
        <w:rPr>
          <w:rFonts w:hint="eastAsia" w:ascii="黑体" w:hAnsi="黑体" w:eastAsia="黑体"/>
          <w:sz w:val="36"/>
          <w:szCs w:val="36"/>
        </w:rPr>
      </w:pPr>
      <w:r>
        <w:rPr>
          <w:rFonts w:hint="eastAsia" w:ascii="黑体" w:hAnsi="黑体" w:eastAsia="黑体"/>
          <w:sz w:val="36"/>
          <w:szCs w:val="36"/>
        </w:rPr>
        <w:t>学    分</w:t>
      </w:r>
      <w:r>
        <w:rPr>
          <w:rFonts w:hint="eastAsia" w:ascii="宋体" w:hAnsi="宋体"/>
          <w:sz w:val="36"/>
          <w:szCs w:val="36"/>
        </w:rPr>
        <w:t>：</w:t>
      </w:r>
    </w:p>
    <w:p w14:paraId="26522CAB">
      <w:pPr>
        <w:spacing w:after="156" w:afterLines="50"/>
        <w:ind w:left="210" w:leftChars="100" w:firstLine="1440" w:firstLineChars="400"/>
        <w:rPr>
          <w:rFonts w:hint="eastAsia" w:ascii="黑体" w:hAnsi="黑体" w:eastAsia="黑体"/>
          <w:sz w:val="36"/>
          <w:szCs w:val="36"/>
        </w:rPr>
      </w:pPr>
      <w:r>
        <w:rPr>
          <w:rFonts w:hint="eastAsia" w:ascii="黑体" w:hAnsi="黑体" w:eastAsia="黑体"/>
          <w:sz w:val="36"/>
          <w:szCs w:val="36"/>
        </w:rPr>
        <w:t>执 笔 人</w:t>
      </w:r>
      <w:r>
        <w:rPr>
          <w:rFonts w:hint="eastAsia" w:ascii="宋体" w:hAnsi="宋体"/>
          <w:sz w:val="36"/>
          <w:szCs w:val="36"/>
        </w:rPr>
        <w:t>：</w:t>
      </w:r>
      <w:r>
        <w:rPr>
          <w:rFonts w:hint="eastAsia" w:ascii="黑体" w:hAnsi="黑体" w:eastAsia="黑体"/>
          <w:sz w:val="36"/>
          <w:szCs w:val="36"/>
        </w:rPr>
        <w:t xml:space="preserve"> </w:t>
      </w:r>
    </w:p>
    <w:p w14:paraId="677E60CC">
      <w:pPr>
        <w:spacing w:after="156" w:afterLines="50"/>
        <w:ind w:left="210" w:leftChars="100" w:firstLine="1440" w:firstLineChars="400"/>
        <w:rPr>
          <w:rFonts w:hint="eastAsia" w:ascii="黑体" w:hAnsi="黑体" w:eastAsia="黑体"/>
          <w:sz w:val="36"/>
          <w:szCs w:val="36"/>
        </w:rPr>
      </w:pPr>
      <w:r>
        <w:rPr>
          <w:rFonts w:hint="eastAsia" w:ascii="黑体" w:hAnsi="黑体" w:eastAsia="黑体"/>
          <w:sz w:val="36"/>
          <w:szCs w:val="36"/>
        </w:rPr>
        <w:t xml:space="preserve">审 核 人： </w:t>
      </w:r>
    </w:p>
    <w:p w14:paraId="4A80FA7E">
      <w:pPr>
        <w:jc w:val="center"/>
        <w:rPr>
          <w:rFonts w:hint="eastAsia" w:ascii="仿宋" w:hAnsi="仿宋" w:eastAsia="仿宋"/>
          <w:sz w:val="36"/>
          <w:szCs w:val="36"/>
        </w:rPr>
      </w:pPr>
      <w:r>
        <w:rPr>
          <w:rFonts w:hint="eastAsia" w:ascii="仿宋" w:hAnsi="仿宋" w:eastAsia="仿宋"/>
          <w:sz w:val="36"/>
          <w:szCs w:val="36"/>
        </w:rPr>
        <w:t xml:space="preserve"> </w:t>
      </w:r>
    </w:p>
    <w:p w14:paraId="63DB2FBA">
      <w:pPr>
        <w:jc w:val="both"/>
        <w:rPr>
          <w:rFonts w:hint="eastAsia" w:ascii="仿宋" w:hAnsi="仿宋" w:eastAsia="仿宋"/>
          <w:sz w:val="36"/>
          <w:szCs w:val="36"/>
        </w:rPr>
      </w:pPr>
      <w:r>
        <w:rPr>
          <w:rFonts w:hint="eastAsia" w:ascii="仿宋" w:hAnsi="仿宋" w:eastAsia="仿宋"/>
          <w:sz w:val="36"/>
          <w:szCs w:val="36"/>
        </w:rPr>
        <w:t xml:space="preserve"> </w:t>
      </w:r>
    </w:p>
    <w:p w14:paraId="14FBC5AB">
      <w:pPr>
        <w:jc w:val="center"/>
        <w:rPr>
          <w:rFonts w:hint="eastAsia" w:ascii="仿宋" w:hAnsi="仿宋" w:eastAsia="仿宋"/>
          <w:sz w:val="36"/>
          <w:szCs w:val="36"/>
        </w:rPr>
      </w:pPr>
      <w:r>
        <w:rPr>
          <w:rFonts w:hint="eastAsia" w:ascii="仿宋" w:hAnsi="仿宋" w:eastAsia="仿宋"/>
          <w:sz w:val="36"/>
          <w:szCs w:val="36"/>
        </w:rPr>
        <w:t xml:space="preserve"> </w:t>
      </w:r>
    </w:p>
    <w:p w14:paraId="75641E4C">
      <w:pPr>
        <w:jc w:val="center"/>
        <w:rPr>
          <w:rFonts w:hint="eastAsia" w:ascii="仿宋" w:hAnsi="仿宋" w:eastAsia="仿宋"/>
          <w:sz w:val="36"/>
          <w:szCs w:val="36"/>
        </w:rPr>
      </w:pPr>
      <w:r>
        <w:rPr>
          <w:rFonts w:hint="eastAsia" w:ascii="仿宋" w:hAnsi="仿宋" w:eastAsia="仿宋"/>
          <w:sz w:val="36"/>
          <w:szCs w:val="36"/>
        </w:rPr>
        <w:t>广东东软学院教务部制</w:t>
      </w:r>
    </w:p>
    <w:p w14:paraId="299CF377">
      <w:pPr>
        <w:jc w:val="center"/>
        <w:rPr>
          <w:rFonts w:hint="eastAsia" w:ascii="仿宋" w:hAnsi="仿宋" w:eastAsia="仿宋"/>
          <w:sz w:val="36"/>
          <w:szCs w:val="36"/>
        </w:rPr>
      </w:pPr>
      <w:r>
        <w:rPr>
          <w:rFonts w:hint="eastAsia" w:ascii="仿宋" w:hAnsi="仿宋" w:eastAsia="仿宋"/>
          <w:sz w:val="36"/>
          <w:szCs w:val="36"/>
        </w:rPr>
        <w:t>二〇二</w:t>
      </w:r>
      <w:r>
        <w:rPr>
          <w:rFonts w:hint="eastAsia" w:ascii="仿宋" w:hAnsi="仿宋" w:eastAsia="仿宋"/>
          <w:sz w:val="36"/>
          <w:szCs w:val="36"/>
          <w:lang w:val="en-US" w:eastAsia="zh-CN"/>
        </w:rPr>
        <w:t>五</w:t>
      </w:r>
      <w:r>
        <w:rPr>
          <w:rFonts w:hint="eastAsia" w:ascii="仿宋" w:hAnsi="仿宋" w:eastAsia="仿宋"/>
          <w:sz w:val="36"/>
          <w:szCs w:val="36"/>
        </w:rPr>
        <w:t>年</w:t>
      </w:r>
      <w:r>
        <w:rPr>
          <w:rFonts w:hint="eastAsia" w:ascii="仿宋" w:hAnsi="仿宋" w:eastAsia="仿宋"/>
          <w:sz w:val="36"/>
          <w:szCs w:val="36"/>
          <w:lang w:val="en-US" w:eastAsia="zh-CN"/>
        </w:rPr>
        <w:t>七</w:t>
      </w:r>
      <w:bookmarkStart w:id="3" w:name="_GoBack"/>
      <w:bookmarkEnd w:id="3"/>
      <w:r>
        <w:rPr>
          <w:rFonts w:hint="eastAsia" w:ascii="仿宋" w:hAnsi="仿宋" w:eastAsia="仿宋"/>
          <w:sz w:val="36"/>
          <w:szCs w:val="36"/>
        </w:rPr>
        <w:t>月</w:t>
      </w:r>
    </w:p>
    <w:p w14:paraId="55BA7CB7">
      <w:pPr>
        <w:jc w:val="both"/>
        <w:rPr>
          <w:rFonts w:hint="eastAsia" w:ascii="仿宋" w:hAnsi="仿宋" w:eastAsia="仿宋"/>
          <w:color w:val="FF0000"/>
          <w:sz w:val="36"/>
          <w:szCs w:val="36"/>
          <w:lang w:val="en-US" w:eastAsia="zh-CN"/>
        </w:rPr>
        <w:sectPr>
          <w:headerReference r:id="rId6" w:type="first"/>
          <w:headerReference r:id="rId5" w:type="even"/>
          <w:pgSz w:w="11906" w:h="16838"/>
          <w:pgMar w:top="1701" w:right="1418" w:bottom="1440" w:left="1418" w:header="851" w:footer="992" w:gutter="0"/>
          <w:pgNumType w:start="1"/>
          <w:cols w:space="425" w:num="1"/>
          <w:docGrid w:type="lines" w:linePitch="312" w:charSpace="0"/>
        </w:sectPr>
      </w:pPr>
    </w:p>
    <w:p w14:paraId="65D42BC9">
      <w:pPr>
        <w:jc w:val="both"/>
        <w:rPr>
          <w:rFonts w:hint="default" w:ascii="仿宋" w:hAnsi="仿宋" w:eastAsia="仿宋"/>
          <w:color w:val="FF0000"/>
          <w:sz w:val="36"/>
          <w:szCs w:val="36"/>
          <w:lang w:val="en-US" w:eastAsia="zh-CN"/>
        </w:rPr>
      </w:pPr>
      <w:r>
        <w:rPr>
          <w:rFonts w:hint="eastAsia" w:ascii="仿宋" w:hAnsi="仿宋" w:eastAsia="仿宋"/>
          <w:color w:val="FF0000"/>
          <w:sz w:val="36"/>
          <w:szCs w:val="36"/>
          <w:lang w:val="en-US" w:eastAsia="zh-CN"/>
        </w:rPr>
        <w:t>【提示：提交时文档中红色文字请全部删除】</w:t>
      </w:r>
    </w:p>
    <w:p w14:paraId="403C4774">
      <w:pPr>
        <w:pStyle w:val="9"/>
        <w:numPr>
          <w:ilvl w:val="0"/>
          <w:numId w:val="3"/>
        </w:numPr>
        <w:spacing w:before="340" w:after="330" w:line="400" w:lineRule="exact"/>
        <w:ind w:left="0" w:firstLine="600"/>
        <w:rPr>
          <w:rFonts w:ascii="思源黑体 CN Medium" w:hAnsi="思源黑体 CN Medium" w:eastAsia="思源黑体 CN Medium"/>
          <w:b/>
          <w:sz w:val="30"/>
          <w:szCs w:val="30"/>
        </w:rPr>
      </w:pPr>
      <w:r>
        <w:rPr>
          <w:rFonts w:hint="eastAsia" w:ascii="思源黑体 CN Medium" w:hAnsi="思源黑体 CN Medium" w:eastAsia="思源黑体 CN Medium"/>
          <w:b/>
          <w:sz w:val="30"/>
          <w:szCs w:val="30"/>
        </w:rPr>
        <w:t>前言</w:t>
      </w:r>
    </w:p>
    <w:p w14:paraId="17F36662">
      <w:pPr>
        <w:spacing w:before="156" w:beforeLines="50" w:after="156" w:afterLines="50" w:line="400" w:lineRule="exact"/>
        <w:ind w:firstLine="480" w:firstLineChars="200"/>
        <w:rPr>
          <w:rFonts w:ascii="思源黑体 CN Normal" w:hAnsi="思源黑体 CN Normal" w:eastAsia="思源黑体 CN Normal"/>
          <w:b/>
          <w:sz w:val="24"/>
          <w:szCs w:val="24"/>
        </w:rPr>
      </w:pPr>
      <w:r>
        <w:rPr>
          <w:rFonts w:hint="eastAsia" w:ascii="思源黑体 CN Normal" w:hAnsi="思源黑体 CN Normal" w:eastAsia="思源黑体 CN Normal"/>
          <w:b/>
          <w:sz w:val="24"/>
          <w:szCs w:val="24"/>
        </w:rPr>
        <w:t>1</w:t>
      </w:r>
      <w:r>
        <w:rPr>
          <w:rFonts w:ascii="思源黑体 CN Normal" w:hAnsi="思源黑体 CN Normal" w:eastAsia="思源黑体 CN Normal"/>
          <w:b/>
          <w:sz w:val="24"/>
          <w:szCs w:val="24"/>
        </w:rPr>
        <w:t>.</w:t>
      </w:r>
      <w:r>
        <w:rPr>
          <w:rFonts w:hint="eastAsia" w:ascii="思源黑体 CN Normal" w:hAnsi="思源黑体 CN Normal" w:eastAsia="思源黑体 CN Normal"/>
          <w:b/>
          <w:sz w:val="24"/>
          <w:szCs w:val="24"/>
        </w:rPr>
        <w:t>项目简介</w:t>
      </w:r>
    </w:p>
    <w:p w14:paraId="5A2B3EAE">
      <w:pPr>
        <w:spacing w:line="400" w:lineRule="exact"/>
        <w:ind w:firstLine="480" w:firstLineChars="200"/>
        <w:rPr>
          <w:rFonts w:ascii="楷体" w:hAnsi="楷体" w:eastAsia="楷体"/>
          <w:color w:val="FF0000"/>
          <w:sz w:val="24"/>
          <w:szCs w:val="24"/>
        </w:rPr>
      </w:pPr>
      <w:r>
        <w:rPr>
          <w:rFonts w:hint="eastAsia" w:ascii="楷体" w:hAnsi="楷体" w:eastAsia="楷体"/>
          <w:color w:val="FF0000"/>
          <w:sz w:val="24"/>
          <w:szCs w:val="24"/>
        </w:rPr>
        <w:t>简要介绍项目教学内容（项目描述）；该项目在专业课程体系中的性质、地位和作用。</w:t>
      </w:r>
    </w:p>
    <w:p w14:paraId="3973B45E">
      <w:pPr>
        <w:spacing w:before="156" w:beforeLines="50" w:after="156" w:afterLines="50" w:line="400" w:lineRule="exact"/>
        <w:ind w:firstLine="480" w:firstLineChars="200"/>
        <w:rPr>
          <w:rFonts w:ascii="思源黑体 CN Normal" w:hAnsi="思源黑体 CN Normal" w:eastAsia="思源黑体 CN Normal"/>
          <w:b/>
          <w:sz w:val="24"/>
          <w:szCs w:val="24"/>
        </w:rPr>
      </w:pPr>
      <w:r>
        <w:rPr>
          <w:rFonts w:hint="eastAsia" w:ascii="思源黑体 CN Normal" w:hAnsi="思源黑体 CN Normal" w:eastAsia="思源黑体 CN Normal"/>
          <w:b/>
          <w:sz w:val="24"/>
          <w:szCs w:val="24"/>
        </w:rPr>
        <w:t>2</w:t>
      </w:r>
      <w:r>
        <w:rPr>
          <w:rFonts w:ascii="思源黑体 CN Normal" w:hAnsi="思源黑体 CN Normal" w:eastAsia="思源黑体 CN Normal"/>
          <w:b/>
          <w:sz w:val="24"/>
          <w:szCs w:val="24"/>
        </w:rPr>
        <w:t>.</w:t>
      </w:r>
      <w:r>
        <w:rPr>
          <w:rFonts w:hint="eastAsia" w:ascii="思源黑体 CN Normal" w:hAnsi="思源黑体 CN Normal" w:eastAsia="思源黑体 CN Normal"/>
          <w:b/>
          <w:sz w:val="24"/>
          <w:szCs w:val="24"/>
        </w:rPr>
        <w:t>项目设计（开发）的基本理念、方法与思路</w:t>
      </w:r>
    </w:p>
    <w:p w14:paraId="71AD9EDE">
      <w:pPr>
        <w:spacing w:line="400" w:lineRule="exact"/>
        <w:ind w:firstLine="480" w:firstLineChars="200"/>
        <w:rPr>
          <w:rFonts w:ascii="楷体" w:hAnsi="楷体" w:eastAsia="楷体"/>
          <w:color w:val="FF0000"/>
          <w:sz w:val="24"/>
          <w:szCs w:val="24"/>
        </w:rPr>
      </w:pPr>
      <w:r>
        <w:rPr>
          <w:rFonts w:hint="eastAsia" w:ascii="楷体" w:hAnsi="楷体" w:eastAsia="楷体"/>
          <w:color w:val="FF0000"/>
          <w:sz w:val="24"/>
          <w:szCs w:val="24"/>
        </w:rPr>
        <w:t>主要阐明项目设计的指导思想和基本原则、项目设计的依据、项目设计的方法和思路等，应考虑如何基于行业产业的背景，结合实践教学的系统性和综合性特征，从支撑专业人才培养目标和毕业要求、实践教学体系、实践教学与理论教学关系出发，进行真实项目的选取、引入和改造。</w:t>
      </w:r>
    </w:p>
    <w:p w14:paraId="6502312A">
      <w:pPr>
        <w:spacing w:line="400" w:lineRule="exact"/>
        <w:ind w:firstLine="482" w:firstLineChars="200"/>
        <w:rPr>
          <w:rFonts w:ascii="楷体" w:hAnsi="楷体" w:eastAsia="楷体"/>
          <w:b/>
          <w:color w:val="FF0000"/>
          <w:sz w:val="24"/>
          <w:szCs w:val="24"/>
        </w:rPr>
      </w:pPr>
      <w:r>
        <w:rPr>
          <w:rFonts w:hint="eastAsia" w:ascii="楷体" w:hAnsi="楷体" w:eastAsia="楷体"/>
          <w:b/>
          <w:color w:val="FF0000"/>
          <w:sz w:val="24"/>
          <w:szCs w:val="24"/>
        </w:rPr>
        <w:t>设计理念举例：</w:t>
      </w:r>
    </w:p>
    <w:p w14:paraId="1788A1AE">
      <w:pPr>
        <w:spacing w:line="400" w:lineRule="exact"/>
        <w:ind w:firstLine="482" w:firstLineChars="200"/>
        <w:rPr>
          <w:rFonts w:ascii="楷体" w:hAnsi="楷体" w:eastAsia="楷体"/>
          <w:b/>
          <w:color w:val="FF0000"/>
          <w:sz w:val="24"/>
          <w:szCs w:val="24"/>
        </w:rPr>
      </w:pPr>
      <w:r>
        <w:rPr>
          <w:rFonts w:hint="eastAsia" w:ascii="楷体" w:hAnsi="楷体" w:eastAsia="楷体"/>
          <w:b/>
          <w:color w:val="FF0000"/>
          <w:sz w:val="24"/>
          <w:szCs w:val="24"/>
        </w:rPr>
        <w:t>以学生个性化学习和发展为中心，以学生学习产出为导向，以能力培养为主线，把线下面授教学与线上学习有机结合，有效帮助学生实现知识、能力、素质的同步提升。</w:t>
      </w:r>
    </w:p>
    <w:p w14:paraId="2C483A4D">
      <w:pPr>
        <w:spacing w:line="400" w:lineRule="exact"/>
        <w:ind w:firstLine="480" w:firstLineChars="200"/>
        <w:rPr>
          <w:rFonts w:ascii="楷体" w:hAnsi="楷体" w:eastAsia="楷体"/>
          <w:color w:val="FF0000"/>
          <w:sz w:val="24"/>
          <w:szCs w:val="24"/>
        </w:rPr>
      </w:pPr>
    </w:p>
    <w:p w14:paraId="45390029">
      <w:pPr>
        <w:spacing w:line="400" w:lineRule="exact"/>
        <w:ind w:firstLine="480" w:firstLineChars="200"/>
        <w:rPr>
          <w:rFonts w:ascii="楷体" w:hAnsi="楷体" w:eastAsia="楷体"/>
          <w:color w:val="FF0000"/>
          <w:sz w:val="24"/>
          <w:szCs w:val="24"/>
        </w:rPr>
      </w:pPr>
      <w:r>
        <w:rPr>
          <w:rFonts w:hint="eastAsia" w:ascii="楷体" w:hAnsi="楷体" w:eastAsia="楷体"/>
          <w:color w:val="FF0000"/>
          <w:sz w:val="24"/>
          <w:szCs w:val="24"/>
        </w:rPr>
        <w:t>备注：教育理念、方法解读</w:t>
      </w:r>
    </w:p>
    <w:p w14:paraId="62515CDC">
      <w:pPr>
        <w:spacing w:line="400" w:lineRule="exact"/>
        <w:ind w:firstLine="480" w:firstLineChars="200"/>
        <w:rPr>
          <w:rFonts w:ascii="楷体" w:hAnsi="楷体" w:eastAsia="楷体"/>
          <w:color w:val="FF0000"/>
          <w:sz w:val="24"/>
          <w:szCs w:val="24"/>
        </w:rPr>
      </w:pPr>
      <w:r>
        <w:rPr>
          <w:rFonts w:hint="eastAsia" w:ascii="楷体" w:hAnsi="楷体" w:eastAsia="楷体"/>
          <w:color w:val="FF0000"/>
          <w:sz w:val="24"/>
          <w:szCs w:val="24"/>
        </w:rPr>
        <w:t>1．“以学生为中心”：以学生发展为中心、以学生学习为中心、以学习效果为中心。</w:t>
      </w:r>
    </w:p>
    <w:p w14:paraId="661C2E63">
      <w:pPr>
        <w:spacing w:line="400" w:lineRule="exact"/>
        <w:ind w:firstLine="480" w:firstLineChars="200"/>
        <w:rPr>
          <w:rFonts w:ascii="楷体" w:hAnsi="楷体" w:eastAsia="楷体"/>
          <w:color w:val="FF0000"/>
          <w:sz w:val="24"/>
          <w:szCs w:val="24"/>
        </w:rPr>
      </w:pPr>
      <w:r>
        <w:rPr>
          <w:rFonts w:hint="eastAsia" w:ascii="楷体" w:hAnsi="楷体" w:eastAsia="楷体"/>
          <w:color w:val="FF0000"/>
          <w:sz w:val="24"/>
          <w:szCs w:val="24"/>
        </w:rPr>
        <w:t>2．OBE</w:t>
      </w:r>
      <w:r>
        <w:rPr>
          <w:rFonts w:ascii="楷体" w:hAnsi="楷体" w:eastAsia="楷体"/>
          <w:color w:val="FF0000"/>
          <w:sz w:val="24"/>
          <w:szCs w:val="24"/>
        </w:rPr>
        <w:t>(Outcomes-based Education)</w:t>
      </w:r>
      <w:r>
        <w:rPr>
          <w:rFonts w:hint="eastAsia" w:ascii="楷体" w:hAnsi="楷体" w:eastAsia="楷体"/>
          <w:color w:val="FF0000"/>
          <w:sz w:val="24"/>
          <w:szCs w:val="24"/>
        </w:rPr>
        <w:t>：成果导向教育，指基于学习产出的教育模式。</w:t>
      </w:r>
    </w:p>
    <w:p w14:paraId="65BCCDDF">
      <w:pPr>
        <w:spacing w:line="400" w:lineRule="exact"/>
        <w:ind w:firstLine="480" w:firstLineChars="200"/>
        <w:rPr>
          <w:rFonts w:ascii="楷体" w:hAnsi="楷体" w:eastAsia="楷体"/>
          <w:color w:val="FF0000"/>
          <w:sz w:val="24"/>
          <w:szCs w:val="24"/>
        </w:rPr>
      </w:pPr>
      <w:r>
        <w:rPr>
          <w:rFonts w:hint="eastAsia" w:ascii="楷体" w:hAnsi="楷体" w:eastAsia="楷体"/>
          <w:color w:val="FF0000"/>
          <w:sz w:val="24"/>
          <w:szCs w:val="24"/>
        </w:rPr>
        <w:t>3．TOPCARES基本理念方法：“TOPCARES”体现了学校对学生的最大关爱，通过促进学生知识、能力、素质全面协调发展，来创造学生的价值，并通过学生未来对社会的贡献来创造社会的价值。具有学校“面向应用，产教融合，创新创业，国际化”教育特色的一体化TOPCARES人才培养模式，从专业培养目标→毕业要求→一体化理论与实践课程体系层层分解，确定课程教学目标和学生预期学习效果，设计考核评价，组织教学内容，选取教学策略，开发与有效利用教学资源，评估与持续改进。</w:t>
      </w:r>
    </w:p>
    <w:p w14:paraId="4B98B74A">
      <w:pPr>
        <w:spacing w:line="400" w:lineRule="exact"/>
        <w:ind w:firstLine="480" w:firstLineChars="200"/>
        <w:rPr>
          <w:rFonts w:ascii="楷体" w:hAnsi="楷体" w:eastAsia="楷体"/>
          <w:color w:val="FF0000"/>
          <w:sz w:val="24"/>
          <w:szCs w:val="24"/>
        </w:rPr>
      </w:pPr>
      <w:r>
        <w:rPr>
          <w:rFonts w:ascii="楷体" w:hAnsi="楷体" w:eastAsia="楷体"/>
          <w:color w:val="FF0000"/>
          <w:sz w:val="24"/>
          <w:szCs w:val="24"/>
        </w:rPr>
        <w:t>4</w:t>
      </w:r>
      <w:r>
        <w:rPr>
          <w:rFonts w:hint="eastAsia" w:ascii="楷体" w:hAnsi="楷体" w:eastAsia="楷体"/>
          <w:color w:val="FF0000"/>
          <w:sz w:val="24"/>
          <w:szCs w:val="24"/>
        </w:rPr>
        <w:t>．混合式教育教学基本思想：将传统学习方式的优势和网络化学习的优势结合起来，将面对面教学和在线学习两种学习模式有机整合，既能发挥教师引导、启发、监控教学过程的主导作用，又要充分体现学生作为学习过程认知主体的主动性、积极性与创造性，从而获得最佳的学习效果。</w:t>
      </w:r>
    </w:p>
    <w:p w14:paraId="302828A5">
      <w:pPr>
        <w:pStyle w:val="9"/>
        <w:numPr>
          <w:ilvl w:val="0"/>
          <w:numId w:val="3"/>
        </w:numPr>
        <w:spacing w:before="340" w:after="330" w:line="400" w:lineRule="exact"/>
        <w:ind w:left="0" w:firstLine="600"/>
        <w:rPr>
          <w:rFonts w:ascii="思源黑体 CN Medium" w:hAnsi="思源黑体 CN Medium" w:eastAsia="思源黑体 CN Medium"/>
          <w:b/>
          <w:sz w:val="30"/>
          <w:szCs w:val="30"/>
        </w:rPr>
      </w:pPr>
      <w:r>
        <w:rPr>
          <w:rFonts w:hint="eastAsia" w:ascii="思源黑体 CN Medium" w:hAnsi="思源黑体 CN Medium" w:eastAsia="思源黑体 CN Medium"/>
          <w:b/>
          <w:sz w:val="30"/>
          <w:szCs w:val="30"/>
        </w:rPr>
        <w:t>项目基本信息</w:t>
      </w:r>
    </w:p>
    <w:p w14:paraId="0906F77E">
      <w:pPr>
        <w:spacing w:before="156" w:beforeLines="50" w:after="156" w:afterLines="50" w:line="400" w:lineRule="exact"/>
        <w:ind w:firstLine="480" w:firstLineChars="200"/>
        <w:rPr>
          <w:rFonts w:ascii="思源黑体 CN Normal" w:hAnsi="思源黑体 CN Normal" w:eastAsia="思源黑体 CN Normal"/>
          <w:sz w:val="24"/>
          <w:szCs w:val="24"/>
        </w:rPr>
      </w:pPr>
      <w:r>
        <w:rPr>
          <w:rFonts w:hint="eastAsia" w:ascii="思源黑体 CN Normal" w:hAnsi="思源黑体 CN Normal" w:eastAsia="思源黑体 CN Normal"/>
          <w:b/>
          <w:sz w:val="24"/>
          <w:szCs w:val="24"/>
        </w:rPr>
        <w:t>1</w:t>
      </w:r>
      <w:r>
        <w:rPr>
          <w:rFonts w:ascii="思源黑体 CN Normal" w:hAnsi="思源黑体 CN Normal" w:eastAsia="思源黑体 CN Normal"/>
          <w:b/>
          <w:sz w:val="24"/>
          <w:szCs w:val="24"/>
        </w:rPr>
        <w:t>.</w:t>
      </w:r>
      <w:r>
        <w:rPr>
          <w:rFonts w:hint="eastAsia" w:ascii="思源黑体 CN Normal" w:hAnsi="思源黑体 CN Normal" w:eastAsia="思源黑体 CN Normal"/>
          <w:b/>
          <w:sz w:val="24"/>
          <w:szCs w:val="24"/>
        </w:rPr>
        <w:t>项目</w:t>
      </w:r>
      <w:r>
        <w:rPr>
          <w:rFonts w:ascii="思源黑体 CN Normal" w:hAnsi="思源黑体 CN Normal" w:eastAsia="思源黑体 CN Normal"/>
          <w:b/>
          <w:sz w:val="24"/>
          <w:szCs w:val="24"/>
        </w:rPr>
        <w:t>代码：</w:t>
      </w:r>
      <w:r>
        <w:rPr>
          <w:rFonts w:ascii="思源黑体 CN Normal" w:hAnsi="思源黑体 CN Normal" w:eastAsia="思源黑体 CN Normal"/>
          <w:sz w:val="24"/>
          <w:szCs w:val="24"/>
        </w:rPr>
        <w:t xml:space="preserve"> </w:t>
      </w:r>
    </w:p>
    <w:p w14:paraId="66D7F26C">
      <w:pPr>
        <w:spacing w:before="156" w:beforeLines="50" w:after="156" w:afterLines="50" w:line="400" w:lineRule="exact"/>
        <w:ind w:firstLine="480" w:firstLineChars="200"/>
        <w:rPr>
          <w:rFonts w:ascii="思源黑体 CN Normal" w:hAnsi="思源黑体 CN Normal" w:eastAsia="思源黑体 CN Normal"/>
          <w:sz w:val="24"/>
          <w:szCs w:val="24"/>
        </w:rPr>
      </w:pPr>
      <w:r>
        <w:rPr>
          <w:rFonts w:hint="eastAsia" w:ascii="思源黑体 CN Normal" w:hAnsi="思源黑体 CN Normal" w:eastAsia="思源黑体 CN Normal"/>
          <w:b/>
          <w:sz w:val="24"/>
          <w:szCs w:val="24"/>
        </w:rPr>
        <w:t>2</w:t>
      </w:r>
      <w:r>
        <w:rPr>
          <w:rFonts w:ascii="思源黑体 CN Normal" w:hAnsi="思源黑体 CN Normal" w:eastAsia="思源黑体 CN Normal"/>
          <w:b/>
          <w:sz w:val="24"/>
          <w:szCs w:val="24"/>
        </w:rPr>
        <w:t>.</w:t>
      </w:r>
      <w:r>
        <w:rPr>
          <w:rFonts w:hint="eastAsia" w:ascii="思源黑体 CN Normal" w:hAnsi="思源黑体 CN Normal" w:eastAsia="思源黑体 CN Normal"/>
          <w:b/>
          <w:sz w:val="24"/>
          <w:szCs w:val="24"/>
        </w:rPr>
        <w:t>项目</w:t>
      </w:r>
      <w:r>
        <w:rPr>
          <w:rFonts w:ascii="思源黑体 CN Normal" w:hAnsi="思源黑体 CN Normal" w:eastAsia="思源黑体 CN Normal"/>
          <w:b/>
          <w:sz w:val="24"/>
          <w:szCs w:val="24"/>
        </w:rPr>
        <w:t>名称：</w:t>
      </w:r>
      <w:r>
        <w:rPr>
          <w:rFonts w:ascii="思源黑体 CN Normal" w:hAnsi="思源黑体 CN Normal" w:eastAsia="思源黑体 CN Normal"/>
          <w:sz w:val="24"/>
          <w:szCs w:val="24"/>
        </w:rPr>
        <w:t xml:space="preserve"> </w:t>
      </w:r>
    </w:p>
    <w:p w14:paraId="18876E5D">
      <w:pPr>
        <w:spacing w:before="156" w:beforeLines="50" w:after="156" w:afterLines="50" w:line="400" w:lineRule="exact"/>
        <w:ind w:firstLine="480" w:firstLineChars="200"/>
        <w:rPr>
          <w:rFonts w:ascii="思源黑体 CN Normal" w:hAnsi="思源黑体 CN Normal" w:eastAsia="思源黑体 CN Normal"/>
          <w:sz w:val="24"/>
          <w:szCs w:val="24"/>
        </w:rPr>
      </w:pPr>
      <w:r>
        <w:rPr>
          <w:rFonts w:hint="eastAsia" w:ascii="思源黑体 CN Normal" w:hAnsi="思源黑体 CN Normal" w:eastAsia="思源黑体 CN Normal"/>
          <w:b/>
          <w:sz w:val="24"/>
          <w:szCs w:val="24"/>
        </w:rPr>
        <w:t>3</w:t>
      </w:r>
      <w:r>
        <w:rPr>
          <w:rFonts w:ascii="思源黑体 CN Normal" w:hAnsi="思源黑体 CN Normal" w:eastAsia="思源黑体 CN Normal"/>
          <w:b/>
          <w:sz w:val="24"/>
          <w:szCs w:val="24"/>
        </w:rPr>
        <w:t>.</w:t>
      </w:r>
      <w:r>
        <w:rPr>
          <w:rFonts w:hint="eastAsia" w:ascii="思源黑体 CN Normal" w:hAnsi="思源黑体 CN Normal" w:eastAsia="思源黑体 CN Normal"/>
          <w:b/>
          <w:sz w:val="24"/>
          <w:szCs w:val="24"/>
        </w:rPr>
        <w:t>项目</w:t>
      </w:r>
      <w:r>
        <w:rPr>
          <w:rFonts w:ascii="思源黑体 CN Normal" w:hAnsi="思源黑体 CN Normal" w:eastAsia="思源黑体 CN Normal"/>
          <w:b/>
          <w:sz w:val="24"/>
          <w:szCs w:val="24"/>
        </w:rPr>
        <w:t>英文名称：</w:t>
      </w:r>
    </w:p>
    <w:p w14:paraId="33AD3EC2">
      <w:pPr>
        <w:spacing w:line="400" w:lineRule="exact"/>
        <w:ind w:firstLine="480" w:firstLineChars="200"/>
        <w:rPr>
          <w:rFonts w:ascii="楷体" w:hAnsi="楷体" w:eastAsia="楷体"/>
          <w:b/>
          <w:strike/>
          <w:color w:val="FF0000"/>
          <w:sz w:val="24"/>
          <w:szCs w:val="24"/>
        </w:rPr>
      </w:pPr>
      <w:r>
        <w:rPr>
          <w:rFonts w:hint="eastAsia" w:ascii="思源黑体 CN Normal" w:hAnsi="思源黑体 CN Normal" w:eastAsia="思源黑体 CN Normal"/>
          <w:b/>
          <w:sz w:val="24"/>
          <w:szCs w:val="24"/>
        </w:rPr>
        <w:t>4</w:t>
      </w:r>
      <w:r>
        <w:rPr>
          <w:rFonts w:ascii="思源黑体 CN Normal" w:hAnsi="思源黑体 CN Normal" w:eastAsia="思源黑体 CN Normal"/>
          <w:b/>
          <w:sz w:val="24"/>
          <w:szCs w:val="24"/>
        </w:rPr>
        <w:t>.</w:t>
      </w:r>
      <w:r>
        <w:rPr>
          <w:rFonts w:hint="eastAsia" w:ascii="思源黑体 CN Normal" w:hAnsi="思源黑体 CN Normal" w:eastAsia="思源黑体 CN Normal"/>
          <w:b/>
          <w:sz w:val="24"/>
          <w:szCs w:val="24"/>
        </w:rPr>
        <w:t>项目</w:t>
      </w:r>
      <w:r>
        <w:rPr>
          <w:rFonts w:ascii="思源黑体 CN Normal" w:hAnsi="思源黑体 CN Normal" w:eastAsia="思源黑体 CN Normal"/>
          <w:b/>
          <w:sz w:val="24"/>
          <w:szCs w:val="24"/>
        </w:rPr>
        <w:t>类别：</w:t>
      </w:r>
    </w:p>
    <w:p w14:paraId="4DF09204">
      <w:pPr>
        <w:spacing w:before="156" w:beforeLines="50" w:after="156" w:afterLines="50" w:line="400" w:lineRule="exact"/>
        <w:ind w:firstLine="480" w:firstLineChars="200"/>
        <w:rPr>
          <w:rFonts w:ascii="楷体" w:hAnsi="楷体" w:eastAsia="楷体"/>
          <w:b/>
          <w:sz w:val="24"/>
          <w:szCs w:val="24"/>
        </w:rPr>
      </w:pPr>
      <w:r>
        <w:rPr>
          <w:rFonts w:hint="eastAsia" w:ascii="思源黑体 CN Normal" w:hAnsi="思源黑体 CN Normal" w:eastAsia="思源黑体 CN Normal"/>
          <w:b/>
          <w:sz w:val="24"/>
          <w:szCs w:val="24"/>
        </w:rPr>
        <w:t>5</w:t>
      </w:r>
      <w:r>
        <w:rPr>
          <w:rFonts w:ascii="思源黑体 CN Normal" w:hAnsi="思源黑体 CN Normal" w:eastAsia="思源黑体 CN Normal"/>
          <w:b/>
          <w:sz w:val="24"/>
          <w:szCs w:val="24"/>
        </w:rPr>
        <w:t>.</w:t>
      </w:r>
      <w:r>
        <w:rPr>
          <w:rFonts w:hint="eastAsia" w:ascii="思源黑体 CN Normal" w:hAnsi="思源黑体 CN Normal" w:eastAsia="思源黑体 CN Normal"/>
          <w:b/>
          <w:sz w:val="24"/>
          <w:szCs w:val="24"/>
        </w:rPr>
        <w:t>项目来源：</w:t>
      </w:r>
      <w:r>
        <w:rPr>
          <w:rFonts w:hint="eastAsia" w:ascii="楷体" w:hAnsi="楷体" w:eastAsia="楷体"/>
          <w:color w:val="FF0000"/>
          <w:sz w:val="24"/>
          <w:szCs w:val="24"/>
        </w:rPr>
        <w:t>是否为真实项目引进或转化</w:t>
      </w:r>
    </w:p>
    <w:p w14:paraId="67B9E667">
      <w:pPr>
        <w:spacing w:before="156" w:beforeLines="50" w:after="156" w:afterLines="50" w:line="400" w:lineRule="exact"/>
        <w:ind w:firstLine="480" w:firstLineChars="200"/>
        <w:rPr>
          <w:rFonts w:ascii="思源黑体 CN Normal" w:hAnsi="思源黑体 CN Normal" w:eastAsia="思源黑体 CN Normal"/>
          <w:sz w:val="24"/>
          <w:szCs w:val="24"/>
        </w:rPr>
      </w:pPr>
      <w:r>
        <w:rPr>
          <w:rFonts w:ascii="思源黑体 CN Normal" w:hAnsi="思源黑体 CN Normal" w:eastAsia="思源黑体 CN Normal"/>
          <w:b/>
          <w:sz w:val="24"/>
          <w:szCs w:val="24"/>
        </w:rPr>
        <w:t>6.授课对象：</w:t>
      </w:r>
      <w:r>
        <w:rPr>
          <w:rFonts w:ascii="思源黑体 CN Normal" w:hAnsi="思源黑体 CN Normal" w:eastAsia="思源黑体 CN Normal"/>
          <w:color w:val="FF0000"/>
          <w:sz w:val="24"/>
          <w:szCs w:val="24"/>
        </w:rPr>
        <w:t>本科</w:t>
      </w:r>
      <w:r>
        <w:rPr>
          <w:rFonts w:hint="eastAsia" w:ascii="思源黑体 CN Normal" w:hAnsi="思源黑体 CN Normal" w:eastAsia="思源黑体 CN Normal"/>
          <w:color w:val="FF0000"/>
          <w:sz w:val="24"/>
          <w:szCs w:val="24"/>
        </w:rPr>
        <w:t>/高职/专升本/中职升本等</w:t>
      </w:r>
    </w:p>
    <w:p w14:paraId="3EE6B945">
      <w:pPr>
        <w:spacing w:before="156" w:beforeLines="50" w:after="156" w:afterLines="50" w:line="400" w:lineRule="exact"/>
        <w:ind w:firstLine="480" w:firstLineChars="200"/>
        <w:rPr>
          <w:rFonts w:ascii="思源黑体 CN Normal" w:hAnsi="思源黑体 CN Normal" w:eastAsia="思源黑体 CN Normal"/>
          <w:sz w:val="24"/>
          <w:szCs w:val="24"/>
        </w:rPr>
      </w:pPr>
      <w:r>
        <w:rPr>
          <w:rFonts w:ascii="思源黑体 CN Normal" w:hAnsi="思源黑体 CN Normal" w:eastAsia="思源黑体 CN Normal"/>
          <w:b/>
          <w:sz w:val="24"/>
          <w:szCs w:val="24"/>
        </w:rPr>
        <w:t>7.开课单位：</w:t>
      </w:r>
    </w:p>
    <w:p w14:paraId="68E51DE2">
      <w:pPr>
        <w:spacing w:before="156" w:beforeLines="50" w:after="156" w:afterLines="50" w:line="400" w:lineRule="exact"/>
        <w:ind w:firstLine="480" w:firstLineChars="200"/>
        <w:rPr>
          <w:rFonts w:ascii="思源黑体 CN Normal" w:hAnsi="思源黑体 CN Normal" w:eastAsia="思源黑体 CN Normal"/>
          <w:sz w:val="24"/>
          <w:szCs w:val="24"/>
        </w:rPr>
      </w:pPr>
      <w:r>
        <w:rPr>
          <w:rFonts w:hint="eastAsia" w:ascii="思源黑体 CN Normal" w:hAnsi="思源黑体 CN Normal" w:eastAsia="思源黑体 CN Normal"/>
          <w:b/>
          <w:sz w:val="24"/>
          <w:szCs w:val="24"/>
        </w:rPr>
        <w:t>8</w:t>
      </w:r>
      <w:r>
        <w:rPr>
          <w:rFonts w:ascii="思源黑体 CN Normal" w:hAnsi="思源黑体 CN Normal" w:eastAsia="思源黑体 CN Normal"/>
          <w:b/>
          <w:sz w:val="24"/>
          <w:szCs w:val="24"/>
        </w:rPr>
        <w:t>.先修课程：</w:t>
      </w:r>
    </w:p>
    <w:p w14:paraId="7C029928">
      <w:pPr>
        <w:spacing w:before="156" w:beforeLines="50" w:after="156" w:afterLines="50" w:line="400" w:lineRule="exact"/>
        <w:ind w:firstLine="480" w:firstLineChars="200"/>
        <w:rPr>
          <w:rFonts w:ascii="思源黑体 CN Normal" w:hAnsi="思源黑体 CN Normal" w:eastAsia="思源黑体 CN Normal"/>
          <w:sz w:val="24"/>
          <w:szCs w:val="24"/>
        </w:rPr>
      </w:pPr>
      <w:r>
        <w:rPr>
          <w:rFonts w:ascii="思源黑体 CN Normal" w:hAnsi="思源黑体 CN Normal" w:eastAsia="思源黑体 CN Normal"/>
          <w:b/>
          <w:sz w:val="24"/>
          <w:szCs w:val="24"/>
        </w:rPr>
        <w:t>9.</w:t>
      </w:r>
      <w:r>
        <w:rPr>
          <w:rFonts w:hint="eastAsia" w:ascii="思源黑体 CN Normal" w:hAnsi="思源黑体 CN Normal" w:eastAsia="思源黑体 CN Normal"/>
          <w:b/>
          <w:sz w:val="24"/>
          <w:szCs w:val="24"/>
        </w:rPr>
        <w:t>学时</w:t>
      </w:r>
      <w:r>
        <w:rPr>
          <w:rFonts w:ascii="思源黑体 CN Normal" w:hAnsi="思源黑体 CN Normal" w:eastAsia="思源黑体 CN Normal"/>
          <w:b/>
          <w:sz w:val="24"/>
          <w:szCs w:val="24"/>
        </w:rPr>
        <w:t>安排：</w:t>
      </w:r>
    </w:p>
    <w:tbl>
      <w:tblPr>
        <w:tblStyle w:val="5"/>
        <w:tblpPr w:leftFromText="180" w:rightFromText="180" w:vertAnchor="text" w:horzAnchor="margin" w:tblpXSpec="center" w:tblpY="160"/>
        <w:tblW w:w="9060" w:type="dxa"/>
        <w:tblInd w:w="0" w:type="dxa"/>
        <w:tblLayout w:type="autofit"/>
        <w:tblCellMar>
          <w:top w:w="0" w:type="dxa"/>
          <w:left w:w="0" w:type="dxa"/>
          <w:bottom w:w="0" w:type="dxa"/>
          <w:right w:w="0" w:type="dxa"/>
        </w:tblCellMar>
      </w:tblPr>
      <w:tblGrid>
        <w:gridCol w:w="957"/>
        <w:gridCol w:w="1590"/>
        <w:gridCol w:w="1843"/>
        <w:gridCol w:w="1701"/>
        <w:gridCol w:w="1559"/>
        <w:gridCol w:w="1410"/>
      </w:tblGrid>
      <w:tr w14:paraId="2BE84468">
        <w:tblPrEx>
          <w:tblCellMar>
            <w:top w:w="0" w:type="dxa"/>
            <w:left w:w="0" w:type="dxa"/>
            <w:bottom w:w="0" w:type="dxa"/>
            <w:right w:w="0" w:type="dxa"/>
          </w:tblCellMar>
        </w:tblPrEx>
        <w:trPr>
          <w:trHeight w:val="441" w:hRule="atLeast"/>
        </w:trPr>
        <w:tc>
          <w:tcPr>
            <w:tcW w:w="957" w:type="dxa"/>
            <w:vMerge w:val="restart"/>
            <w:tcBorders>
              <w:top w:val="single" w:color="auto" w:sz="4" w:space="0"/>
              <w:left w:val="single" w:color="auto" w:sz="4" w:space="0"/>
              <w:right w:val="single" w:color="auto" w:sz="4" w:space="0"/>
            </w:tcBorders>
            <w:vAlign w:val="center"/>
          </w:tcPr>
          <w:p w14:paraId="587DD574">
            <w:pPr>
              <w:spacing w:line="400" w:lineRule="exact"/>
              <w:jc w:val="center"/>
              <w:rPr>
                <w:rFonts w:ascii="思源黑体 CN Normal" w:hAnsi="思源黑体 CN Normal" w:eastAsia="思源黑体 CN Normal" w:cs="宋体"/>
                <w:b/>
                <w:color w:val="auto"/>
                <w:kern w:val="0"/>
                <w:sz w:val="24"/>
                <w:szCs w:val="24"/>
              </w:rPr>
            </w:pPr>
            <w:r>
              <w:rPr>
                <w:rFonts w:hint="eastAsia" w:ascii="思源黑体 CN Normal" w:hAnsi="思源黑体 CN Normal" w:eastAsia="思源黑体 CN Normal" w:cs="宋体"/>
                <w:b/>
                <w:color w:val="auto"/>
                <w:kern w:val="0"/>
                <w:sz w:val="24"/>
                <w:szCs w:val="24"/>
              </w:rPr>
              <w:t>学分</w:t>
            </w:r>
          </w:p>
        </w:tc>
        <w:tc>
          <w:tcPr>
            <w:tcW w:w="1590"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36AA347F">
            <w:pPr>
              <w:spacing w:line="400" w:lineRule="exact"/>
              <w:jc w:val="center"/>
              <w:rPr>
                <w:rFonts w:ascii="思源黑体 CN Normal" w:hAnsi="思源黑体 CN Normal" w:eastAsia="思源黑体 CN Normal" w:cs="宋体"/>
                <w:b/>
                <w:color w:val="auto"/>
                <w:kern w:val="0"/>
                <w:sz w:val="24"/>
                <w:szCs w:val="24"/>
              </w:rPr>
            </w:pPr>
            <w:r>
              <w:rPr>
                <w:rFonts w:hint="eastAsia" w:ascii="思源黑体 CN Normal" w:hAnsi="思源黑体 CN Normal" w:eastAsia="思源黑体 CN Normal" w:cs="宋体"/>
                <w:b/>
                <w:color w:val="auto"/>
                <w:kern w:val="0"/>
                <w:sz w:val="24"/>
                <w:szCs w:val="24"/>
              </w:rPr>
              <w:t>课内总学时</w:t>
            </w:r>
          </w:p>
        </w:tc>
        <w:tc>
          <w:tcPr>
            <w:tcW w:w="5103"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BCDD427">
            <w:pPr>
              <w:widowControl/>
              <w:spacing w:line="400" w:lineRule="exact"/>
              <w:jc w:val="center"/>
              <w:rPr>
                <w:rFonts w:ascii="思源黑体 CN Normal" w:hAnsi="思源黑体 CN Normal" w:eastAsia="思源黑体 CN Normal" w:cs="宋体"/>
                <w:b/>
                <w:color w:val="auto"/>
                <w:kern w:val="0"/>
                <w:sz w:val="24"/>
                <w:szCs w:val="24"/>
              </w:rPr>
            </w:pPr>
            <w:r>
              <w:rPr>
                <w:rFonts w:hint="eastAsia" w:ascii="思源黑体 CN Normal" w:hAnsi="思源黑体 CN Normal" w:eastAsia="思源黑体 CN Normal" w:cs="宋体"/>
                <w:b/>
                <w:color w:val="auto"/>
                <w:kern w:val="0"/>
                <w:sz w:val="24"/>
                <w:szCs w:val="24"/>
              </w:rPr>
              <w:t>其中</w:t>
            </w:r>
          </w:p>
        </w:tc>
        <w:tc>
          <w:tcPr>
            <w:tcW w:w="1410" w:type="dxa"/>
            <w:vMerge w:val="restart"/>
            <w:tcBorders>
              <w:top w:val="single" w:color="auto" w:sz="4" w:space="0"/>
              <w:left w:val="single" w:color="auto" w:sz="4" w:space="0"/>
              <w:right w:val="single" w:color="auto" w:sz="4" w:space="0"/>
            </w:tcBorders>
            <w:vAlign w:val="center"/>
          </w:tcPr>
          <w:p w14:paraId="58EDCD3E">
            <w:pPr>
              <w:spacing w:line="400" w:lineRule="exact"/>
              <w:jc w:val="center"/>
              <w:rPr>
                <w:rFonts w:ascii="思源黑体 CN Normal" w:hAnsi="思源黑体 CN Normal" w:eastAsia="思源黑体 CN Normal" w:cs="宋体"/>
                <w:b/>
                <w:color w:val="auto"/>
                <w:kern w:val="0"/>
                <w:sz w:val="24"/>
                <w:szCs w:val="24"/>
              </w:rPr>
            </w:pPr>
            <w:r>
              <w:rPr>
                <w:rFonts w:hint="eastAsia" w:ascii="思源黑体 CN Normal" w:hAnsi="思源黑体 CN Normal" w:eastAsia="思源黑体 CN Normal" w:cs="宋体"/>
                <w:b/>
                <w:color w:val="auto"/>
                <w:kern w:val="0"/>
                <w:sz w:val="24"/>
                <w:szCs w:val="24"/>
              </w:rPr>
              <w:t>课外学时</w:t>
            </w:r>
          </w:p>
        </w:tc>
      </w:tr>
      <w:tr w14:paraId="64ACDB44">
        <w:tblPrEx>
          <w:tblCellMar>
            <w:top w:w="0" w:type="dxa"/>
            <w:left w:w="0" w:type="dxa"/>
            <w:bottom w:w="0" w:type="dxa"/>
            <w:right w:w="0" w:type="dxa"/>
          </w:tblCellMar>
        </w:tblPrEx>
        <w:trPr>
          <w:trHeight w:val="441" w:hRule="atLeast"/>
        </w:trPr>
        <w:tc>
          <w:tcPr>
            <w:tcW w:w="957" w:type="dxa"/>
            <w:vMerge w:val="continue"/>
            <w:tcBorders>
              <w:left w:val="single" w:color="auto" w:sz="4" w:space="0"/>
              <w:bottom w:val="single" w:color="auto" w:sz="4" w:space="0"/>
              <w:right w:val="single" w:color="auto" w:sz="4" w:space="0"/>
            </w:tcBorders>
            <w:vAlign w:val="center"/>
          </w:tcPr>
          <w:p w14:paraId="2B753A93">
            <w:pPr>
              <w:widowControl/>
              <w:spacing w:line="400" w:lineRule="exact"/>
              <w:jc w:val="center"/>
              <w:rPr>
                <w:rFonts w:ascii="思源黑体 CN Normal" w:hAnsi="思源黑体 CN Normal" w:eastAsia="思源黑体 CN Normal" w:cs="宋体"/>
                <w:b/>
                <w:color w:val="00B050"/>
                <w:kern w:val="0"/>
                <w:sz w:val="24"/>
                <w:szCs w:val="24"/>
              </w:rPr>
            </w:pPr>
          </w:p>
        </w:tc>
        <w:tc>
          <w:tcPr>
            <w:tcW w:w="1590" w:type="dxa"/>
            <w:vMerge w:val="continue"/>
            <w:tcBorders>
              <w:left w:val="single" w:color="auto" w:sz="4" w:space="0"/>
              <w:bottom w:val="single" w:color="auto" w:sz="4" w:space="0"/>
              <w:right w:val="single" w:color="auto" w:sz="4" w:space="0"/>
            </w:tcBorders>
            <w:tcMar>
              <w:top w:w="15" w:type="dxa"/>
              <w:left w:w="15" w:type="dxa"/>
              <w:bottom w:w="15" w:type="dxa"/>
              <w:right w:w="15" w:type="dxa"/>
            </w:tcMar>
            <w:vAlign w:val="center"/>
          </w:tcPr>
          <w:p w14:paraId="5D69ABF1">
            <w:pPr>
              <w:widowControl/>
              <w:spacing w:line="400" w:lineRule="exact"/>
              <w:jc w:val="center"/>
              <w:rPr>
                <w:rFonts w:ascii="思源黑体 CN Normal" w:hAnsi="思源黑体 CN Normal" w:eastAsia="思源黑体 CN Normal" w:cs="宋体"/>
                <w:b/>
                <w:color w:val="00B050"/>
                <w:kern w:val="0"/>
                <w:sz w:val="24"/>
                <w:szCs w:val="24"/>
              </w:rPr>
            </w:pPr>
          </w:p>
        </w:tc>
        <w:tc>
          <w:tcPr>
            <w:tcW w:w="184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392A5CA">
            <w:pPr>
              <w:widowControl/>
              <w:spacing w:line="400" w:lineRule="exact"/>
              <w:jc w:val="center"/>
              <w:rPr>
                <w:rFonts w:ascii="思源黑体 CN Normal" w:hAnsi="思源黑体 CN Normal" w:eastAsia="思源黑体 CN Normal" w:cs="宋体"/>
                <w:b/>
                <w:color w:val="00B050"/>
                <w:kern w:val="0"/>
                <w:sz w:val="24"/>
                <w:szCs w:val="24"/>
              </w:rPr>
            </w:pPr>
            <w:r>
              <w:rPr>
                <w:rFonts w:hint="eastAsia" w:ascii="思源黑体 CN Normal" w:hAnsi="思源黑体 CN Normal" w:eastAsia="思源黑体 CN Normal" w:cs="宋体"/>
                <w:b/>
                <w:color w:val="auto"/>
                <w:kern w:val="0"/>
                <w:sz w:val="24"/>
                <w:szCs w:val="24"/>
              </w:rPr>
              <w:t>理论授课学时</w:t>
            </w:r>
          </w:p>
        </w:tc>
        <w:tc>
          <w:tcPr>
            <w:tcW w:w="1701" w:type="dxa"/>
            <w:tcBorders>
              <w:top w:val="single" w:color="auto" w:sz="4" w:space="0"/>
              <w:left w:val="single" w:color="auto" w:sz="4" w:space="0"/>
              <w:bottom w:val="single" w:color="auto" w:sz="4" w:space="0"/>
              <w:right w:val="single" w:color="auto" w:sz="4" w:space="0"/>
            </w:tcBorders>
          </w:tcPr>
          <w:p w14:paraId="5C9395B0">
            <w:pPr>
              <w:widowControl/>
              <w:spacing w:line="400" w:lineRule="exact"/>
              <w:jc w:val="center"/>
              <w:rPr>
                <w:rFonts w:ascii="思源黑体 CN Normal" w:hAnsi="思源黑体 CN Normal" w:eastAsia="思源黑体 CN Normal" w:cs="宋体"/>
                <w:b/>
                <w:color w:val="auto"/>
                <w:kern w:val="0"/>
                <w:sz w:val="24"/>
                <w:szCs w:val="24"/>
              </w:rPr>
            </w:pPr>
            <w:r>
              <w:rPr>
                <w:rFonts w:hint="eastAsia" w:ascii="思源黑体 CN Normal" w:hAnsi="思源黑体 CN Normal" w:eastAsia="思源黑体 CN Normal" w:cs="宋体"/>
                <w:b/>
                <w:color w:val="auto"/>
                <w:kern w:val="0"/>
                <w:sz w:val="24"/>
                <w:szCs w:val="24"/>
              </w:rPr>
              <w:t>随堂实验学时</w:t>
            </w:r>
          </w:p>
        </w:tc>
        <w:tc>
          <w:tcPr>
            <w:tcW w:w="1559" w:type="dxa"/>
            <w:tcBorders>
              <w:top w:val="single" w:color="auto" w:sz="4" w:space="0"/>
              <w:left w:val="single" w:color="auto" w:sz="4" w:space="0"/>
              <w:bottom w:val="single" w:color="auto" w:sz="4" w:space="0"/>
              <w:right w:val="single" w:color="auto" w:sz="4" w:space="0"/>
            </w:tcBorders>
          </w:tcPr>
          <w:p w14:paraId="2628ADEC">
            <w:pPr>
              <w:widowControl/>
              <w:spacing w:line="400" w:lineRule="exact"/>
              <w:jc w:val="center"/>
              <w:rPr>
                <w:rFonts w:ascii="思源黑体 CN Normal" w:hAnsi="思源黑体 CN Normal" w:eastAsia="思源黑体 CN Normal" w:cs="宋体"/>
                <w:b/>
                <w:color w:val="auto"/>
                <w:kern w:val="0"/>
                <w:sz w:val="24"/>
                <w:szCs w:val="24"/>
              </w:rPr>
            </w:pPr>
            <w:r>
              <w:rPr>
                <w:rFonts w:hint="eastAsia" w:ascii="思源黑体 CN Normal" w:hAnsi="思源黑体 CN Normal" w:eastAsia="思源黑体 CN Normal" w:cs="宋体"/>
                <w:b/>
                <w:color w:val="auto"/>
                <w:kern w:val="0"/>
                <w:sz w:val="24"/>
                <w:szCs w:val="24"/>
              </w:rPr>
              <w:t>实验室学时</w:t>
            </w:r>
          </w:p>
        </w:tc>
        <w:tc>
          <w:tcPr>
            <w:tcW w:w="1410" w:type="dxa"/>
            <w:vMerge w:val="continue"/>
            <w:tcBorders>
              <w:left w:val="single" w:color="auto" w:sz="4" w:space="0"/>
              <w:bottom w:val="single" w:color="auto" w:sz="4" w:space="0"/>
              <w:right w:val="single" w:color="auto" w:sz="4" w:space="0"/>
            </w:tcBorders>
          </w:tcPr>
          <w:p w14:paraId="2BAA99C1">
            <w:pPr>
              <w:widowControl/>
              <w:spacing w:line="400" w:lineRule="exact"/>
              <w:jc w:val="center"/>
              <w:rPr>
                <w:rFonts w:ascii="思源黑体 CN Normal" w:hAnsi="思源黑体 CN Normal" w:eastAsia="思源黑体 CN Normal" w:cs="宋体"/>
                <w:b/>
                <w:color w:val="00B050"/>
                <w:kern w:val="0"/>
                <w:sz w:val="24"/>
                <w:szCs w:val="24"/>
              </w:rPr>
            </w:pPr>
          </w:p>
        </w:tc>
      </w:tr>
      <w:tr w14:paraId="5E5C0958">
        <w:tblPrEx>
          <w:tblCellMar>
            <w:top w:w="0" w:type="dxa"/>
            <w:left w:w="0" w:type="dxa"/>
            <w:bottom w:w="0" w:type="dxa"/>
            <w:right w:w="0" w:type="dxa"/>
          </w:tblCellMar>
        </w:tblPrEx>
        <w:trPr>
          <w:trHeight w:val="339" w:hRule="atLeast"/>
        </w:trPr>
        <w:tc>
          <w:tcPr>
            <w:tcW w:w="957" w:type="dxa"/>
            <w:tcBorders>
              <w:top w:val="single" w:color="auto" w:sz="4" w:space="0"/>
              <w:left w:val="single" w:color="auto" w:sz="4" w:space="0"/>
              <w:bottom w:val="single" w:color="auto" w:sz="4" w:space="0"/>
              <w:right w:val="single" w:color="auto" w:sz="4" w:space="0"/>
            </w:tcBorders>
            <w:vAlign w:val="center"/>
          </w:tcPr>
          <w:p w14:paraId="121D0831">
            <w:pPr>
              <w:widowControl/>
              <w:spacing w:line="400" w:lineRule="exact"/>
              <w:jc w:val="center"/>
              <w:rPr>
                <w:rFonts w:ascii="楷体" w:hAnsi="楷体" w:eastAsia="楷体" w:cs="宋体"/>
                <w:color w:val="FF0000"/>
                <w:kern w:val="0"/>
                <w:sz w:val="24"/>
                <w:szCs w:val="24"/>
              </w:rPr>
            </w:pPr>
            <w:r>
              <w:rPr>
                <w:rFonts w:hint="eastAsia" w:ascii="楷体" w:hAnsi="楷体" w:eastAsia="楷体" w:cs="宋体"/>
                <w:color w:val="FF0000"/>
                <w:kern w:val="0"/>
                <w:sz w:val="24"/>
                <w:szCs w:val="24"/>
              </w:rPr>
              <w:t>如：1.0</w:t>
            </w:r>
          </w:p>
        </w:tc>
        <w:tc>
          <w:tcPr>
            <w:tcW w:w="15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E2BA8AC">
            <w:pPr>
              <w:widowControl/>
              <w:spacing w:line="400" w:lineRule="exact"/>
              <w:jc w:val="center"/>
              <w:rPr>
                <w:rFonts w:ascii="楷体" w:hAnsi="楷体" w:eastAsia="楷体" w:cs="宋体"/>
                <w:color w:val="FF0000"/>
                <w:kern w:val="0"/>
                <w:sz w:val="24"/>
                <w:szCs w:val="24"/>
              </w:rPr>
            </w:pPr>
            <w:r>
              <w:rPr>
                <w:rFonts w:hint="eastAsia" w:ascii="楷体" w:hAnsi="楷体" w:eastAsia="楷体" w:cs="宋体"/>
                <w:color w:val="FF0000"/>
                <w:kern w:val="0"/>
                <w:sz w:val="24"/>
                <w:szCs w:val="24"/>
              </w:rPr>
              <w:t>16.0</w:t>
            </w:r>
          </w:p>
        </w:tc>
        <w:tc>
          <w:tcPr>
            <w:tcW w:w="184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F16B496">
            <w:pPr>
              <w:widowControl/>
              <w:spacing w:line="400" w:lineRule="exact"/>
              <w:jc w:val="center"/>
              <w:rPr>
                <w:rFonts w:ascii="楷体" w:hAnsi="楷体" w:eastAsia="楷体" w:cs="宋体"/>
                <w:color w:val="FF0000"/>
                <w:kern w:val="0"/>
                <w:sz w:val="24"/>
                <w:szCs w:val="24"/>
              </w:rPr>
            </w:pPr>
          </w:p>
        </w:tc>
        <w:tc>
          <w:tcPr>
            <w:tcW w:w="1701" w:type="dxa"/>
            <w:tcBorders>
              <w:top w:val="single" w:color="auto" w:sz="4" w:space="0"/>
              <w:left w:val="single" w:color="auto" w:sz="4" w:space="0"/>
              <w:bottom w:val="single" w:color="auto" w:sz="4" w:space="0"/>
              <w:right w:val="single" w:color="auto" w:sz="4" w:space="0"/>
            </w:tcBorders>
          </w:tcPr>
          <w:p w14:paraId="7CFD5882">
            <w:pPr>
              <w:widowControl/>
              <w:spacing w:line="400" w:lineRule="exact"/>
              <w:rPr>
                <w:rFonts w:ascii="楷体" w:hAnsi="楷体" w:eastAsia="楷体" w:cs="宋体"/>
                <w:color w:val="FF0000"/>
                <w:kern w:val="0"/>
                <w:sz w:val="24"/>
                <w:szCs w:val="24"/>
              </w:rPr>
            </w:pPr>
            <w:r>
              <w:rPr>
                <w:rFonts w:hint="eastAsia" w:ascii="楷体" w:hAnsi="楷体" w:eastAsia="楷体" w:cs="宋体"/>
                <w:color w:val="FF0000"/>
                <w:kern w:val="0"/>
                <w:sz w:val="24"/>
                <w:szCs w:val="24"/>
              </w:rPr>
              <w:t xml:space="preserve">     16.0</w:t>
            </w:r>
          </w:p>
        </w:tc>
        <w:tc>
          <w:tcPr>
            <w:tcW w:w="1559" w:type="dxa"/>
            <w:tcBorders>
              <w:top w:val="single" w:color="auto" w:sz="4" w:space="0"/>
              <w:left w:val="single" w:color="auto" w:sz="4" w:space="0"/>
              <w:bottom w:val="single" w:color="auto" w:sz="4" w:space="0"/>
              <w:right w:val="single" w:color="auto" w:sz="4" w:space="0"/>
            </w:tcBorders>
          </w:tcPr>
          <w:p w14:paraId="79AB505B">
            <w:pPr>
              <w:widowControl/>
              <w:spacing w:line="400" w:lineRule="exact"/>
              <w:rPr>
                <w:rFonts w:ascii="楷体" w:hAnsi="楷体" w:eastAsia="楷体" w:cs="宋体"/>
                <w:color w:val="FF0000"/>
                <w:kern w:val="0"/>
                <w:sz w:val="24"/>
                <w:szCs w:val="24"/>
              </w:rPr>
            </w:pPr>
          </w:p>
        </w:tc>
        <w:tc>
          <w:tcPr>
            <w:tcW w:w="1410" w:type="dxa"/>
            <w:tcBorders>
              <w:top w:val="single" w:color="auto" w:sz="4" w:space="0"/>
              <w:left w:val="single" w:color="auto" w:sz="4" w:space="0"/>
              <w:bottom w:val="single" w:color="auto" w:sz="4" w:space="0"/>
              <w:right w:val="single" w:color="auto" w:sz="4" w:space="0"/>
            </w:tcBorders>
          </w:tcPr>
          <w:p w14:paraId="1258098A">
            <w:pPr>
              <w:widowControl/>
              <w:spacing w:line="400" w:lineRule="exact"/>
              <w:rPr>
                <w:rFonts w:ascii="楷体" w:hAnsi="楷体" w:eastAsia="楷体" w:cs="宋体"/>
                <w:color w:val="FF0000"/>
                <w:kern w:val="0"/>
                <w:sz w:val="24"/>
                <w:szCs w:val="24"/>
              </w:rPr>
            </w:pPr>
          </w:p>
        </w:tc>
      </w:tr>
    </w:tbl>
    <w:p w14:paraId="71E35A0E">
      <w:pPr>
        <w:pStyle w:val="9"/>
        <w:numPr>
          <w:ilvl w:val="0"/>
          <w:numId w:val="3"/>
        </w:numPr>
        <w:spacing w:before="340" w:after="330" w:line="400" w:lineRule="exact"/>
        <w:ind w:left="0" w:firstLine="600"/>
        <w:rPr>
          <w:rFonts w:ascii="思源黑体 CN Medium" w:hAnsi="思源黑体 CN Medium" w:eastAsia="思源黑体 CN Medium"/>
          <w:b/>
          <w:sz w:val="30"/>
          <w:szCs w:val="30"/>
        </w:rPr>
      </w:pPr>
      <w:r>
        <w:rPr>
          <w:rFonts w:hint="eastAsia" w:ascii="思源黑体 CN Medium" w:hAnsi="思源黑体 CN Medium" w:eastAsia="思源黑体 CN Medium"/>
          <w:b/>
          <w:sz w:val="30"/>
          <w:szCs w:val="30"/>
        </w:rPr>
        <w:t>项目预期学习效果</w:t>
      </w:r>
    </w:p>
    <w:p w14:paraId="2EEFE017">
      <w:pPr>
        <w:tabs>
          <w:tab w:val="left" w:pos="4260"/>
        </w:tabs>
        <w:spacing w:before="156" w:beforeLines="50" w:after="156" w:afterLines="50" w:line="400" w:lineRule="exact"/>
        <w:ind w:firstLine="480" w:firstLineChars="200"/>
        <w:rPr>
          <w:rFonts w:hint="eastAsia" w:ascii="思源黑体 CN Normal" w:hAnsi="思源黑体 CN Normal" w:eastAsia="思源黑体 CN Normal"/>
          <w:b/>
          <w:sz w:val="24"/>
          <w:szCs w:val="24"/>
          <w:lang w:eastAsia="zh-CN"/>
        </w:rPr>
      </w:pPr>
      <w:r>
        <w:rPr>
          <w:rFonts w:hint="eastAsia" w:ascii="思源黑体 CN Normal" w:hAnsi="思源黑体 CN Normal" w:eastAsia="思源黑体 CN Normal"/>
          <w:b/>
          <w:sz w:val="24"/>
          <w:szCs w:val="24"/>
        </w:rPr>
        <w:t>1</w:t>
      </w:r>
      <w:r>
        <w:rPr>
          <w:rFonts w:ascii="思源黑体 CN Normal" w:hAnsi="思源黑体 CN Normal" w:eastAsia="思源黑体 CN Normal"/>
          <w:b/>
          <w:sz w:val="24"/>
          <w:szCs w:val="24"/>
        </w:rPr>
        <w:t>.</w:t>
      </w:r>
      <w:r>
        <w:rPr>
          <w:rFonts w:hint="eastAsia" w:ascii="思源黑体 CN Normal" w:hAnsi="思源黑体 CN Normal" w:eastAsia="思源黑体 CN Normal"/>
          <w:b/>
          <w:sz w:val="24"/>
          <w:szCs w:val="24"/>
        </w:rPr>
        <w:t>项目</w:t>
      </w:r>
      <w:r>
        <w:rPr>
          <w:rFonts w:ascii="思源黑体 CN Normal" w:hAnsi="思源黑体 CN Normal" w:eastAsia="思源黑体 CN Normal"/>
          <w:b/>
          <w:sz w:val="24"/>
          <w:szCs w:val="24"/>
        </w:rPr>
        <w:t>教学目标</w:t>
      </w:r>
      <w:r>
        <w:rPr>
          <w:rFonts w:hint="eastAsia" w:ascii="思源黑体 CN Normal" w:hAnsi="思源黑体 CN Normal" w:eastAsia="思源黑体 CN Normal"/>
          <w:b/>
          <w:sz w:val="24"/>
          <w:szCs w:val="24"/>
          <w:lang w:eastAsia="zh-CN"/>
        </w:rPr>
        <w:tab/>
      </w:r>
    </w:p>
    <w:p w14:paraId="06DDF2F5">
      <w:pPr>
        <w:spacing w:line="400" w:lineRule="exact"/>
        <w:ind w:firstLine="480" w:firstLineChars="200"/>
        <w:rPr>
          <w:rFonts w:ascii="楷体" w:hAnsi="楷体" w:eastAsia="楷体"/>
          <w:color w:val="FF0000"/>
          <w:sz w:val="24"/>
          <w:szCs w:val="24"/>
        </w:rPr>
      </w:pPr>
      <w:r>
        <w:rPr>
          <w:rFonts w:hint="eastAsia" w:ascii="楷体" w:hAnsi="楷体" w:eastAsia="楷体"/>
          <w:color w:val="FF0000"/>
          <w:sz w:val="24"/>
          <w:szCs w:val="24"/>
        </w:rPr>
        <w:t>简要概述通过项目实践/项目实训，学生在巩固理论知识、提升专业素质、实践能力及创新能力等方面的内容、达成标准等。项目教学目标应能够有效支撑专业TOPCARES培养指标，从而支撑专业毕业要求和培养目标的达成。</w:t>
      </w:r>
    </w:p>
    <w:p w14:paraId="5FC36387">
      <w:pPr>
        <w:spacing w:before="156" w:beforeLines="50" w:after="156" w:afterLines="50" w:line="400" w:lineRule="exact"/>
        <w:ind w:firstLine="480" w:firstLineChars="200"/>
        <w:rPr>
          <w:rFonts w:ascii="思源黑体 CN Normal" w:hAnsi="思源黑体 CN Normal" w:eastAsia="思源黑体 CN Normal"/>
          <w:b/>
          <w:sz w:val="24"/>
          <w:szCs w:val="24"/>
        </w:rPr>
      </w:pPr>
      <w:r>
        <w:rPr>
          <w:rFonts w:hint="eastAsia" w:ascii="思源黑体 CN Normal" w:hAnsi="思源黑体 CN Normal" w:eastAsia="思源黑体 CN Normal"/>
          <w:b/>
          <w:sz w:val="24"/>
          <w:szCs w:val="24"/>
        </w:rPr>
        <w:t>2</w:t>
      </w:r>
      <w:r>
        <w:rPr>
          <w:rFonts w:ascii="思源黑体 CN Normal" w:hAnsi="思源黑体 CN Normal" w:eastAsia="思源黑体 CN Normal"/>
          <w:b/>
          <w:sz w:val="24"/>
          <w:szCs w:val="24"/>
        </w:rPr>
        <w:t>.</w:t>
      </w:r>
      <w:r>
        <w:rPr>
          <w:rFonts w:hint="eastAsia" w:ascii="思源黑体 CN Normal" w:hAnsi="思源黑体 CN Normal" w:eastAsia="思源黑体 CN Normal"/>
          <w:b/>
          <w:sz w:val="24"/>
          <w:szCs w:val="24"/>
        </w:rPr>
        <w:t>预期学习效果</w:t>
      </w:r>
    </w:p>
    <w:tbl>
      <w:tblPr>
        <w:tblStyle w:val="5"/>
        <w:tblpPr w:leftFromText="180" w:rightFromText="180" w:vertAnchor="text" w:horzAnchor="margin" w:tblpXSpec="right" w:tblpY="163"/>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3969"/>
        <w:gridCol w:w="2835"/>
      </w:tblGrid>
      <w:tr w14:paraId="7DA1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pct"/>
            <w:vAlign w:val="center"/>
          </w:tcPr>
          <w:p w14:paraId="4DF70823">
            <w:pPr>
              <w:spacing w:line="400" w:lineRule="exact"/>
              <w:jc w:val="center"/>
              <w:rPr>
                <w:rFonts w:ascii="思源黑体 CN Normal" w:hAnsi="思源黑体 CN Normal" w:eastAsia="思源黑体 CN Normal" w:cs="Times New Roman"/>
                <w:b/>
                <w:bCs/>
                <w:color w:val="auto"/>
                <w:sz w:val="24"/>
                <w:szCs w:val="24"/>
              </w:rPr>
            </w:pPr>
            <w:r>
              <w:rPr>
                <w:rFonts w:hint="eastAsia" w:ascii="思源黑体 CN Normal" w:hAnsi="思源黑体 CN Normal" w:eastAsia="思源黑体 CN Normal" w:cs="Times New Roman"/>
                <w:b/>
                <w:bCs/>
                <w:color w:val="auto"/>
                <w:sz w:val="24"/>
                <w:szCs w:val="24"/>
              </w:rPr>
              <w:t>支撑的TOPCARES</w:t>
            </w:r>
            <w:r>
              <w:rPr>
                <w:rFonts w:ascii="思源黑体 CN Normal" w:hAnsi="思源黑体 CN Normal" w:eastAsia="思源黑体 CN Normal" w:cs="Times New Roman"/>
                <w:b/>
                <w:bCs/>
                <w:color w:val="auto"/>
                <w:sz w:val="24"/>
                <w:szCs w:val="24"/>
              </w:rPr>
              <w:t xml:space="preserve"> </w:t>
            </w:r>
          </w:p>
          <w:p w14:paraId="5B4409E3">
            <w:pPr>
              <w:spacing w:line="400" w:lineRule="exact"/>
              <w:jc w:val="center"/>
              <w:rPr>
                <w:rFonts w:ascii="思源黑体 CN Normal" w:hAnsi="思源黑体 CN Normal" w:eastAsia="思源黑体 CN Normal" w:cs="Times New Roman"/>
                <w:b/>
                <w:bCs/>
                <w:color w:val="auto"/>
                <w:sz w:val="24"/>
                <w:szCs w:val="24"/>
              </w:rPr>
            </w:pPr>
            <w:r>
              <w:rPr>
                <w:rFonts w:hint="eastAsia" w:ascii="思源黑体 CN Normal" w:hAnsi="思源黑体 CN Normal" w:eastAsia="思源黑体 CN Normal" w:cs="Times New Roman"/>
                <w:b/>
                <w:bCs/>
                <w:color w:val="auto"/>
                <w:sz w:val="24"/>
                <w:szCs w:val="24"/>
              </w:rPr>
              <w:t>三级</w:t>
            </w:r>
            <w:r>
              <w:rPr>
                <w:rFonts w:ascii="思源黑体 CN Normal" w:hAnsi="思源黑体 CN Normal" w:eastAsia="思源黑体 CN Normal" w:cs="Times New Roman"/>
                <w:b/>
                <w:bCs/>
                <w:color w:val="auto"/>
                <w:sz w:val="24"/>
                <w:szCs w:val="24"/>
              </w:rPr>
              <w:t>指标</w:t>
            </w:r>
          </w:p>
        </w:tc>
        <w:tc>
          <w:tcPr>
            <w:tcW w:w="2155" w:type="pct"/>
            <w:vAlign w:val="center"/>
          </w:tcPr>
          <w:p w14:paraId="27976970">
            <w:pPr>
              <w:spacing w:line="400" w:lineRule="exact"/>
              <w:jc w:val="center"/>
              <w:rPr>
                <w:rFonts w:ascii="思源黑体 CN Normal" w:hAnsi="思源黑体 CN Normal" w:eastAsia="思源黑体 CN Normal" w:cs="Times New Roman"/>
                <w:b/>
                <w:bCs/>
                <w:color w:val="auto"/>
                <w:sz w:val="24"/>
                <w:szCs w:val="24"/>
              </w:rPr>
            </w:pPr>
            <w:r>
              <w:rPr>
                <w:rFonts w:hint="eastAsia" w:ascii="思源黑体 CN Normal" w:hAnsi="思源黑体 CN Normal" w:eastAsia="思源黑体 CN Normal" w:cs="Times New Roman"/>
                <w:b/>
                <w:bCs/>
                <w:color w:val="auto"/>
                <w:sz w:val="24"/>
                <w:szCs w:val="24"/>
              </w:rPr>
              <w:t>预期学习效果</w:t>
            </w:r>
          </w:p>
        </w:tc>
        <w:tc>
          <w:tcPr>
            <w:tcW w:w="1539" w:type="pct"/>
            <w:vAlign w:val="center"/>
          </w:tcPr>
          <w:p w14:paraId="79057C9F">
            <w:pPr>
              <w:spacing w:line="400" w:lineRule="exact"/>
              <w:jc w:val="center"/>
              <w:rPr>
                <w:rFonts w:ascii="思源黑体 CN Normal" w:hAnsi="思源黑体 CN Normal" w:eastAsia="思源黑体 CN Normal" w:cs="Times New Roman"/>
                <w:b/>
                <w:bCs/>
                <w:color w:val="auto"/>
                <w:sz w:val="24"/>
                <w:szCs w:val="24"/>
              </w:rPr>
            </w:pPr>
            <w:r>
              <w:rPr>
                <w:rFonts w:hint="eastAsia" w:ascii="思源黑体 CN Normal" w:hAnsi="思源黑体 CN Normal" w:eastAsia="思源黑体 CN Normal" w:cs="Times New Roman"/>
                <w:b/>
                <w:bCs/>
                <w:color w:val="auto"/>
                <w:sz w:val="24"/>
                <w:szCs w:val="24"/>
              </w:rPr>
              <w:t>培养路径</w:t>
            </w:r>
          </w:p>
        </w:tc>
      </w:tr>
      <w:tr w14:paraId="5402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pct"/>
            <w:vAlign w:val="center"/>
          </w:tcPr>
          <w:p w14:paraId="7A228DCA">
            <w:pPr>
              <w:spacing w:line="400" w:lineRule="exact"/>
              <w:rPr>
                <w:rFonts w:ascii="楷体" w:hAnsi="楷体" w:eastAsia="楷体" w:cs="Times New Roman"/>
                <w:color w:val="FF0000"/>
                <w:sz w:val="24"/>
                <w:szCs w:val="24"/>
              </w:rPr>
            </w:pPr>
            <w:r>
              <w:rPr>
                <w:rFonts w:hint="eastAsia" w:ascii="楷体" w:hAnsi="楷体" w:eastAsia="楷体" w:cs="宋体"/>
                <w:color w:val="FF0000"/>
                <w:kern w:val="0"/>
                <w:sz w:val="24"/>
                <w:szCs w:val="24"/>
              </w:rPr>
              <w:t>如：</w:t>
            </w:r>
            <w:r>
              <w:rPr>
                <w:rFonts w:ascii="楷体" w:hAnsi="楷体" w:eastAsia="楷体" w:cs="宋体"/>
                <w:color w:val="FF0000"/>
                <w:kern w:val="0"/>
                <w:sz w:val="24"/>
                <w:szCs w:val="24"/>
                <w:lang w:bidi="ar"/>
              </w:rPr>
              <w:t>1.3.1专业核心知识、方法和工具</w:t>
            </w:r>
          </w:p>
        </w:tc>
        <w:tc>
          <w:tcPr>
            <w:tcW w:w="2155" w:type="pct"/>
            <w:vAlign w:val="center"/>
          </w:tcPr>
          <w:p w14:paraId="4287C8B6">
            <w:pPr>
              <w:spacing w:line="400" w:lineRule="exact"/>
              <w:rPr>
                <w:rFonts w:ascii="楷体" w:hAnsi="楷体" w:eastAsia="楷体" w:cs="宋体"/>
                <w:color w:val="FF0000"/>
                <w:kern w:val="0"/>
                <w:sz w:val="24"/>
                <w:szCs w:val="24"/>
                <w:lang w:bidi="ar"/>
              </w:rPr>
            </w:pPr>
            <w:r>
              <w:rPr>
                <w:rFonts w:ascii="楷体" w:hAnsi="楷体" w:eastAsia="楷体" w:cs="宋体"/>
                <w:color w:val="FF0000"/>
                <w:kern w:val="0"/>
                <w:sz w:val="24"/>
                <w:szCs w:val="24"/>
                <w:lang w:bidi="ar"/>
              </w:rPr>
              <w:t>理解人工智能技术基本概念、数据的感知，获取与存储与、智能处理与分析、人工智能应用于计算机视觉、自然语言理解、语音识别等行业的背景基础知识，所需核心技术，了解人工智能工程项目的开发流程。</w:t>
            </w:r>
          </w:p>
        </w:tc>
        <w:tc>
          <w:tcPr>
            <w:tcW w:w="1539" w:type="pct"/>
            <w:vAlign w:val="center"/>
          </w:tcPr>
          <w:p w14:paraId="57B5E013">
            <w:pPr>
              <w:spacing w:line="400" w:lineRule="exact"/>
              <w:rPr>
                <w:rFonts w:ascii="楷体" w:hAnsi="楷体" w:eastAsia="楷体" w:cs="Times New Roman"/>
                <w:color w:val="FF0000"/>
                <w:sz w:val="24"/>
                <w:szCs w:val="24"/>
              </w:rPr>
            </w:pPr>
            <w:r>
              <w:rPr>
                <w:rFonts w:ascii="楷体" w:hAnsi="楷体" w:eastAsia="楷体" w:cs="宋体"/>
                <w:color w:val="FF0000"/>
                <w:kern w:val="0"/>
                <w:sz w:val="24"/>
                <w:szCs w:val="24"/>
                <w:lang w:bidi="ar"/>
              </w:rPr>
              <w:t>以项目单元为单位，自学项目单元视频及教师提供的资料，小组讨论完成课前作业。课上对学生课前作业进行测评，课上讨论理解相关知识。</w:t>
            </w:r>
          </w:p>
        </w:tc>
      </w:tr>
      <w:tr w14:paraId="1322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0D08">
            <w:pPr>
              <w:spacing w:line="400" w:lineRule="exact"/>
              <w:rPr>
                <w:rFonts w:ascii="楷体" w:hAnsi="楷体" w:eastAsia="楷体" w:cs="宋体"/>
                <w:color w:val="FF0000"/>
                <w:kern w:val="0"/>
                <w:sz w:val="24"/>
                <w:szCs w:val="24"/>
                <w:lang w:bidi="ar"/>
              </w:rPr>
            </w:pPr>
            <w:r>
              <w:rPr>
                <w:rFonts w:ascii="楷体" w:hAnsi="楷体" w:eastAsia="楷体" w:cs="宋体"/>
                <w:color w:val="FF0000"/>
                <w:kern w:val="0"/>
                <w:sz w:val="24"/>
                <w:szCs w:val="24"/>
                <w:lang w:bidi="ar"/>
              </w:rPr>
              <w:t>3.2.2查询印刷资料和电子文献</w:t>
            </w:r>
          </w:p>
        </w:tc>
        <w:tc>
          <w:tcPr>
            <w:tcW w:w="2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F41E">
            <w:pPr>
              <w:spacing w:line="400" w:lineRule="exact"/>
              <w:rPr>
                <w:rFonts w:ascii="楷体" w:hAnsi="楷体" w:eastAsia="楷体" w:cs="宋体"/>
                <w:color w:val="FF0000"/>
                <w:kern w:val="0"/>
                <w:sz w:val="24"/>
                <w:szCs w:val="24"/>
                <w:lang w:bidi="ar"/>
              </w:rPr>
            </w:pPr>
            <w:r>
              <w:rPr>
                <w:rFonts w:ascii="楷体" w:hAnsi="楷体" w:eastAsia="楷体" w:cs="宋体"/>
                <w:color w:val="FF0000"/>
                <w:kern w:val="0"/>
                <w:sz w:val="24"/>
                <w:szCs w:val="24"/>
                <w:lang w:bidi="ar"/>
              </w:rPr>
              <w:t>能够基于复杂人工智能领域中工程项目涉及的相关技术与背景知识，熟练查询相关文献资料，并进行归纳整理。了解人工智能+x应用的发展现状</w:t>
            </w:r>
            <w:r>
              <w:rPr>
                <w:rFonts w:hint="eastAsia" w:ascii="楷体" w:hAnsi="楷体" w:eastAsia="楷体" w:cs="宋体"/>
                <w:color w:val="FF0000"/>
                <w:kern w:val="0"/>
                <w:sz w:val="24"/>
                <w:szCs w:val="24"/>
                <w:lang w:bidi="ar"/>
              </w:rPr>
              <w:t>、</w:t>
            </w:r>
            <w:r>
              <w:rPr>
                <w:rFonts w:ascii="楷体" w:hAnsi="楷体" w:eastAsia="楷体" w:cs="宋体"/>
                <w:color w:val="FF0000"/>
                <w:kern w:val="0"/>
                <w:sz w:val="24"/>
                <w:szCs w:val="24"/>
                <w:lang w:bidi="ar"/>
              </w:rPr>
              <w:t>应用水平。</w:t>
            </w:r>
          </w:p>
        </w:tc>
        <w:tc>
          <w:tcPr>
            <w:tcW w:w="1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EE672">
            <w:pPr>
              <w:spacing w:line="400" w:lineRule="exact"/>
              <w:rPr>
                <w:rFonts w:ascii="楷体" w:hAnsi="楷体" w:eastAsia="楷体" w:cs="宋体"/>
                <w:color w:val="FF0000"/>
                <w:kern w:val="0"/>
                <w:sz w:val="24"/>
                <w:szCs w:val="24"/>
                <w:lang w:bidi="ar"/>
              </w:rPr>
            </w:pPr>
            <w:r>
              <w:rPr>
                <w:rFonts w:ascii="楷体" w:hAnsi="楷体" w:eastAsia="楷体" w:cs="宋体"/>
                <w:color w:val="FF0000"/>
                <w:kern w:val="0"/>
                <w:sz w:val="24"/>
                <w:szCs w:val="24"/>
                <w:lang w:bidi="ar"/>
              </w:rPr>
              <w:t>通过选定主题，以小组的方式完成文献资料的查询与调研，以PPT或WORD文档的形式为手段，较为准确地完成口头和书面表达两个方面的输出，并通过课堂讨论的形式进行展示。</w:t>
            </w:r>
          </w:p>
        </w:tc>
      </w:tr>
      <w:tr w14:paraId="7576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306" w:type="pct"/>
            <w:vAlign w:val="center"/>
          </w:tcPr>
          <w:p w14:paraId="28459378">
            <w:pPr>
              <w:spacing w:line="400" w:lineRule="exact"/>
              <w:jc w:val="center"/>
              <w:rPr>
                <w:rFonts w:ascii="思源黑体 CN Normal" w:hAnsi="思源黑体 CN Normal" w:eastAsia="思源黑体 CN Normal" w:cs="Times New Roman"/>
                <w:color w:val="FF0000"/>
                <w:sz w:val="24"/>
                <w:szCs w:val="24"/>
              </w:rPr>
            </w:pPr>
          </w:p>
        </w:tc>
        <w:tc>
          <w:tcPr>
            <w:tcW w:w="2155" w:type="pct"/>
            <w:vAlign w:val="center"/>
          </w:tcPr>
          <w:p w14:paraId="0DC95188">
            <w:pPr>
              <w:spacing w:line="400" w:lineRule="exact"/>
              <w:jc w:val="left"/>
              <w:rPr>
                <w:rFonts w:ascii="思源黑体 CN Normal" w:hAnsi="思源黑体 CN Normal" w:eastAsia="思源黑体 CN Normal" w:cs="Times New Roman"/>
                <w:color w:val="FF0000"/>
                <w:sz w:val="24"/>
                <w:szCs w:val="24"/>
              </w:rPr>
            </w:pPr>
          </w:p>
        </w:tc>
        <w:tc>
          <w:tcPr>
            <w:tcW w:w="1539" w:type="pct"/>
            <w:vAlign w:val="center"/>
          </w:tcPr>
          <w:p w14:paraId="77591F89">
            <w:pPr>
              <w:spacing w:line="400" w:lineRule="exact"/>
              <w:jc w:val="center"/>
              <w:rPr>
                <w:rFonts w:ascii="楷体" w:hAnsi="楷体" w:eastAsia="楷体" w:cs="Times New Roman"/>
                <w:b/>
                <w:color w:val="FF0000"/>
                <w:sz w:val="24"/>
                <w:szCs w:val="24"/>
              </w:rPr>
            </w:pPr>
          </w:p>
        </w:tc>
      </w:tr>
    </w:tbl>
    <w:p w14:paraId="2152438F">
      <w:pPr>
        <w:spacing w:line="400" w:lineRule="exact"/>
        <w:ind w:firstLine="480" w:firstLineChars="200"/>
        <w:rPr>
          <w:rFonts w:ascii="楷体" w:hAnsi="楷体" w:eastAsia="楷体"/>
          <w:color w:val="FF0000"/>
          <w:sz w:val="24"/>
          <w:szCs w:val="24"/>
        </w:rPr>
      </w:pPr>
    </w:p>
    <w:p w14:paraId="7E292620">
      <w:pPr>
        <w:spacing w:line="400" w:lineRule="exact"/>
        <w:ind w:firstLine="480" w:firstLineChars="200"/>
        <w:rPr>
          <w:rFonts w:ascii="楷体" w:hAnsi="楷体" w:eastAsia="楷体"/>
          <w:color w:val="FF0000"/>
          <w:sz w:val="24"/>
          <w:szCs w:val="24"/>
        </w:rPr>
      </w:pPr>
      <w:r>
        <w:rPr>
          <w:rFonts w:hint="eastAsia" w:ascii="楷体" w:hAnsi="楷体" w:eastAsia="楷体"/>
          <w:color w:val="FF0000"/>
          <w:sz w:val="24"/>
          <w:szCs w:val="24"/>
        </w:rPr>
        <w:t>备注：</w:t>
      </w:r>
    </w:p>
    <w:p w14:paraId="6408E624">
      <w:pPr>
        <w:spacing w:line="400" w:lineRule="exact"/>
        <w:ind w:firstLine="480" w:firstLineChars="200"/>
        <w:rPr>
          <w:rFonts w:ascii="楷体" w:hAnsi="楷体" w:eastAsia="楷体"/>
          <w:color w:val="FF0000"/>
          <w:sz w:val="24"/>
          <w:szCs w:val="24"/>
        </w:rPr>
      </w:pPr>
      <w:r>
        <w:rPr>
          <w:rFonts w:hint="eastAsia" w:ascii="楷体" w:hAnsi="楷体" w:eastAsia="楷体"/>
          <w:color w:val="FF0000"/>
          <w:sz w:val="24"/>
          <w:szCs w:val="24"/>
        </w:rPr>
        <w:t>1.原则上1个预期学习效果可对应多个三级指标，但只能支撑1个二级指标，1个三级指标可由多个预期效果支撑。</w:t>
      </w:r>
    </w:p>
    <w:p w14:paraId="2E8BE7A3">
      <w:pPr>
        <w:spacing w:line="400" w:lineRule="exact"/>
        <w:ind w:firstLine="480" w:firstLineChars="200"/>
        <w:rPr>
          <w:rFonts w:ascii="楷体" w:hAnsi="楷体" w:eastAsia="楷体"/>
          <w:color w:val="FF0000"/>
          <w:sz w:val="24"/>
          <w:szCs w:val="24"/>
        </w:rPr>
      </w:pPr>
      <w:r>
        <w:rPr>
          <w:rFonts w:hint="eastAsia" w:ascii="楷体" w:hAnsi="楷体" w:eastAsia="楷体"/>
          <w:color w:val="FF0000"/>
          <w:sz w:val="24"/>
          <w:szCs w:val="24"/>
        </w:rPr>
        <w:t>2．预期学习效果应从知识、能力与素质等方面进行具体界定，期待学生在知识、能力、素质等方面发生什么转变，期待学生学会做什么。</w:t>
      </w:r>
    </w:p>
    <w:p w14:paraId="4CF809DE">
      <w:pPr>
        <w:spacing w:line="400" w:lineRule="exact"/>
        <w:ind w:firstLine="480" w:firstLineChars="200"/>
        <w:rPr>
          <w:rFonts w:ascii="楷体" w:hAnsi="楷体" w:eastAsia="楷体"/>
          <w:color w:val="FF0000"/>
          <w:sz w:val="24"/>
          <w:szCs w:val="24"/>
        </w:rPr>
      </w:pPr>
      <w:r>
        <w:rPr>
          <w:rFonts w:hint="eastAsia" w:ascii="楷体" w:hAnsi="楷体" w:eastAsia="楷体"/>
          <w:color w:val="FF0000"/>
          <w:sz w:val="24"/>
          <w:szCs w:val="24"/>
        </w:rPr>
        <w:t>预期学习效果应该具体、可观察、能测评，能够有效支撑专业TOPCARES培养</w:t>
      </w:r>
      <w:r>
        <w:rPr>
          <w:rFonts w:ascii="楷体" w:hAnsi="楷体" w:eastAsia="楷体"/>
          <w:color w:val="FF0000"/>
          <w:sz w:val="24"/>
          <w:szCs w:val="24"/>
        </w:rPr>
        <w:t>指标，从而支撑毕业要求和培养目标的达成。</w:t>
      </w:r>
      <w:bookmarkStart w:id="1" w:name="_Hlk533616254"/>
    </w:p>
    <w:p w14:paraId="7C19BD37">
      <w:pPr>
        <w:spacing w:line="400" w:lineRule="exact"/>
        <w:ind w:firstLine="480" w:firstLineChars="200"/>
        <w:rPr>
          <w:rFonts w:ascii="楷体" w:hAnsi="楷体" w:eastAsia="楷体"/>
          <w:color w:val="FF0000"/>
          <w:sz w:val="24"/>
          <w:szCs w:val="24"/>
        </w:rPr>
      </w:pPr>
      <w:r>
        <w:rPr>
          <w:rFonts w:ascii="楷体" w:hAnsi="楷体" w:eastAsia="楷体"/>
          <w:color w:val="FF0000"/>
          <w:sz w:val="24"/>
          <w:szCs w:val="24"/>
        </w:rPr>
        <w:t>预期学习效果还应</w:t>
      </w:r>
      <w:r>
        <w:rPr>
          <w:rFonts w:hint="eastAsia" w:ascii="楷体" w:hAnsi="楷体" w:eastAsia="楷体"/>
          <w:color w:val="FF0000"/>
          <w:sz w:val="24"/>
          <w:szCs w:val="24"/>
        </w:rPr>
        <w:t>注重“高阶性”能力目标的设置，培养学生解决复杂问题的综合能力和高级思维，并注重结合职业岗位需求、专业及项目特点等设置素质目标。</w:t>
      </w:r>
      <w:bookmarkEnd w:id="1"/>
    </w:p>
    <w:p w14:paraId="5794EC7D">
      <w:pPr>
        <w:spacing w:line="400" w:lineRule="exact"/>
        <w:ind w:firstLine="480" w:firstLineChars="200"/>
        <w:rPr>
          <w:rFonts w:ascii="楷体" w:hAnsi="楷体" w:eastAsia="楷体"/>
          <w:color w:val="FF0000"/>
          <w:sz w:val="24"/>
          <w:szCs w:val="24"/>
        </w:rPr>
      </w:pPr>
      <w:r>
        <w:rPr>
          <w:rFonts w:hint="eastAsia" w:ascii="楷体" w:hAnsi="楷体" w:eastAsia="楷体"/>
          <w:color w:val="FF0000"/>
          <w:sz w:val="24"/>
          <w:szCs w:val="24"/>
        </w:rPr>
        <w:t>每门项目都应注重通过专业教育与思想政治教育的紧密融合，立德树人，帮助学生逐步明确自己的学习目的、人生目标。</w:t>
      </w:r>
    </w:p>
    <w:p w14:paraId="29F0333A">
      <w:pPr>
        <w:spacing w:line="400" w:lineRule="exact"/>
        <w:ind w:firstLine="480" w:firstLineChars="200"/>
        <w:rPr>
          <w:rFonts w:ascii="楷体" w:hAnsi="楷体" w:eastAsia="楷体"/>
          <w:color w:val="FF0000"/>
          <w:sz w:val="24"/>
          <w:szCs w:val="24"/>
        </w:rPr>
      </w:pPr>
      <w:r>
        <w:rPr>
          <w:rFonts w:hint="eastAsia" w:ascii="楷体" w:hAnsi="楷体" w:eastAsia="楷体"/>
          <w:color w:val="FF0000"/>
          <w:sz w:val="24"/>
          <w:szCs w:val="24"/>
        </w:rPr>
        <w:t>3.培养路径主要从整体上考虑预期学习效果、【表述调整】专业TOPCARES培养指标的实现途径，体现目标、培养路线的一体化设计。</w:t>
      </w:r>
    </w:p>
    <w:p w14:paraId="2FE157D3">
      <w:pPr>
        <w:spacing w:line="400" w:lineRule="exact"/>
        <w:ind w:firstLine="480" w:firstLineChars="200"/>
        <w:rPr>
          <w:rFonts w:ascii="楷体" w:hAnsi="楷体" w:eastAsia="楷体"/>
          <w:sz w:val="24"/>
          <w:szCs w:val="24"/>
        </w:rPr>
      </w:pPr>
      <w:r>
        <w:rPr>
          <w:rFonts w:hint="eastAsia" w:ascii="楷体" w:hAnsi="楷体" w:eastAsia="楷体"/>
          <w:color w:val="FF0000"/>
          <w:sz w:val="24"/>
          <w:szCs w:val="24"/>
        </w:rPr>
        <w:t>培养路径可以从教学内容、方法、活动（如课堂教学、课内外作业、实验实践项目、测验）等角度进行概括凝练表述,最终目的是保证预期效果和专业TOPCARES培养指标真正达成。</w:t>
      </w:r>
    </w:p>
    <w:p w14:paraId="1B9F2C8F">
      <w:pPr>
        <w:spacing w:line="400" w:lineRule="exact"/>
        <w:ind w:firstLine="480" w:firstLineChars="200"/>
        <w:rPr>
          <w:rFonts w:ascii="思源黑体 CN Normal" w:hAnsi="思源黑体 CN Normal" w:eastAsia="思源黑体 CN Normal"/>
          <w:b/>
          <w:color w:val="auto"/>
          <w:sz w:val="24"/>
          <w:szCs w:val="24"/>
        </w:rPr>
      </w:pPr>
      <w:r>
        <w:rPr>
          <w:rFonts w:hint="eastAsia" w:ascii="思源黑体 CN Normal" w:hAnsi="思源黑体 CN Normal" w:eastAsia="思源黑体 CN Normal"/>
          <w:b/>
          <w:color w:val="auto"/>
          <w:sz w:val="24"/>
          <w:szCs w:val="24"/>
        </w:rPr>
        <w:t>3.KT点设计</w:t>
      </w:r>
    </w:p>
    <w:tbl>
      <w:tblPr>
        <w:tblStyle w:val="5"/>
        <w:tblpPr w:leftFromText="180" w:rightFromText="180" w:vertAnchor="text" w:horzAnchor="margin" w:tblpXSpec="center" w:tblpY="27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2047"/>
        <w:gridCol w:w="2043"/>
        <w:gridCol w:w="879"/>
        <w:gridCol w:w="729"/>
        <w:gridCol w:w="731"/>
        <w:gridCol w:w="2043"/>
      </w:tblGrid>
      <w:tr w14:paraId="474F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Align w:val="center"/>
          </w:tcPr>
          <w:p w14:paraId="1997CAE9">
            <w:pPr>
              <w:spacing w:line="400" w:lineRule="exact"/>
              <w:jc w:val="center"/>
              <w:rPr>
                <w:rFonts w:ascii="思源黑体 CN Normal" w:hAnsi="思源黑体 CN Normal" w:eastAsia="思源黑体 CN Normal" w:cs="Times New Roman"/>
                <w:b/>
                <w:bCs/>
                <w:color w:val="auto"/>
                <w:sz w:val="24"/>
                <w:szCs w:val="24"/>
              </w:rPr>
            </w:pPr>
            <w:r>
              <w:rPr>
                <w:rFonts w:hint="eastAsia" w:ascii="思源黑体 CN Normal" w:hAnsi="思源黑体 CN Normal" w:eastAsia="思源黑体 CN Normal" w:cs="Times New Roman"/>
                <w:b/>
                <w:bCs/>
                <w:color w:val="auto"/>
                <w:sz w:val="24"/>
                <w:szCs w:val="24"/>
              </w:rPr>
              <w:t>KT点编号</w:t>
            </w:r>
          </w:p>
        </w:tc>
        <w:tc>
          <w:tcPr>
            <w:tcW w:w="1095" w:type="pct"/>
            <w:vAlign w:val="center"/>
          </w:tcPr>
          <w:p w14:paraId="0FAC506D">
            <w:pPr>
              <w:spacing w:line="400" w:lineRule="exact"/>
              <w:jc w:val="center"/>
              <w:rPr>
                <w:rFonts w:ascii="思源黑体 CN Normal" w:hAnsi="思源黑体 CN Normal" w:eastAsia="思源黑体 CN Normal" w:cs="Times New Roman"/>
                <w:b/>
                <w:bCs/>
                <w:color w:val="auto"/>
                <w:sz w:val="24"/>
                <w:szCs w:val="24"/>
              </w:rPr>
            </w:pPr>
            <w:r>
              <w:rPr>
                <w:rFonts w:hint="eastAsia" w:ascii="思源黑体 CN Normal" w:hAnsi="思源黑体 CN Normal" w:eastAsia="思源黑体 CN Normal" w:cs="Times New Roman"/>
                <w:b/>
                <w:bCs/>
                <w:color w:val="auto"/>
                <w:sz w:val="24"/>
                <w:szCs w:val="24"/>
              </w:rPr>
              <w:t>内容</w:t>
            </w:r>
          </w:p>
        </w:tc>
        <w:tc>
          <w:tcPr>
            <w:tcW w:w="1093" w:type="pct"/>
            <w:vAlign w:val="center"/>
          </w:tcPr>
          <w:p w14:paraId="4528152D">
            <w:pPr>
              <w:spacing w:line="400" w:lineRule="exact"/>
              <w:jc w:val="center"/>
              <w:rPr>
                <w:rFonts w:ascii="思源黑体 CN Normal" w:hAnsi="思源黑体 CN Normal" w:eastAsia="思源黑体 CN Normal" w:cs="Times New Roman"/>
                <w:b/>
                <w:bCs/>
                <w:color w:val="auto"/>
                <w:sz w:val="24"/>
                <w:szCs w:val="24"/>
              </w:rPr>
            </w:pPr>
            <w:r>
              <w:rPr>
                <w:rFonts w:hint="eastAsia" w:ascii="思源黑体 CN Normal" w:hAnsi="思源黑体 CN Normal" w:eastAsia="思源黑体 CN Normal" w:cs="Times New Roman"/>
                <w:b/>
                <w:bCs/>
                <w:color w:val="auto"/>
                <w:sz w:val="24"/>
                <w:szCs w:val="24"/>
              </w:rPr>
              <w:t>对应布鲁姆目标掌握程度</w:t>
            </w:r>
          </w:p>
        </w:tc>
        <w:tc>
          <w:tcPr>
            <w:tcW w:w="470" w:type="pct"/>
            <w:vAlign w:val="center"/>
          </w:tcPr>
          <w:p w14:paraId="0BDB34C7">
            <w:pPr>
              <w:spacing w:line="400" w:lineRule="exact"/>
              <w:jc w:val="center"/>
              <w:rPr>
                <w:rFonts w:ascii="思源黑体 CN Normal" w:hAnsi="思源黑体 CN Normal" w:eastAsia="思源黑体 CN Normal" w:cs="Times New Roman"/>
                <w:b/>
                <w:bCs/>
                <w:color w:val="auto"/>
                <w:sz w:val="24"/>
                <w:szCs w:val="24"/>
              </w:rPr>
            </w:pPr>
            <w:r>
              <w:rPr>
                <w:rFonts w:hint="eastAsia" w:ascii="思源黑体 CN Normal" w:hAnsi="思源黑体 CN Normal" w:eastAsia="思源黑体 CN Normal" w:cs="Times New Roman"/>
                <w:b/>
                <w:bCs/>
                <w:color w:val="auto"/>
                <w:sz w:val="24"/>
                <w:szCs w:val="24"/>
              </w:rPr>
              <w:t>是否重点</w:t>
            </w:r>
          </w:p>
        </w:tc>
        <w:tc>
          <w:tcPr>
            <w:tcW w:w="390" w:type="pct"/>
            <w:vAlign w:val="center"/>
          </w:tcPr>
          <w:p w14:paraId="05ABE0E6">
            <w:pPr>
              <w:spacing w:line="400" w:lineRule="exact"/>
              <w:jc w:val="center"/>
              <w:rPr>
                <w:rFonts w:ascii="思源黑体 CN Normal" w:hAnsi="思源黑体 CN Normal" w:eastAsia="思源黑体 CN Normal" w:cs="Times New Roman"/>
                <w:b/>
                <w:bCs/>
                <w:color w:val="auto"/>
                <w:sz w:val="24"/>
                <w:szCs w:val="24"/>
              </w:rPr>
            </w:pPr>
            <w:r>
              <w:rPr>
                <w:rFonts w:hint="eastAsia" w:ascii="思源黑体 CN Normal" w:hAnsi="思源黑体 CN Normal" w:eastAsia="思源黑体 CN Normal" w:cs="Times New Roman"/>
                <w:b/>
                <w:bCs/>
                <w:color w:val="auto"/>
                <w:sz w:val="24"/>
                <w:szCs w:val="24"/>
              </w:rPr>
              <w:t>难易程度</w:t>
            </w:r>
          </w:p>
        </w:tc>
        <w:tc>
          <w:tcPr>
            <w:tcW w:w="391" w:type="pct"/>
            <w:vAlign w:val="center"/>
          </w:tcPr>
          <w:p w14:paraId="125E7466">
            <w:pPr>
              <w:spacing w:line="400" w:lineRule="exact"/>
              <w:jc w:val="center"/>
              <w:rPr>
                <w:rFonts w:ascii="思源黑体 CN Normal" w:hAnsi="思源黑体 CN Normal" w:eastAsia="思源黑体 CN Normal" w:cs="Times New Roman"/>
                <w:b/>
                <w:bCs/>
                <w:color w:val="auto"/>
                <w:sz w:val="24"/>
                <w:szCs w:val="24"/>
              </w:rPr>
            </w:pPr>
            <w:r>
              <w:rPr>
                <w:rFonts w:hint="eastAsia" w:ascii="思源黑体 CN Normal" w:hAnsi="思源黑体 CN Normal" w:eastAsia="思源黑体 CN Normal" w:cs="Times New Roman"/>
                <w:b/>
                <w:bCs/>
                <w:color w:val="auto"/>
                <w:sz w:val="24"/>
                <w:szCs w:val="24"/>
              </w:rPr>
              <w:t>是否自学</w:t>
            </w:r>
          </w:p>
        </w:tc>
        <w:tc>
          <w:tcPr>
            <w:tcW w:w="1093" w:type="pct"/>
            <w:vAlign w:val="center"/>
          </w:tcPr>
          <w:p w14:paraId="02CE2FA4">
            <w:pPr>
              <w:spacing w:line="400" w:lineRule="exact"/>
              <w:jc w:val="center"/>
              <w:rPr>
                <w:rFonts w:ascii="思源黑体 CN Normal" w:hAnsi="思源黑体 CN Normal" w:eastAsia="思源黑体 CN Normal" w:cs="Times New Roman"/>
                <w:b/>
                <w:bCs/>
                <w:color w:val="auto"/>
                <w:sz w:val="24"/>
                <w:szCs w:val="24"/>
              </w:rPr>
            </w:pPr>
            <w:r>
              <w:rPr>
                <w:rFonts w:hint="eastAsia" w:ascii="思源黑体 CN Normal" w:hAnsi="思源黑体 CN Normal" w:eastAsia="思源黑体 CN Normal" w:cs="Times New Roman"/>
                <w:b/>
                <w:bCs/>
                <w:color w:val="auto"/>
                <w:sz w:val="24"/>
                <w:szCs w:val="24"/>
              </w:rPr>
              <w:t>关键前修KT点</w:t>
            </w:r>
          </w:p>
        </w:tc>
      </w:tr>
      <w:tr w14:paraId="369E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7" w:type="pct"/>
            <w:vAlign w:val="center"/>
          </w:tcPr>
          <w:p w14:paraId="1E2CC029">
            <w:pPr>
              <w:spacing w:line="400" w:lineRule="exact"/>
              <w:jc w:val="center"/>
              <w:rPr>
                <w:rFonts w:ascii="楷体" w:hAnsi="楷体" w:eastAsia="楷体" w:cs="Times New Roman"/>
                <w:color w:val="FF0000"/>
                <w:sz w:val="24"/>
                <w:szCs w:val="24"/>
              </w:rPr>
            </w:pPr>
            <w:r>
              <w:rPr>
                <w:rFonts w:hint="eastAsia" w:ascii="楷体" w:hAnsi="楷体" w:eastAsia="楷体" w:cs="宋体"/>
                <w:color w:val="FF0000"/>
                <w:kern w:val="0"/>
                <w:sz w:val="24"/>
                <w:szCs w:val="24"/>
                <w:lang w:bidi="ar"/>
              </w:rPr>
              <w:t>如：</w:t>
            </w:r>
            <w:r>
              <w:rPr>
                <w:rFonts w:ascii="楷体" w:hAnsi="楷体" w:eastAsia="楷体" w:cs="宋体"/>
                <w:color w:val="FF0000"/>
                <w:kern w:val="0"/>
                <w:sz w:val="24"/>
                <w:szCs w:val="24"/>
                <w:lang w:bidi="ar"/>
              </w:rPr>
              <w:t>KT1</w:t>
            </w:r>
          </w:p>
        </w:tc>
        <w:tc>
          <w:tcPr>
            <w:tcW w:w="1095" w:type="pct"/>
            <w:vAlign w:val="center"/>
          </w:tcPr>
          <w:p w14:paraId="2DCAA649">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项目导学</w:t>
            </w:r>
          </w:p>
        </w:tc>
        <w:tc>
          <w:tcPr>
            <w:tcW w:w="1093" w:type="pct"/>
            <w:vAlign w:val="center"/>
          </w:tcPr>
          <w:p w14:paraId="2860D914">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1.识记(Remember)</w:t>
            </w:r>
          </w:p>
        </w:tc>
        <w:tc>
          <w:tcPr>
            <w:tcW w:w="470" w:type="pct"/>
            <w:vAlign w:val="center"/>
          </w:tcPr>
          <w:p w14:paraId="0CD2CBF3">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否</w:t>
            </w:r>
          </w:p>
        </w:tc>
        <w:tc>
          <w:tcPr>
            <w:tcW w:w="390" w:type="pct"/>
            <w:vAlign w:val="center"/>
          </w:tcPr>
          <w:p w14:paraId="10DBA3AC">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易</w:t>
            </w:r>
          </w:p>
        </w:tc>
        <w:tc>
          <w:tcPr>
            <w:tcW w:w="391" w:type="pct"/>
            <w:vAlign w:val="center"/>
          </w:tcPr>
          <w:p w14:paraId="53F13EF3">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否</w:t>
            </w:r>
          </w:p>
        </w:tc>
        <w:tc>
          <w:tcPr>
            <w:tcW w:w="1093" w:type="pct"/>
            <w:vAlign w:val="center"/>
          </w:tcPr>
          <w:p w14:paraId="1EC451A4">
            <w:pPr>
              <w:spacing w:line="400" w:lineRule="exact"/>
              <w:jc w:val="center"/>
              <w:rPr>
                <w:rFonts w:ascii="楷体" w:hAnsi="楷体" w:eastAsia="楷体" w:cs="Times New Roman"/>
                <w:color w:val="FF0000"/>
                <w:sz w:val="24"/>
                <w:szCs w:val="24"/>
              </w:rPr>
            </w:pPr>
          </w:p>
        </w:tc>
      </w:tr>
      <w:tr w14:paraId="4F7C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Align w:val="center"/>
          </w:tcPr>
          <w:p w14:paraId="43602134">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KT2</w:t>
            </w:r>
          </w:p>
        </w:tc>
        <w:tc>
          <w:tcPr>
            <w:tcW w:w="1095" w:type="pct"/>
            <w:vAlign w:val="center"/>
          </w:tcPr>
          <w:p w14:paraId="03E64908">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数据单位</w:t>
            </w:r>
          </w:p>
        </w:tc>
        <w:tc>
          <w:tcPr>
            <w:tcW w:w="1093" w:type="pct"/>
            <w:vAlign w:val="center"/>
          </w:tcPr>
          <w:p w14:paraId="48B9C7C7">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1.识记(Remember)</w:t>
            </w:r>
          </w:p>
        </w:tc>
        <w:tc>
          <w:tcPr>
            <w:tcW w:w="470" w:type="pct"/>
            <w:vAlign w:val="center"/>
          </w:tcPr>
          <w:p w14:paraId="36E4CAE3">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否</w:t>
            </w:r>
          </w:p>
        </w:tc>
        <w:tc>
          <w:tcPr>
            <w:tcW w:w="390" w:type="pct"/>
            <w:vAlign w:val="center"/>
          </w:tcPr>
          <w:p w14:paraId="152062BF">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易</w:t>
            </w:r>
          </w:p>
        </w:tc>
        <w:tc>
          <w:tcPr>
            <w:tcW w:w="391" w:type="pct"/>
            <w:vAlign w:val="center"/>
          </w:tcPr>
          <w:p w14:paraId="4375348A">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否</w:t>
            </w:r>
          </w:p>
        </w:tc>
        <w:tc>
          <w:tcPr>
            <w:tcW w:w="1093" w:type="pct"/>
            <w:vAlign w:val="center"/>
          </w:tcPr>
          <w:p w14:paraId="50430553">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KT1_项目导学</w:t>
            </w:r>
          </w:p>
        </w:tc>
      </w:tr>
      <w:tr w14:paraId="3ED0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Align w:val="center"/>
          </w:tcPr>
          <w:p w14:paraId="740B0A41">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KT3</w:t>
            </w:r>
          </w:p>
        </w:tc>
        <w:tc>
          <w:tcPr>
            <w:tcW w:w="1095" w:type="pct"/>
            <w:vAlign w:val="center"/>
          </w:tcPr>
          <w:p w14:paraId="4ED36B38">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数据感知</w:t>
            </w:r>
          </w:p>
        </w:tc>
        <w:tc>
          <w:tcPr>
            <w:tcW w:w="1093" w:type="pct"/>
            <w:vAlign w:val="center"/>
          </w:tcPr>
          <w:p w14:paraId="2457FBD3">
            <w:pPr>
              <w:spacing w:line="400" w:lineRule="exact"/>
              <w:jc w:val="center"/>
              <w:rPr>
                <w:rFonts w:ascii="楷体" w:hAnsi="楷体" w:eastAsia="楷体" w:cs="Times New Roman"/>
                <w:b/>
                <w:color w:val="FF0000"/>
                <w:sz w:val="24"/>
                <w:szCs w:val="24"/>
              </w:rPr>
            </w:pPr>
            <w:r>
              <w:rPr>
                <w:rFonts w:ascii="楷体" w:hAnsi="楷体" w:eastAsia="楷体" w:cs="宋体"/>
                <w:color w:val="FF0000"/>
                <w:kern w:val="0"/>
                <w:sz w:val="24"/>
                <w:szCs w:val="24"/>
                <w:lang w:bidi="ar"/>
              </w:rPr>
              <w:t>1.识记(Remember)</w:t>
            </w:r>
          </w:p>
        </w:tc>
        <w:tc>
          <w:tcPr>
            <w:tcW w:w="470" w:type="pct"/>
            <w:vAlign w:val="center"/>
          </w:tcPr>
          <w:p w14:paraId="2A61EC60">
            <w:pPr>
              <w:spacing w:line="400" w:lineRule="exact"/>
              <w:jc w:val="center"/>
              <w:rPr>
                <w:rFonts w:ascii="楷体" w:hAnsi="楷体" w:eastAsia="楷体" w:cs="Times New Roman"/>
                <w:b/>
                <w:color w:val="FF0000"/>
                <w:sz w:val="24"/>
                <w:szCs w:val="24"/>
              </w:rPr>
            </w:pPr>
            <w:r>
              <w:rPr>
                <w:rFonts w:ascii="楷体" w:hAnsi="楷体" w:eastAsia="楷体" w:cs="宋体"/>
                <w:color w:val="FF0000"/>
                <w:kern w:val="0"/>
                <w:sz w:val="24"/>
                <w:szCs w:val="24"/>
                <w:lang w:bidi="ar"/>
              </w:rPr>
              <w:t>是</w:t>
            </w:r>
          </w:p>
        </w:tc>
        <w:tc>
          <w:tcPr>
            <w:tcW w:w="390" w:type="pct"/>
            <w:vAlign w:val="center"/>
          </w:tcPr>
          <w:p w14:paraId="2D44635F">
            <w:pPr>
              <w:spacing w:line="400" w:lineRule="exact"/>
              <w:jc w:val="center"/>
              <w:rPr>
                <w:rFonts w:ascii="楷体" w:hAnsi="楷体" w:eastAsia="楷体" w:cs="Times New Roman"/>
                <w:b/>
                <w:color w:val="FF0000"/>
                <w:sz w:val="24"/>
                <w:szCs w:val="24"/>
              </w:rPr>
            </w:pPr>
            <w:r>
              <w:rPr>
                <w:rFonts w:ascii="楷体" w:hAnsi="楷体" w:eastAsia="楷体" w:cs="宋体"/>
                <w:color w:val="FF0000"/>
                <w:kern w:val="0"/>
                <w:sz w:val="24"/>
                <w:szCs w:val="24"/>
                <w:lang w:bidi="ar"/>
              </w:rPr>
              <w:t>中</w:t>
            </w:r>
          </w:p>
        </w:tc>
        <w:tc>
          <w:tcPr>
            <w:tcW w:w="391" w:type="pct"/>
            <w:vAlign w:val="center"/>
          </w:tcPr>
          <w:p w14:paraId="568BA75F">
            <w:pPr>
              <w:spacing w:line="400" w:lineRule="exact"/>
              <w:jc w:val="center"/>
              <w:rPr>
                <w:rFonts w:ascii="楷体" w:hAnsi="楷体" w:eastAsia="楷体" w:cs="Times New Roman"/>
                <w:b/>
                <w:color w:val="FF0000"/>
                <w:sz w:val="24"/>
                <w:szCs w:val="24"/>
              </w:rPr>
            </w:pPr>
            <w:r>
              <w:rPr>
                <w:rFonts w:ascii="楷体" w:hAnsi="楷体" w:eastAsia="楷体" w:cs="宋体"/>
                <w:color w:val="FF0000"/>
                <w:kern w:val="0"/>
                <w:sz w:val="24"/>
                <w:szCs w:val="24"/>
                <w:lang w:bidi="ar"/>
              </w:rPr>
              <w:t>否</w:t>
            </w:r>
          </w:p>
        </w:tc>
        <w:tc>
          <w:tcPr>
            <w:tcW w:w="1093" w:type="pct"/>
            <w:vAlign w:val="center"/>
          </w:tcPr>
          <w:p w14:paraId="37EC7A56">
            <w:pPr>
              <w:spacing w:line="400" w:lineRule="exact"/>
              <w:jc w:val="center"/>
              <w:rPr>
                <w:rFonts w:ascii="楷体" w:hAnsi="楷体" w:eastAsia="楷体" w:cs="Times New Roman"/>
                <w:b/>
                <w:color w:val="FF0000"/>
                <w:sz w:val="24"/>
                <w:szCs w:val="24"/>
              </w:rPr>
            </w:pPr>
            <w:r>
              <w:rPr>
                <w:rFonts w:ascii="楷体" w:hAnsi="楷体" w:eastAsia="楷体" w:cs="宋体"/>
                <w:color w:val="FF0000"/>
                <w:kern w:val="0"/>
                <w:sz w:val="24"/>
                <w:szCs w:val="24"/>
                <w:lang w:bidi="ar"/>
              </w:rPr>
              <w:t>KT2_数据单位</w:t>
            </w:r>
          </w:p>
        </w:tc>
      </w:tr>
      <w:tr w14:paraId="0A02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Align w:val="center"/>
          </w:tcPr>
          <w:p w14:paraId="13C705B7">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KT4</w:t>
            </w:r>
          </w:p>
        </w:tc>
        <w:tc>
          <w:tcPr>
            <w:tcW w:w="1095" w:type="pct"/>
            <w:vAlign w:val="center"/>
          </w:tcPr>
          <w:p w14:paraId="5CFD632D">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人工智能国内外发展与趋势</w:t>
            </w:r>
          </w:p>
        </w:tc>
        <w:tc>
          <w:tcPr>
            <w:tcW w:w="1093" w:type="pct"/>
            <w:vAlign w:val="center"/>
          </w:tcPr>
          <w:p w14:paraId="3D643F0B">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1.识记(Remember)</w:t>
            </w:r>
          </w:p>
        </w:tc>
        <w:tc>
          <w:tcPr>
            <w:tcW w:w="470" w:type="pct"/>
            <w:vAlign w:val="center"/>
          </w:tcPr>
          <w:p w14:paraId="0DC5FB33">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是</w:t>
            </w:r>
          </w:p>
        </w:tc>
        <w:tc>
          <w:tcPr>
            <w:tcW w:w="390" w:type="pct"/>
            <w:vAlign w:val="center"/>
          </w:tcPr>
          <w:p w14:paraId="49C8E871">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难</w:t>
            </w:r>
          </w:p>
        </w:tc>
        <w:tc>
          <w:tcPr>
            <w:tcW w:w="391" w:type="pct"/>
            <w:vAlign w:val="center"/>
          </w:tcPr>
          <w:p w14:paraId="18DDEE35">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否</w:t>
            </w:r>
          </w:p>
        </w:tc>
        <w:tc>
          <w:tcPr>
            <w:tcW w:w="1093" w:type="pct"/>
            <w:vAlign w:val="center"/>
          </w:tcPr>
          <w:p w14:paraId="3CA5904B">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KT1_项目导学</w:t>
            </w:r>
          </w:p>
        </w:tc>
      </w:tr>
      <w:tr w14:paraId="5714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Align w:val="center"/>
          </w:tcPr>
          <w:p w14:paraId="7E4C4C14">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KT5</w:t>
            </w:r>
          </w:p>
        </w:tc>
        <w:tc>
          <w:tcPr>
            <w:tcW w:w="1095" w:type="pct"/>
            <w:vAlign w:val="center"/>
          </w:tcPr>
          <w:p w14:paraId="3D9B5C8A">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弱人工智能与强人工智能</w:t>
            </w:r>
          </w:p>
        </w:tc>
        <w:tc>
          <w:tcPr>
            <w:tcW w:w="1093" w:type="pct"/>
            <w:vAlign w:val="center"/>
          </w:tcPr>
          <w:p w14:paraId="7C33AE52">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1.识记(Remember)</w:t>
            </w:r>
          </w:p>
        </w:tc>
        <w:tc>
          <w:tcPr>
            <w:tcW w:w="470" w:type="pct"/>
            <w:vAlign w:val="center"/>
          </w:tcPr>
          <w:p w14:paraId="6BAF941D">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否</w:t>
            </w:r>
          </w:p>
        </w:tc>
        <w:tc>
          <w:tcPr>
            <w:tcW w:w="390" w:type="pct"/>
            <w:vAlign w:val="center"/>
          </w:tcPr>
          <w:p w14:paraId="3842556B">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中</w:t>
            </w:r>
          </w:p>
        </w:tc>
        <w:tc>
          <w:tcPr>
            <w:tcW w:w="391" w:type="pct"/>
            <w:vAlign w:val="center"/>
          </w:tcPr>
          <w:p w14:paraId="1813FE93">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否</w:t>
            </w:r>
          </w:p>
        </w:tc>
        <w:tc>
          <w:tcPr>
            <w:tcW w:w="1093" w:type="pct"/>
            <w:vAlign w:val="center"/>
          </w:tcPr>
          <w:p w14:paraId="41076258">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KT4_人工智能国内外发展与趋势</w:t>
            </w:r>
          </w:p>
        </w:tc>
      </w:tr>
      <w:tr w14:paraId="4853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Align w:val="center"/>
          </w:tcPr>
          <w:p w14:paraId="07A30DF1">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KT6</w:t>
            </w:r>
          </w:p>
        </w:tc>
        <w:tc>
          <w:tcPr>
            <w:tcW w:w="1095" w:type="pct"/>
            <w:vAlign w:val="center"/>
          </w:tcPr>
          <w:p w14:paraId="06BAF93A">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人工智能技术</w:t>
            </w:r>
          </w:p>
        </w:tc>
        <w:tc>
          <w:tcPr>
            <w:tcW w:w="1093" w:type="pct"/>
            <w:vAlign w:val="center"/>
          </w:tcPr>
          <w:p w14:paraId="08027965">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1.识记(Remember)</w:t>
            </w:r>
          </w:p>
        </w:tc>
        <w:tc>
          <w:tcPr>
            <w:tcW w:w="470" w:type="pct"/>
            <w:vAlign w:val="center"/>
          </w:tcPr>
          <w:p w14:paraId="053E2E34">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否</w:t>
            </w:r>
          </w:p>
        </w:tc>
        <w:tc>
          <w:tcPr>
            <w:tcW w:w="390" w:type="pct"/>
            <w:vAlign w:val="center"/>
          </w:tcPr>
          <w:p w14:paraId="7D0765EE">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中</w:t>
            </w:r>
          </w:p>
        </w:tc>
        <w:tc>
          <w:tcPr>
            <w:tcW w:w="391" w:type="pct"/>
            <w:vAlign w:val="center"/>
          </w:tcPr>
          <w:p w14:paraId="140712B3">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否</w:t>
            </w:r>
          </w:p>
        </w:tc>
        <w:tc>
          <w:tcPr>
            <w:tcW w:w="1093" w:type="pct"/>
            <w:vAlign w:val="center"/>
          </w:tcPr>
          <w:p w14:paraId="5E0A0539">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KT5_弱人工智能与强人工智能</w:t>
            </w:r>
          </w:p>
        </w:tc>
      </w:tr>
      <w:tr w14:paraId="29EC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Align w:val="center"/>
          </w:tcPr>
          <w:p w14:paraId="101AD81D">
            <w:pPr>
              <w:spacing w:line="400" w:lineRule="exact"/>
              <w:jc w:val="center"/>
              <w:rPr>
                <w:rFonts w:ascii="宋体" w:hAnsi="宋体" w:eastAsia="宋体" w:cs="宋体"/>
                <w:kern w:val="0"/>
                <w:sz w:val="14"/>
                <w:szCs w:val="14"/>
                <w:lang w:bidi="ar"/>
              </w:rPr>
            </w:pPr>
          </w:p>
        </w:tc>
        <w:tc>
          <w:tcPr>
            <w:tcW w:w="1095" w:type="pct"/>
            <w:vAlign w:val="center"/>
          </w:tcPr>
          <w:p w14:paraId="436AB78B">
            <w:pPr>
              <w:spacing w:line="400" w:lineRule="exact"/>
              <w:jc w:val="left"/>
              <w:rPr>
                <w:rFonts w:ascii="宋体" w:hAnsi="宋体" w:eastAsia="宋体" w:cs="宋体"/>
                <w:kern w:val="0"/>
                <w:sz w:val="14"/>
                <w:szCs w:val="14"/>
                <w:lang w:bidi="ar"/>
              </w:rPr>
            </w:pPr>
          </w:p>
        </w:tc>
        <w:tc>
          <w:tcPr>
            <w:tcW w:w="1093" w:type="pct"/>
            <w:vAlign w:val="center"/>
          </w:tcPr>
          <w:p w14:paraId="58B5EE15">
            <w:pPr>
              <w:spacing w:line="400" w:lineRule="exact"/>
              <w:jc w:val="center"/>
              <w:rPr>
                <w:rFonts w:ascii="宋体" w:hAnsi="宋体" w:eastAsia="宋体" w:cs="宋体"/>
                <w:kern w:val="0"/>
                <w:sz w:val="14"/>
                <w:szCs w:val="14"/>
                <w:lang w:bidi="ar"/>
              </w:rPr>
            </w:pPr>
          </w:p>
        </w:tc>
        <w:tc>
          <w:tcPr>
            <w:tcW w:w="470" w:type="pct"/>
            <w:vAlign w:val="center"/>
          </w:tcPr>
          <w:p w14:paraId="391C4AE4">
            <w:pPr>
              <w:spacing w:line="400" w:lineRule="exact"/>
              <w:jc w:val="center"/>
              <w:rPr>
                <w:rFonts w:ascii="宋体" w:hAnsi="宋体" w:eastAsia="宋体" w:cs="宋体"/>
                <w:kern w:val="0"/>
                <w:sz w:val="14"/>
                <w:szCs w:val="14"/>
                <w:lang w:bidi="ar"/>
              </w:rPr>
            </w:pPr>
          </w:p>
        </w:tc>
        <w:tc>
          <w:tcPr>
            <w:tcW w:w="390" w:type="pct"/>
            <w:vAlign w:val="center"/>
          </w:tcPr>
          <w:p w14:paraId="162E7306">
            <w:pPr>
              <w:spacing w:line="400" w:lineRule="exact"/>
              <w:jc w:val="center"/>
              <w:rPr>
                <w:rFonts w:ascii="宋体" w:hAnsi="宋体" w:eastAsia="宋体" w:cs="宋体"/>
                <w:kern w:val="0"/>
                <w:sz w:val="14"/>
                <w:szCs w:val="14"/>
                <w:lang w:bidi="ar"/>
              </w:rPr>
            </w:pPr>
          </w:p>
        </w:tc>
        <w:tc>
          <w:tcPr>
            <w:tcW w:w="391" w:type="pct"/>
            <w:vAlign w:val="center"/>
          </w:tcPr>
          <w:p w14:paraId="3CFE956C">
            <w:pPr>
              <w:spacing w:line="400" w:lineRule="exact"/>
              <w:jc w:val="center"/>
              <w:rPr>
                <w:rFonts w:ascii="宋体" w:hAnsi="宋体" w:eastAsia="宋体" w:cs="宋体"/>
                <w:kern w:val="0"/>
                <w:sz w:val="14"/>
                <w:szCs w:val="14"/>
                <w:lang w:bidi="ar"/>
              </w:rPr>
            </w:pPr>
          </w:p>
        </w:tc>
        <w:tc>
          <w:tcPr>
            <w:tcW w:w="1093" w:type="pct"/>
            <w:vAlign w:val="center"/>
          </w:tcPr>
          <w:p w14:paraId="0897FE6E">
            <w:pPr>
              <w:spacing w:line="400" w:lineRule="exact"/>
              <w:jc w:val="left"/>
              <w:rPr>
                <w:rFonts w:ascii="宋体" w:hAnsi="宋体" w:eastAsia="宋体" w:cs="宋体"/>
                <w:kern w:val="0"/>
                <w:sz w:val="14"/>
                <w:szCs w:val="14"/>
                <w:lang w:bidi="ar"/>
              </w:rPr>
            </w:pPr>
          </w:p>
        </w:tc>
      </w:tr>
    </w:tbl>
    <w:p w14:paraId="07A8525A">
      <w:pPr>
        <w:widowControl/>
        <w:spacing w:after="120" w:line="13" w:lineRule="atLeast"/>
        <w:jc w:val="left"/>
        <w:rPr>
          <w:rFonts w:ascii="楷体" w:hAnsi="楷体" w:eastAsia="楷体"/>
          <w:color w:val="0070C0"/>
          <w:sz w:val="24"/>
          <w:szCs w:val="24"/>
        </w:rPr>
      </w:pPr>
    </w:p>
    <w:p w14:paraId="623B3587">
      <w:pPr>
        <w:widowControl/>
        <w:spacing w:line="400" w:lineRule="exact"/>
        <w:ind w:firstLine="480" w:firstLineChars="200"/>
        <w:jc w:val="left"/>
        <w:rPr>
          <w:rFonts w:ascii="楷体" w:hAnsi="楷体" w:eastAsia="楷体"/>
          <w:color w:val="FF0000"/>
          <w:sz w:val="24"/>
          <w:szCs w:val="24"/>
        </w:rPr>
      </w:pPr>
      <w:r>
        <w:rPr>
          <w:rFonts w:hint="eastAsia" w:ascii="楷体" w:hAnsi="楷体" w:eastAsia="楷体"/>
          <w:color w:val="FF0000"/>
          <w:sz w:val="24"/>
          <w:szCs w:val="24"/>
        </w:rPr>
        <w:t>备注：</w:t>
      </w:r>
    </w:p>
    <w:p w14:paraId="2FAA0212">
      <w:pPr>
        <w:widowControl/>
        <w:spacing w:line="400" w:lineRule="exact"/>
        <w:ind w:firstLine="482" w:firstLineChars="200"/>
        <w:rPr>
          <w:rFonts w:ascii="楷体" w:hAnsi="楷体" w:eastAsia="楷体"/>
          <w:color w:val="FF0000"/>
          <w:sz w:val="24"/>
          <w:szCs w:val="24"/>
        </w:rPr>
      </w:pPr>
      <w:r>
        <w:rPr>
          <w:rFonts w:hint="eastAsia" w:ascii="楷体" w:hAnsi="楷体" w:eastAsia="楷体"/>
          <w:b/>
          <w:bCs/>
          <w:color w:val="FF0000"/>
          <w:sz w:val="24"/>
          <w:szCs w:val="24"/>
        </w:rPr>
        <w:t>1.</w:t>
      </w:r>
      <w:r>
        <w:rPr>
          <w:rFonts w:ascii="楷体" w:hAnsi="楷体" w:eastAsia="楷体"/>
          <w:b/>
          <w:bCs/>
          <w:color w:val="FF0000"/>
          <w:sz w:val="24"/>
          <w:szCs w:val="24"/>
        </w:rPr>
        <w:t>KT</w:t>
      </w:r>
      <w:r>
        <w:rPr>
          <w:rFonts w:hint="eastAsia" w:ascii="楷体" w:hAnsi="楷体" w:eastAsia="楷体"/>
          <w:b/>
          <w:bCs/>
          <w:color w:val="FF0000"/>
          <w:sz w:val="24"/>
          <w:szCs w:val="24"/>
        </w:rPr>
        <w:t>（</w:t>
      </w:r>
      <w:r>
        <w:rPr>
          <w:rFonts w:ascii="楷体" w:hAnsi="楷体" w:eastAsia="楷体"/>
          <w:b/>
          <w:bCs/>
          <w:color w:val="FF0000"/>
          <w:sz w:val="24"/>
          <w:szCs w:val="24"/>
        </w:rPr>
        <w:t>Knowledge &amp; Key Technology</w:t>
      </w:r>
      <w:r>
        <w:rPr>
          <w:rFonts w:hint="eastAsia" w:ascii="楷体" w:hAnsi="楷体" w:eastAsia="楷体"/>
          <w:b/>
          <w:bCs/>
          <w:color w:val="FF0000"/>
          <w:sz w:val="24"/>
          <w:szCs w:val="24"/>
        </w:rPr>
        <w:t>）点：</w:t>
      </w:r>
      <w:r>
        <w:rPr>
          <w:rFonts w:hint="eastAsia" w:ascii="楷体" w:hAnsi="楷体" w:eastAsia="楷体"/>
          <w:color w:val="FF0000"/>
          <w:sz w:val="24"/>
          <w:szCs w:val="24"/>
        </w:rPr>
        <w:t>即知识点（群）与技能点（能力），包括知识点以及知识点和学科内容背后支撑性的方法、思维、能力等。</w:t>
      </w:r>
    </w:p>
    <w:p w14:paraId="694B78EC">
      <w:pPr>
        <w:widowControl/>
        <w:spacing w:line="400" w:lineRule="exact"/>
        <w:ind w:firstLine="480" w:firstLineChars="200"/>
        <w:rPr>
          <w:rFonts w:ascii="楷体" w:hAnsi="楷体" w:eastAsia="楷体"/>
          <w:color w:val="FF0000"/>
          <w:sz w:val="24"/>
          <w:szCs w:val="24"/>
        </w:rPr>
      </w:pPr>
      <w:r>
        <w:rPr>
          <w:rFonts w:hint="eastAsia" w:ascii="楷体" w:hAnsi="楷体" w:eastAsia="楷体"/>
          <w:color w:val="FF0000"/>
          <w:sz w:val="24"/>
          <w:szCs w:val="24"/>
        </w:rPr>
        <w:t>KT点注重</w:t>
      </w:r>
      <w:r>
        <w:rPr>
          <w:rFonts w:ascii="楷体" w:hAnsi="楷体" w:eastAsia="楷体"/>
          <w:color w:val="FF0000"/>
          <w:sz w:val="24"/>
          <w:szCs w:val="24"/>
        </w:rPr>
        <w:t>“</w:t>
      </w:r>
      <w:r>
        <w:rPr>
          <w:rFonts w:hint="eastAsia" w:ascii="楷体" w:hAnsi="楷体" w:eastAsia="楷体"/>
          <w:color w:val="FF0000"/>
          <w:sz w:val="24"/>
          <w:szCs w:val="24"/>
        </w:rPr>
        <w:t>五新</w:t>
      </w:r>
      <w:r>
        <w:rPr>
          <w:rFonts w:ascii="楷体" w:hAnsi="楷体" w:eastAsia="楷体"/>
          <w:color w:val="FF0000"/>
          <w:sz w:val="24"/>
          <w:szCs w:val="24"/>
        </w:rPr>
        <w:t>”</w:t>
      </w:r>
      <w:r>
        <w:rPr>
          <w:rFonts w:hint="eastAsia" w:ascii="楷体" w:hAnsi="楷体" w:eastAsia="楷体"/>
          <w:color w:val="FF0000"/>
          <w:sz w:val="24"/>
          <w:szCs w:val="24"/>
        </w:rPr>
        <w:t>融入（新理论、新技术、新工具、新应用、新产品），注重增加体现多学科思维融合、产业技术与学科理论融合、跨专业能力融合、多学科项目实践融合内容。</w:t>
      </w:r>
    </w:p>
    <w:p w14:paraId="3CC4C11C">
      <w:pPr>
        <w:widowControl/>
        <w:spacing w:line="400" w:lineRule="exact"/>
        <w:ind w:firstLine="480" w:firstLineChars="200"/>
        <w:rPr>
          <w:rFonts w:ascii="楷体" w:hAnsi="楷体" w:eastAsia="楷体"/>
          <w:color w:val="FF0000"/>
          <w:sz w:val="24"/>
          <w:szCs w:val="24"/>
        </w:rPr>
      </w:pPr>
      <w:r>
        <w:rPr>
          <w:rFonts w:ascii="楷体" w:hAnsi="楷体" w:eastAsia="楷体"/>
          <w:color w:val="FF0000"/>
          <w:sz w:val="24"/>
          <w:szCs w:val="24"/>
        </w:rPr>
        <w:t>KT</w:t>
      </w:r>
      <w:r>
        <w:rPr>
          <w:rFonts w:hint="eastAsia" w:ascii="楷体" w:hAnsi="楷体" w:eastAsia="楷体"/>
          <w:color w:val="FF0000"/>
          <w:sz w:val="24"/>
          <w:szCs w:val="24"/>
        </w:rPr>
        <w:t>点是课程知识图谱的组成部分，能支撑预期学习效果，应做到概念框架清晰、重难点明确区分、颗粒度设置科学而不能过粗（如直接写单元或章节名称）。</w:t>
      </w:r>
    </w:p>
    <w:p w14:paraId="3D2B2B1E">
      <w:pPr>
        <w:widowControl/>
        <w:spacing w:line="400" w:lineRule="exact"/>
        <w:ind w:firstLine="482" w:firstLineChars="200"/>
        <w:rPr>
          <w:rFonts w:ascii="楷体" w:hAnsi="楷体" w:eastAsia="楷体"/>
          <w:color w:val="FF0000"/>
          <w:sz w:val="24"/>
          <w:szCs w:val="24"/>
        </w:rPr>
      </w:pPr>
      <w:r>
        <w:rPr>
          <w:rFonts w:hint="eastAsia" w:ascii="楷体" w:hAnsi="楷体" w:eastAsia="楷体"/>
          <w:b/>
          <w:bCs/>
          <w:color w:val="FF0000"/>
          <w:sz w:val="24"/>
          <w:szCs w:val="24"/>
        </w:rPr>
        <w:t>2.内容：</w:t>
      </w:r>
      <w:r>
        <w:rPr>
          <w:rFonts w:hint="eastAsia" w:ascii="楷体" w:hAnsi="楷体" w:eastAsia="楷体"/>
          <w:color w:val="FF0000"/>
          <w:sz w:val="24"/>
          <w:szCs w:val="24"/>
        </w:rPr>
        <w:t>参照关联的课程设置知识群和能力，其中新学习的内容要点，不应包含重复理论课程的内容，能力应适度进阶。</w:t>
      </w:r>
    </w:p>
    <w:p w14:paraId="082D2978">
      <w:pPr>
        <w:widowControl/>
        <w:spacing w:line="400" w:lineRule="exact"/>
        <w:ind w:firstLine="482" w:firstLineChars="200"/>
        <w:rPr>
          <w:rFonts w:ascii="楷体" w:hAnsi="楷体" w:eastAsia="楷体"/>
          <w:color w:val="FF0000"/>
          <w:sz w:val="24"/>
          <w:szCs w:val="24"/>
        </w:rPr>
      </w:pPr>
      <w:r>
        <w:rPr>
          <w:rFonts w:hint="eastAsia" w:ascii="楷体" w:hAnsi="楷体" w:eastAsia="楷体"/>
          <w:b/>
          <w:bCs/>
          <w:color w:val="FF0000"/>
          <w:sz w:val="24"/>
          <w:szCs w:val="24"/>
        </w:rPr>
        <w:t>3.对应布鲁姆目标掌握程度：</w:t>
      </w:r>
      <w:r>
        <w:rPr>
          <w:rFonts w:hint="eastAsia" w:ascii="楷体" w:hAnsi="楷体" w:eastAsia="楷体"/>
          <w:color w:val="FF0000"/>
          <w:sz w:val="24"/>
          <w:szCs w:val="24"/>
        </w:rPr>
        <w:t>在认知领域由低阶向高阶分为六个层次，</w:t>
      </w:r>
      <w:r>
        <w:rPr>
          <w:rFonts w:ascii="楷体" w:hAnsi="楷体" w:eastAsia="楷体"/>
          <w:color w:val="FF0000"/>
          <w:sz w:val="24"/>
          <w:szCs w:val="24"/>
        </w:rPr>
        <w:t>1</w:t>
      </w:r>
      <w:r>
        <w:rPr>
          <w:rFonts w:hint="eastAsia" w:ascii="楷体" w:hAnsi="楷体" w:eastAsia="楷体"/>
          <w:color w:val="FF0000"/>
          <w:sz w:val="24"/>
          <w:szCs w:val="24"/>
        </w:rPr>
        <w:t>个KT点如有不同掌握程度，分</w:t>
      </w:r>
      <w:r>
        <w:rPr>
          <w:rFonts w:ascii="楷体" w:hAnsi="楷体" w:eastAsia="楷体"/>
          <w:color w:val="FF0000"/>
          <w:sz w:val="24"/>
          <w:szCs w:val="24"/>
        </w:rPr>
        <w:t>2</w:t>
      </w:r>
      <w:r>
        <w:rPr>
          <w:rFonts w:hint="eastAsia" w:ascii="楷体" w:hAnsi="楷体" w:eastAsia="楷体"/>
          <w:color w:val="FF0000"/>
          <w:sz w:val="24"/>
          <w:szCs w:val="24"/>
        </w:rPr>
        <w:t>条或多条填写。</w:t>
      </w:r>
    </w:p>
    <w:p w14:paraId="69F2E5F6">
      <w:pPr>
        <w:widowControl/>
        <w:spacing w:line="400" w:lineRule="exact"/>
        <w:ind w:firstLine="482" w:firstLineChars="200"/>
        <w:rPr>
          <w:rFonts w:ascii="楷体" w:hAnsi="楷体" w:eastAsia="楷体"/>
          <w:color w:val="FF0000"/>
          <w:sz w:val="24"/>
          <w:szCs w:val="24"/>
        </w:rPr>
      </w:pPr>
      <w:r>
        <w:rPr>
          <w:rFonts w:hint="eastAsia" w:ascii="楷体" w:hAnsi="楷体" w:eastAsia="楷体"/>
          <w:b/>
          <w:bCs/>
          <w:color w:val="FF0000"/>
          <w:sz w:val="24"/>
          <w:szCs w:val="24"/>
        </w:rPr>
        <w:t>4.重点、难易程度：</w:t>
      </w:r>
      <w:r>
        <w:rPr>
          <w:rFonts w:hint="eastAsia" w:ascii="楷体" w:hAnsi="楷体" w:eastAsia="楷体"/>
          <w:color w:val="FF0000"/>
          <w:sz w:val="24"/>
          <w:szCs w:val="24"/>
        </w:rPr>
        <w:t>重难点设置合理，其中重点应为核心知识点、技能点和考核点等，难点应为易混点、易漏点、易错点、灵活点等。</w:t>
      </w:r>
    </w:p>
    <w:p w14:paraId="335ECE1B">
      <w:pPr>
        <w:widowControl/>
        <w:spacing w:line="400" w:lineRule="exact"/>
        <w:ind w:firstLine="482" w:firstLineChars="200"/>
        <w:rPr>
          <w:rFonts w:ascii="楷体" w:hAnsi="楷体" w:eastAsia="楷体"/>
          <w:color w:val="FF0000"/>
          <w:sz w:val="24"/>
          <w:szCs w:val="24"/>
        </w:rPr>
      </w:pPr>
      <w:r>
        <w:rPr>
          <w:rFonts w:hint="eastAsia" w:ascii="楷体" w:hAnsi="楷体" w:eastAsia="楷体"/>
          <w:b/>
          <w:bCs/>
          <w:color w:val="FF0000"/>
          <w:sz w:val="24"/>
          <w:szCs w:val="24"/>
        </w:rPr>
        <w:t>5.自学：</w:t>
      </w:r>
      <w:r>
        <w:rPr>
          <w:rFonts w:hint="eastAsia" w:ascii="楷体" w:hAnsi="楷体" w:eastAsia="楷体"/>
          <w:color w:val="FF0000"/>
          <w:sz w:val="24"/>
          <w:szCs w:val="24"/>
        </w:rPr>
        <w:t>强调把学生能够自己学会的内容全部交给学生，学生通过线上自主学习来完成，自己学不会的或需进一步挖掘的内容，再由教师进行有针对性的线下教学指导，从而提高教学效率。</w:t>
      </w:r>
    </w:p>
    <w:p w14:paraId="7AF672FB">
      <w:pPr>
        <w:widowControl/>
        <w:spacing w:line="400" w:lineRule="exact"/>
        <w:ind w:firstLine="482" w:firstLineChars="200"/>
        <w:rPr>
          <w:rFonts w:ascii="楷体" w:hAnsi="楷体" w:eastAsia="楷体"/>
          <w:color w:val="0070C0"/>
          <w:sz w:val="24"/>
          <w:szCs w:val="24"/>
        </w:rPr>
      </w:pPr>
      <w:r>
        <w:rPr>
          <w:rFonts w:hint="eastAsia" w:ascii="楷体" w:hAnsi="楷体" w:eastAsia="楷体"/>
          <w:b/>
          <w:bCs/>
          <w:color w:val="FF0000"/>
          <w:sz w:val="24"/>
          <w:szCs w:val="24"/>
        </w:rPr>
        <w:t>6.关键前修</w:t>
      </w:r>
      <w:r>
        <w:rPr>
          <w:rFonts w:ascii="楷体" w:hAnsi="楷体" w:eastAsia="楷体"/>
          <w:b/>
          <w:bCs/>
          <w:color w:val="FF0000"/>
          <w:sz w:val="24"/>
          <w:szCs w:val="24"/>
        </w:rPr>
        <w:t>KT</w:t>
      </w:r>
      <w:r>
        <w:rPr>
          <w:rFonts w:hint="eastAsia" w:ascii="楷体" w:hAnsi="楷体" w:eastAsia="楷体"/>
          <w:b/>
          <w:bCs/>
          <w:color w:val="FF0000"/>
          <w:sz w:val="24"/>
          <w:szCs w:val="24"/>
        </w:rPr>
        <w:t>点：</w:t>
      </w:r>
      <w:r>
        <w:rPr>
          <w:rFonts w:hint="eastAsia" w:ascii="楷体" w:hAnsi="楷体" w:eastAsia="楷体"/>
          <w:color w:val="FF0000"/>
          <w:sz w:val="24"/>
          <w:szCs w:val="24"/>
        </w:rPr>
        <w:t>用于建立课程</w:t>
      </w:r>
      <w:r>
        <w:rPr>
          <w:rFonts w:ascii="楷体" w:hAnsi="楷体" w:eastAsia="楷体"/>
          <w:color w:val="FF0000"/>
          <w:sz w:val="24"/>
          <w:szCs w:val="24"/>
        </w:rPr>
        <w:t>KT</w:t>
      </w:r>
      <w:r>
        <w:rPr>
          <w:rFonts w:hint="eastAsia" w:ascii="楷体" w:hAnsi="楷体" w:eastAsia="楷体"/>
          <w:color w:val="FF0000"/>
          <w:sz w:val="24"/>
          <w:szCs w:val="24"/>
        </w:rPr>
        <w:t>点之间的逻辑关系，仅填写直接前修关键的</w:t>
      </w:r>
      <w:r>
        <w:rPr>
          <w:rFonts w:ascii="楷体" w:hAnsi="楷体" w:eastAsia="楷体"/>
          <w:color w:val="FF0000"/>
          <w:sz w:val="24"/>
          <w:szCs w:val="24"/>
        </w:rPr>
        <w:t>KT</w:t>
      </w:r>
      <w:r>
        <w:rPr>
          <w:rFonts w:hint="eastAsia" w:ascii="楷体" w:hAnsi="楷体" w:eastAsia="楷体"/>
          <w:color w:val="FF0000"/>
          <w:sz w:val="24"/>
          <w:szCs w:val="24"/>
        </w:rPr>
        <w:t>点。</w:t>
      </w:r>
    </w:p>
    <w:p w14:paraId="3AE57569">
      <w:pPr>
        <w:spacing w:line="400" w:lineRule="exact"/>
        <w:ind w:firstLine="480" w:firstLineChars="200"/>
        <w:rPr>
          <w:rFonts w:ascii="思源黑体 CN Normal" w:hAnsi="思源黑体 CN Normal" w:eastAsia="思源黑体 CN Normal"/>
          <w:b/>
          <w:color w:val="auto"/>
          <w:sz w:val="24"/>
          <w:szCs w:val="24"/>
        </w:rPr>
      </w:pPr>
      <w:r>
        <w:rPr>
          <w:rFonts w:hint="eastAsia" w:ascii="思源黑体 CN Normal" w:hAnsi="思源黑体 CN Normal" w:eastAsia="思源黑体 CN Normal"/>
          <w:b/>
          <w:color w:val="auto"/>
          <w:sz w:val="24"/>
          <w:szCs w:val="24"/>
        </w:rPr>
        <w:t>4.KT点与预期学习效果映射</w:t>
      </w:r>
    </w:p>
    <w:tbl>
      <w:tblPr>
        <w:tblStyle w:val="5"/>
        <w:tblpPr w:leftFromText="180" w:rightFromText="180" w:vertAnchor="text" w:horzAnchor="margin" w:tblpXSpec="center" w:tblpY="27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0"/>
        <w:gridCol w:w="2487"/>
        <w:gridCol w:w="2194"/>
        <w:gridCol w:w="2183"/>
      </w:tblGrid>
      <w:tr w14:paraId="666B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pct"/>
            <w:vAlign w:val="center"/>
          </w:tcPr>
          <w:p w14:paraId="314C3CBC">
            <w:pPr>
              <w:spacing w:line="400" w:lineRule="exact"/>
              <w:jc w:val="center"/>
              <w:rPr>
                <w:rFonts w:ascii="思源黑体 CN Normal" w:hAnsi="思源黑体 CN Normal" w:eastAsia="思源黑体 CN Normal" w:cs="Times New Roman"/>
                <w:b/>
                <w:bCs/>
                <w:color w:val="auto"/>
                <w:sz w:val="24"/>
                <w:szCs w:val="24"/>
              </w:rPr>
            </w:pPr>
            <w:r>
              <w:rPr>
                <w:rFonts w:hint="eastAsia" w:ascii="思源黑体 CN Normal" w:hAnsi="思源黑体 CN Normal" w:eastAsia="思源黑体 CN Normal" w:cs="Times New Roman"/>
                <w:b/>
                <w:bCs/>
                <w:color w:val="auto"/>
                <w:sz w:val="24"/>
                <w:szCs w:val="24"/>
              </w:rPr>
              <w:t>支撑的TOPCARES</w:t>
            </w:r>
          </w:p>
          <w:p w14:paraId="1B7F219E">
            <w:pPr>
              <w:spacing w:line="400" w:lineRule="exact"/>
              <w:jc w:val="center"/>
              <w:rPr>
                <w:rFonts w:ascii="思源黑体 CN Normal" w:hAnsi="思源黑体 CN Normal" w:eastAsia="思源黑体 CN Normal" w:cs="Times New Roman"/>
                <w:b/>
                <w:bCs/>
                <w:color w:val="auto"/>
                <w:sz w:val="24"/>
                <w:szCs w:val="24"/>
              </w:rPr>
            </w:pPr>
            <w:r>
              <w:rPr>
                <w:rFonts w:hint="eastAsia" w:ascii="思源黑体 CN Normal" w:hAnsi="思源黑体 CN Normal" w:eastAsia="思源黑体 CN Normal" w:cs="Times New Roman"/>
                <w:b/>
                <w:bCs/>
                <w:color w:val="auto"/>
                <w:sz w:val="24"/>
                <w:szCs w:val="24"/>
              </w:rPr>
              <w:t>三级</w:t>
            </w:r>
            <w:r>
              <w:rPr>
                <w:rFonts w:ascii="思源黑体 CN Normal" w:hAnsi="思源黑体 CN Normal" w:eastAsia="思源黑体 CN Normal" w:cs="Times New Roman"/>
                <w:b/>
                <w:bCs/>
                <w:color w:val="auto"/>
                <w:sz w:val="24"/>
                <w:szCs w:val="24"/>
              </w:rPr>
              <w:t>指标</w:t>
            </w:r>
          </w:p>
        </w:tc>
        <w:tc>
          <w:tcPr>
            <w:tcW w:w="1331" w:type="pct"/>
            <w:vAlign w:val="center"/>
          </w:tcPr>
          <w:p w14:paraId="63F8C7EC">
            <w:pPr>
              <w:spacing w:line="400" w:lineRule="exact"/>
              <w:jc w:val="center"/>
              <w:rPr>
                <w:rFonts w:ascii="思源黑体 CN Normal" w:hAnsi="思源黑体 CN Normal" w:eastAsia="思源黑体 CN Normal" w:cs="Times New Roman"/>
                <w:b/>
                <w:bCs/>
                <w:color w:val="auto"/>
                <w:sz w:val="24"/>
                <w:szCs w:val="24"/>
              </w:rPr>
            </w:pPr>
            <w:r>
              <w:rPr>
                <w:rFonts w:hint="eastAsia" w:ascii="思源黑体 CN Normal" w:hAnsi="思源黑体 CN Normal" w:eastAsia="思源黑体 CN Normal" w:cs="Times New Roman"/>
                <w:b/>
                <w:bCs/>
                <w:color w:val="auto"/>
                <w:sz w:val="24"/>
                <w:szCs w:val="24"/>
              </w:rPr>
              <w:t>预期学习效果</w:t>
            </w:r>
          </w:p>
        </w:tc>
        <w:tc>
          <w:tcPr>
            <w:tcW w:w="1174" w:type="pct"/>
            <w:vAlign w:val="center"/>
          </w:tcPr>
          <w:p w14:paraId="7F6A5376">
            <w:pPr>
              <w:spacing w:line="400" w:lineRule="exact"/>
              <w:jc w:val="center"/>
              <w:rPr>
                <w:rFonts w:ascii="思源黑体 CN Normal" w:hAnsi="思源黑体 CN Normal" w:eastAsia="思源黑体 CN Normal" w:cs="Times New Roman"/>
                <w:b/>
                <w:bCs/>
                <w:color w:val="auto"/>
                <w:sz w:val="24"/>
                <w:szCs w:val="24"/>
              </w:rPr>
            </w:pPr>
            <w:r>
              <w:rPr>
                <w:rFonts w:hint="eastAsia" w:ascii="思源黑体 CN Normal" w:hAnsi="思源黑体 CN Normal" w:eastAsia="思源黑体 CN Normal" w:cs="Times New Roman"/>
                <w:b/>
                <w:bCs/>
                <w:color w:val="auto"/>
                <w:sz w:val="24"/>
                <w:szCs w:val="24"/>
              </w:rPr>
              <w:t>培养路径</w:t>
            </w:r>
          </w:p>
        </w:tc>
        <w:tc>
          <w:tcPr>
            <w:tcW w:w="1168" w:type="pct"/>
            <w:vAlign w:val="center"/>
          </w:tcPr>
          <w:p w14:paraId="71CC6D67">
            <w:pPr>
              <w:spacing w:line="400" w:lineRule="exact"/>
              <w:jc w:val="center"/>
              <w:rPr>
                <w:rFonts w:ascii="思源黑体 CN Normal" w:hAnsi="思源黑体 CN Normal" w:eastAsia="思源黑体 CN Normal" w:cs="Times New Roman"/>
                <w:b/>
                <w:bCs/>
                <w:color w:val="auto"/>
                <w:sz w:val="24"/>
                <w:szCs w:val="24"/>
              </w:rPr>
            </w:pPr>
            <w:r>
              <w:rPr>
                <w:rFonts w:hint="eastAsia" w:ascii="思源黑体 CN Normal" w:hAnsi="思源黑体 CN Normal" w:eastAsia="思源黑体 CN Normal" w:cs="Times New Roman"/>
                <w:b/>
                <w:bCs/>
                <w:color w:val="auto"/>
                <w:sz w:val="24"/>
                <w:szCs w:val="24"/>
              </w:rPr>
              <w:t>对应的KT点</w:t>
            </w:r>
          </w:p>
        </w:tc>
      </w:tr>
      <w:tr w14:paraId="7059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pct"/>
            <w:vAlign w:val="center"/>
          </w:tcPr>
          <w:p w14:paraId="6129171E">
            <w:pPr>
              <w:spacing w:line="400" w:lineRule="exact"/>
              <w:rPr>
                <w:rFonts w:ascii="楷体" w:hAnsi="楷体" w:eastAsia="楷体" w:cs="Times New Roman"/>
                <w:color w:val="FF0000"/>
                <w:sz w:val="24"/>
                <w:szCs w:val="24"/>
              </w:rPr>
            </w:pPr>
            <w:r>
              <w:rPr>
                <w:rFonts w:hint="eastAsia" w:ascii="楷体" w:hAnsi="楷体" w:eastAsia="楷体" w:cs="宋体"/>
                <w:color w:val="FF0000"/>
                <w:kern w:val="0"/>
                <w:sz w:val="24"/>
                <w:szCs w:val="24"/>
                <w:lang w:bidi="ar"/>
              </w:rPr>
              <w:t>如：</w:t>
            </w:r>
            <w:r>
              <w:rPr>
                <w:rFonts w:ascii="楷体" w:hAnsi="楷体" w:eastAsia="楷体" w:cs="宋体"/>
                <w:color w:val="FF0000"/>
                <w:kern w:val="0"/>
                <w:sz w:val="24"/>
                <w:szCs w:val="24"/>
                <w:lang w:bidi="ar"/>
              </w:rPr>
              <w:t>1.3.1专业核心知识、方法和工具</w:t>
            </w:r>
          </w:p>
        </w:tc>
        <w:tc>
          <w:tcPr>
            <w:tcW w:w="1331" w:type="pct"/>
            <w:vAlign w:val="center"/>
          </w:tcPr>
          <w:p w14:paraId="3E02E377">
            <w:pPr>
              <w:spacing w:line="400" w:lineRule="exact"/>
              <w:rPr>
                <w:rFonts w:ascii="楷体" w:hAnsi="楷体" w:eastAsia="楷体" w:cs="Times New Roman"/>
                <w:color w:val="FF0000"/>
                <w:sz w:val="24"/>
                <w:szCs w:val="24"/>
              </w:rPr>
            </w:pPr>
            <w:r>
              <w:rPr>
                <w:rFonts w:ascii="楷体" w:hAnsi="楷体" w:eastAsia="楷体" w:cs="宋体"/>
                <w:color w:val="FF0000"/>
                <w:kern w:val="0"/>
                <w:sz w:val="24"/>
                <w:szCs w:val="24"/>
                <w:lang w:bidi="ar"/>
              </w:rPr>
              <w:t>理解人工智能技术基本概念、数据的感知，获取与存储与、智能处理与分析、人工智能应用于计算机视觉、自然语言理解、语音识别等行业的背景基础知识，所需核心技术，了解人工智能工程项目的开发流程。</w:t>
            </w:r>
          </w:p>
        </w:tc>
        <w:tc>
          <w:tcPr>
            <w:tcW w:w="1174" w:type="pct"/>
            <w:vAlign w:val="center"/>
          </w:tcPr>
          <w:p w14:paraId="37F8E364">
            <w:pPr>
              <w:spacing w:line="400" w:lineRule="exact"/>
              <w:rPr>
                <w:rFonts w:ascii="楷体" w:hAnsi="楷体" w:eastAsia="楷体" w:cs="Times New Roman"/>
                <w:color w:val="FF0000"/>
                <w:sz w:val="24"/>
                <w:szCs w:val="24"/>
              </w:rPr>
            </w:pPr>
            <w:r>
              <w:rPr>
                <w:rFonts w:ascii="楷体" w:hAnsi="楷体" w:eastAsia="楷体" w:cs="宋体"/>
                <w:color w:val="FF0000"/>
                <w:kern w:val="0"/>
                <w:sz w:val="24"/>
                <w:szCs w:val="24"/>
                <w:lang w:bidi="ar"/>
              </w:rPr>
              <w:t>以项目单元为单位，自学项目单元视频及教师提供的资料，小组讨论完成课前作业。课上对学生课前作业进行测评，课上讨论理解相关知识。</w:t>
            </w:r>
          </w:p>
        </w:tc>
        <w:tc>
          <w:tcPr>
            <w:tcW w:w="1168" w:type="pct"/>
            <w:vAlign w:val="center"/>
          </w:tcPr>
          <w:p w14:paraId="6D87C4AF">
            <w:pPr>
              <w:spacing w:line="400" w:lineRule="exact"/>
              <w:rPr>
                <w:rFonts w:ascii="楷体" w:hAnsi="楷体" w:eastAsia="楷体" w:cs="宋体"/>
                <w:color w:val="FF0000"/>
                <w:kern w:val="0"/>
                <w:sz w:val="24"/>
                <w:szCs w:val="24"/>
                <w:lang w:bidi="ar"/>
              </w:rPr>
            </w:pPr>
            <w:r>
              <w:rPr>
                <w:rFonts w:ascii="楷体" w:hAnsi="楷体" w:eastAsia="楷体" w:cs="宋体"/>
                <w:color w:val="FF0000"/>
                <w:kern w:val="0"/>
                <w:sz w:val="24"/>
                <w:szCs w:val="24"/>
                <w:lang w:bidi="ar"/>
              </w:rPr>
              <w:t>1_项目导学</w:t>
            </w:r>
          </w:p>
          <w:p w14:paraId="7B74E01E">
            <w:pPr>
              <w:spacing w:line="400" w:lineRule="exact"/>
              <w:rPr>
                <w:rFonts w:ascii="楷体" w:hAnsi="楷体" w:eastAsia="楷体" w:cs="宋体"/>
                <w:color w:val="FF0000"/>
                <w:kern w:val="0"/>
                <w:sz w:val="24"/>
                <w:szCs w:val="24"/>
                <w:lang w:bidi="ar"/>
              </w:rPr>
            </w:pPr>
            <w:r>
              <w:rPr>
                <w:rFonts w:ascii="楷体" w:hAnsi="楷体" w:eastAsia="楷体" w:cs="宋体"/>
                <w:color w:val="FF0000"/>
                <w:kern w:val="0"/>
                <w:sz w:val="24"/>
                <w:szCs w:val="24"/>
                <w:lang w:bidi="ar"/>
              </w:rPr>
              <w:t>2_数据单位</w:t>
            </w:r>
          </w:p>
          <w:p w14:paraId="659DB5D5">
            <w:pPr>
              <w:spacing w:line="400" w:lineRule="exact"/>
              <w:rPr>
                <w:rFonts w:ascii="楷体" w:hAnsi="楷体" w:eastAsia="楷体" w:cs="宋体"/>
                <w:color w:val="FF0000"/>
                <w:kern w:val="0"/>
                <w:sz w:val="24"/>
                <w:szCs w:val="24"/>
                <w:lang w:bidi="ar"/>
              </w:rPr>
            </w:pPr>
            <w:r>
              <w:rPr>
                <w:rFonts w:ascii="楷体" w:hAnsi="楷体" w:eastAsia="楷体" w:cs="宋体"/>
                <w:color w:val="FF0000"/>
                <w:kern w:val="0"/>
                <w:sz w:val="24"/>
                <w:szCs w:val="24"/>
                <w:lang w:bidi="ar"/>
              </w:rPr>
              <w:t>3_数据感知</w:t>
            </w:r>
          </w:p>
          <w:p w14:paraId="4ECD3ECE">
            <w:pPr>
              <w:spacing w:line="400" w:lineRule="exact"/>
              <w:rPr>
                <w:rFonts w:ascii="楷体" w:hAnsi="楷体" w:eastAsia="楷体" w:cs="宋体"/>
                <w:color w:val="FF0000"/>
                <w:kern w:val="0"/>
                <w:sz w:val="24"/>
                <w:szCs w:val="24"/>
                <w:lang w:bidi="ar"/>
              </w:rPr>
            </w:pPr>
            <w:r>
              <w:rPr>
                <w:rFonts w:ascii="楷体" w:hAnsi="楷体" w:eastAsia="楷体" w:cs="宋体"/>
                <w:color w:val="FF0000"/>
                <w:kern w:val="0"/>
                <w:sz w:val="24"/>
                <w:szCs w:val="24"/>
                <w:lang w:bidi="ar"/>
              </w:rPr>
              <w:t>5_弱人工智能与强人工智能</w:t>
            </w:r>
          </w:p>
          <w:p w14:paraId="12B9BE33">
            <w:pPr>
              <w:spacing w:line="400" w:lineRule="exact"/>
              <w:rPr>
                <w:rFonts w:ascii="楷体" w:hAnsi="楷体" w:eastAsia="楷体" w:cs="Times New Roman"/>
                <w:color w:val="FF0000"/>
                <w:sz w:val="24"/>
                <w:szCs w:val="24"/>
              </w:rPr>
            </w:pPr>
            <w:r>
              <w:rPr>
                <w:rFonts w:ascii="楷体" w:hAnsi="楷体" w:eastAsia="楷体" w:cs="宋体"/>
                <w:color w:val="FF0000"/>
                <w:kern w:val="0"/>
                <w:sz w:val="24"/>
                <w:szCs w:val="24"/>
                <w:lang w:bidi="ar"/>
              </w:rPr>
              <w:t>6_人工智能技术</w:t>
            </w:r>
          </w:p>
        </w:tc>
      </w:tr>
      <w:tr w14:paraId="091AF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pct"/>
            <w:vAlign w:val="center"/>
          </w:tcPr>
          <w:p w14:paraId="57DEE315">
            <w:pPr>
              <w:spacing w:line="400" w:lineRule="exact"/>
              <w:rPr>
                <w:rFonts w:ascii="楷体" w:hAnsi="楷体" w:eastAsia="楷体" w:cs="Times New Roman"/>
                <w:color w:val="FF0000"/>
                <w:sz w:val="24"/>
                <w:szCs w:val="24"/>
              </w:rPr>
            </w:pPr>
            <w:r>
              <w:rPr>
                <w:rFonts w:ascii="楷体" w:hAnsi="楷体" w:eastAsia="楷体" w:cs="宋体"/>
                <w:color w:val="FF0000"/>
                <w:kern w:val="0"/>
                <w:sz w:val="24"/>
                <w:szCs w:val="24"/>
                <w:lang w:bidi="ar"/>
              </w:rPr>
              <w:t>3.2.2查询印刷资料和电子文献</w:t>
            </w:r>
          </w:p>
        </w:tc>
        <w:tc>
          <w:tcPr>
            <w:tcW w:w="1331" w:type="pct"/>
            <w:vAlign w:val="center"/>
          </w:tcPr>
          <w:p w14:paraId="38CE3738">
            <w:pPr>
              <w:spacing w:line="400" w:lineRule="exact"/>
              <w:rPr>
                <w:rFonts w:ascii="楷体" w:hAnsi="楷体" w:eastAsia="楷体" w:cs="Times New Roman"/>
                <w:color w:val="FF0000"/>
                <w:sz w:val="24"/>
                <w:szCs w:val="24"/>
              </w:rPr>
            </w:pPr>
            <w:r>
              <w:rPr>
                <w:rFonts w:ascii="楷体" w:hAnsi="楷体" w:eastAsia="楷体" w:cs="宋体"/>
                <w:color w:val="FF0000"/>
                <w:kern w:val="0"/>
                <w:sz w:val="24"/>
                <w:szCs w:val="24"/>
                <w:lang w:bidi="ar"/>
              </w:rPr>
              <w:t>能够基于复杂人工智能领域中工程项目涉及的相关技术与背景知识，熟练查询相关文献资料，并进行归纳整理。了解人工智能+x应用的发展现状</w:t>
            </w:r>
            <w:r>
              <w:rPr>
                <w:rFonts w:hint="eastAsia" w:ascii="楷体" w:hAnsi="楷体" w:eastAsia="楷体" w:cs="宋体"/>
                <w:color w:val="FF0000"/>
                <w:kern w:val="0"/>
                <w:sz w:val="24"/>
                <w:szCs w:val="24"/>
                <w:lang w:bidi="ar"/>
              </w:rPr>
              <w:t>、</w:t>
            </w:r>
            <w:r>
              <w:rPr>
                <w:rFonts w:ascii="楷体" w:hAnsi="楷体" w:eastAsia="楷体" w:cs="宋体"/>
                <w:color w:val="FF0000"/>
                <w:kern w:val="0"/>
                <w:sz w:val="24"/>
                <w:szCs w:val="24"/>
                <w:lang w:bidi="ar"/>
              </w:rPr>
              <w:t>应用水平。</w:t>
            </w:r>
          </w:p>
        </w:tc>
        <w:tc>
          <w:tcPr>
            <w:tcW w:w="1174" w:type="pct"/>
            <w:vAlign w:val="center"/>
          </w:tcPr>
          <w:p w14:paraId="5BCF0C6F">
            <w:pPr>
              <w:spacing w:line="400" w:lineRule="exact"/>
              <w:rPr>
                <w:rFonts w:ascii="楷体" w:hAnsi="楷体" w:eastAsia="楷体" w:cs="Times New Roman"/>
                <w:color w:val="FF0000"/>
                <w:sz w:val="24"/>
                <w:szCs w:val="24"/>
              </w:rPr>
            </w:pPr>
            <w:r>
              <w:rPr>
                <w:rFonts w:ascii="楷体" w:hAnsi="楷体" w:eastAsia="楷体" w:cs="宋体"/>
                <w:color w:val="FF0000"/>
                <w:kern w:val="0"/>
                <w:sz w:val="24"/>
                <w:szCs w:val="24"/>
                <w:lang w:bidi="ar"/>
              </w:rPr>
              <w:t>通过选定主题，以小组的方式完成文献资料的查询与调研，以PPT或WORD文档的形式为手段，较为准确地完成口头和书面表达两个方面的输出，并通过课堂讨论的形式进行展示。</w:t>
            </w:r>
          </w:p>
        </w:tc>
        <w:tc>
          <w:tcPr>
            <w:tcW w:w="1168" w:type="pct"/>
            <w:vAlign w:val="center"/>
          </w:tcPr>
          <w:p w14:paraId="3433D37F">
            <w:pPr>
              <w:spacing w:line="400" w:lineRule="exact"/>
              <w:rPr>
                <w:rFonts w:ascii="楷体" w:hAnsi="楷体" w:eastAsia="楷体" w:cs="宋体"/>
                <w:color w:val="FF0000"/>
                <w:kern w:val="0"/>
                <w:sz w:val="24"/>
                <w:szCs w:val="24"/>
                <w:lang w:bidi="ar"/>
              </w:rPr>
            </w:pPr>
            <w:r>
              <w:rPr>
                <w:rFonts w:ascii="楷体" w:hAnsi="楷体" w:eastAsia="楷体" w:cs="宋体"/>
                <w:color w:val="FF0000"/>
                <w:kern w:val="0"/>
                <w:sz w:val="24"/>
                <w:szCs w:val="24"/>
                <w:lang w:bidi="ar"/>
              </w:rPr>
              <w:t>4_人工智能国内外发展与趋势</w:t>
            </w:r>
          </w:p>
          <w:p w14:paraId="39A1815E">
            <w:pPr>
              <w:spacing w:line="400" w:lineRule="exact"/>
              <w:rPr>
                <w:rFonts w:ascii="楷体" w:hAnsi="楷体" w:eastAsia="楷体" w:cs="宋体"/>
                <w:color w:val="FF0000"/>
                <w:kern w:val="0"/>
                <w:sz w:val="24"/>
                <w:szCs w:val="24"/>
                <w:lang w:bidi="ar"/>
              </w:rPr>
            </w:pPr>
            <w:r>
              <w:rPr>
                <w:rFonts w:ascii="楷体" w:hAnsi="楷体" w:eastAsia="楷体" w:cs="宋体"/>
                <w:color w:val="FF0000"/>
                <w:kern w:val="0"/>
                <w:sz w:val="24"/>
                <w:szCs w:val="24"/>
                <w:lang w:bidi="ar"/>
              </w:rPr>
              <w:t>7_人工智能技术的应用</w:t>
            </w:r>
          </w:p>
          <w:p w14:paraId="3E5383DB">
            <w:pPr>
              <w:spacing w:line="400" w:lineRule="exact"/>
              <w:rPr>
                <w:rFonts w:ascii="楷体" w:hAnsi="楷体" w:eastAsia="楷体" w:cs="Times New Roman"/>
                <w:color w:val="FF0000"/>
                <w:sz w:val="24"/>
                <w:szCs w:val="24"/>
              </w:rPr>
            </w:pPr>
            <w:r>
              <w:rPr>
                <w:rFonts w:ascii="楷体" w:hAnsi="楷体" w:eastAsia="楷体" w:cs="宋体"/>
                <w:color w:val="FF0000"/>
                <w:kern w:val="0"/>
                <w:sz w:val="24"/>
                <w:szCs w:val="24"/>
                <w:lang w:bidi="ar"/>
              </w:rPr>
              <w:t>8_人工智能技术的主要领域</w:t>
            </w:r>
          </w:p>
        </w:tc>
      </w:tr>
      <w:tr w14:paraId="2380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pct"/>
            <w:vAlign w:val="center"/>
          </w:tcPr>
          <w:p w14:paraId="5EF582B7">
            <w:pPr>
              <w:spacing w:line="400" w:lineRule="exact"/>
              <w:jc w:val="center"/>
              <w:rPr>
                <w:rFonts w:ascii="宋体" w:hAnsi="宋体" w:eastAsia="宋体" w:cs="宋体"/>
                <w:color w:val="FF0000"/>
                <w:kern w:val="0"/>
                <w:sz w:val="14"/>
                <w:szCs w:val="14"/>
                <w:lang w:bidi="ar"/>
              </w:rPr>
            </w:pPr>
          </w:p>
        </w:tc>
        <w:tc>
          <w:tcPr>
            <w:tcW w:w="1331" w:type="pct"/>
            <w:vAlign w:val="center"/>
          </w:tcPr>
          <w:p w14:paraId="6EDEC42C">
            <w:pPr>
              <w:spacing w:line="400" w:lineRule="exact"/>
              <w:jc w:val="left"/>
              <w:rPr>
                <w:rFonts w:ascii="宋体" w:hAnsi="宋体" w:eastAsia="宋体" w:cs="宋体"/>
                <w:color w:val="FF0000"/>
                <w:kern w:val="0"/>
                <w:sz w:val="14"/>
                <w:szCs w:val="14"/>
                <w:lang w:bidi="ar"/>
              </w:rPr>
            </w:pPr>
          </w:p>
        </w:tc>
        <w:tc>
          <w:tcPr>
            <w:tcW w:w="1174" w:type="pct"/>
            <w:vAlign w:val="center"/>
          </w:tcPr>
          <w:p w14:paraId="08CF5AC2">
            <w:pPr>
              <w:spacing w:line="400" w:lineRule="exact"/>
              <w:jc w:val="left"/>
              <w:rPr>
                <w:rFonts w:ascii="宋体" w:hAnsi="宋体" w:eastAsia="宋体" w:cs="宋体"/>
                <w:color w:val="FF0000"/>
                <w:kern w:val="0"/>
                <w:sz w:val="14"/>
                <w:szCs w:val="14"/>
                <w:lang w:bidi="ar"/>
              </w:rPr>
            </w:pPr>
          </w:p>
        </w:tc>
        <w:tc>
          <w:tcPr>
            <w:tcW w:w="1168" w:type="pct"/>
            <w:vAlign w:val="center"/>
          </w:tcPr>
          <w:p w14:paraId="2D6A1F5E">
            <w:pPr>
              <w:spacing w:line="400" w:lineRule="exact"/>
              <w:jc w:val="left"/>
              <w:rPr>
                <w:rFonts w:ascii="宋体" w:hAnsi="宋体" w:eastAsia="宋体" w:cs="宋体"/>
                <w:color w:val="FF0000"/>
                <w:kern w:val="0"/>
                <w:sz w:val="14"/>
                <w:szCs w:val="14"/>
                <w:lang w:bidi="ar"/>
              </w:rPr>
            </w:pPr>
          </w:p>
        </w:tc>
      </w:tr>
    </w:tbl>
    <w:p w14:paraId="68B4AC63">
      <w:pPr>
        <w:widowControl/>
        <w:spacing w:line="400" w:lineRule="exact"/>
        <w:ind w:firstLine="480" w:firstLineChars="200"/>
        <w:rPr>
          <w:rFonts w:ascii="楷体" w:hAnsi="楷体" w:eastAsia="楷体"/>
          <w:color w:val="FF0000"/>
          <w:sz w:val="24"/>
          <w:szCs w:val="24"/>
        </w:rPr>
      </w:pPr>
    </w:p>
    <w:p w14:paraId="575E314E">
      <w:pPr>
        <w:pStyle w:val="9"/>
        <w:numPr>
          <w:ilvl w:val="0"/>
          <w:numId w:val="3"/>
        </w:numPr>
        <w:spacing w:before="340" w:after="330" w:line="400" w:lineRule="exact"/>
        <w:ind w:left="0" w:firstLine="600"/>
        <w:rPr>
          <w:rFonts w:ascii="思源黑体 CN Medium" w:hAnsi="思源黑体 CN Medium" w:eastAsia="思源黑体 CN Medium"/>
          <w:b/>
          <w:sz w:val="30"/>
          <w:szCs w:val="30"/>
        </w:rPr>
      </w:pPr>
      <w:r>
        <w:rPr>
          <w:rFonts w:hint="eastAsia" w:ascii="思源黑体 CN Medium" w:hAnsi="思源黑体 CN Medium" w:eastAsia="思源黑体 CN Medium"/>
          <w:b/>
          <w:sz w:val="30"/>
          <w:szCs w:val="30"/>
        </w:rPr>
        <w:t>教学内容与要求</w:t>
      </w:r>
    </w:p>
    <w:p w14:paraId="3F0D39EE">
      <w:pPr>
        <w:spacing w:before="156" w:beforeLines="50" w:after="156" w:afterLines="50" w:line="400" w:lineRule="exact"/>
        <w:ind w:firstLine="480" w:firstLineChars="200"/>
        <w:rPr>
          <w:rFonts w:ascii="思源黑体 CN Normal" w:hAnsi="思源黑体 CN Normal" w:eastAsia="思源黑体 CN Normal"/>
          <w:b/>
          <w:sz w:val="24"/>
          <w:szCs w:val="28"/>
        </w:rPr>
      </w:pPr>
      <w:r>
        <w:rPr>
          <w:rFonts w:hint="eastAsia" w:ascii="思源黑体 CN Normal" w:hAnsi="思源黑体 CN Normal" w:eastAsia="思源黑体 CN Normal"/>
          <w:b/>
          <w:sz w:val="24"/>
          <w:szCs w:val="28"/>
        </w:rPr>
        <w:t>第一单元</w:t>
      </w:r>
      <w:r>
        <w:rPr>
          <w:rFonts w:ascii="思源黑体 CN Normal" w:hAnsi="思源黑体 CN Normal" w:eastAsia="思源黑体 CN Normal"/>
          <w:b/>
          <w:sz w:val="24"/>
          <w:szCs w:val="28"/>
        </w:rPr>
        <w:t xml:space="preserve"> </w:t>
      </w:r>
      <w:r>
        <w:rPr>
          <w:rFonts w:hint="eastAsia" w:ascii="思源黑体 CN Normal" w:hAnsi="思源黑体 CN Normal" w:eastAsia="思源黑体 CN Normal"/>
          <w:b/>
          <w:sz w:val="24"/>
          <w:szCs w:val="28"/>
        </w:rPr>
        <w:t>：</w:t>
      </w:r>
      <w:r>
        <w:rPr>
          <w:rFonts w:ascii="思源黑体 CN Normal" w:hAnsi="思源黑体 CN Normal" w:eastAsia="思源黑体 CN Normal"/>
          <w:b/>
          <w:sz w:val="24"/>
          <w:szCs w:val="28"/>
        </w:rPr>
        <w:t>×××</w:t>
      </w:r>
    </w:p>
    <w:p w14:paraId="514A97AF">
      <w:pPr>
        <w:spacing w:before="156" w:beforeLines="50" w:after="156" w:afterLines="50" w:line="400" w:lineRule="exact"/>
        <w:ind w:firstLine="480" w:firstLineChars="200"/>
        <w:rPr>
          <w:rFonts w:ascii="楷体" w:hAnsi="楷体" w:eastAsia="楷体"/>
          <w:color w:val="0070C0"/>
          <w:sz w:val="24"/>
          <w:szCs w:val="28"/>
        </w:rPr>
      </w:pPr>
      <w:r>
        <w:rPr>
          <w:rFonts w:hint="eastAsia" w:ascii="思源黑体 CN Normal" w:hAnsi="思源黑体 CN Normal" w:eastAsia="思源黑体 CN Normal"/>
          <w:b/>
          <w:sz w:val="24"/>
          <w:szCs w:val="28"/>
        </w:rPr>
        <w:t>1. 教学内容</w:t>
      </w:r>
    </w:p>
    <w:tbl>
      <w:tblPr>
        <w:tblStyle w:val="5"/>
        <w:tblpPr w:leftFromText="180" w:rightFromText="180" w:vertAnchor="text" w:horzAnchor="margin" w:tblpXSpec="center" w:tblpY="235"/>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2"/>
        <w:gridCol w:w="2342"/>
        <w:gridCol w:w="868"/>
        <w:gridCol w:w="879"/>
        <w:gridCol w:w="874"/>
      </w:tblGrid>
      <w:tr w14:paraId="7A3A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pct"/>
            <w:vAlign w:val="center"/>
          </w:tcPr>
          <w:p w14:paraId="12A700D4">
            <w:pPr>
              <w:spacing w:line="400" w:lineRule="exact"/>
              <w:jc w:val="center"/>
              <w:rPr>
                <w:rFonts w:ascii="思源黑体 CN Normal" w:hAnsi="思源黑体 CN Normal" w:eastAsia="思源黑体 CN Normal" w:cs="Times New Roman"/>
                <w:b/>
                <w:bCs/>
                <w:color w:val="auto"/>
                <w:sz w:val="24"/>
                <w:szCs w:val="24"/>
              </w:rPr>
            </w:pPr>
            <w:r>
              <w:rPr>
                <w:rFonts w:hint="eastAsia" w:ascii="思源黑体 CN Normal" w:hAnsi="思源黑体 CN Normal" w:eastAsia="思源黑体 CN Normal" w:cs="Times New Roman"/>
                <w:b/>
                <w:bCs/>
                <w:color w:val="auto"/>
                <w:sz w:val="24"/>
                <w:szCs w:val="24"/>
              </w:rPr>
              <w:t>知识点（群）与技能点（能力）</w:t>
            </w:r>
          </w:p>
        </w:tc>
        <w:tc>
          <w:tcPr>
            <w:tcW w:w="1271" w:type="pct"/>
            <w:vAlign w:val="center"/>
          </w:tcPr>
          <w:p w14:paraId="07D12C7D">
            <w:pPr>
              <w:spacing w:line="400" w:lineRule="exact"/>
              <w:jc w:val="center"/>
              <w:rPr>
                <w:rFonts w:ascii="思源黑体 CN Normal" w:hAnsi="思源黑体 CN Normal" w:eastAsia="思源黑体 CN Normal" w:cs="Times New Roman"/>
                <w:b/>
                <w:bCs/>
                <w:color w:val="auto"/>
                <w:sz w:val="24"/>
                <w:szCs w:val="24"/>
              </w:rPr>
            </w:pPr>
            <w:r>
              <w:rPr>
                <w:rFonts w:hint="eastAsia" w:ascii="思源黑体 CN Normal" w:hAnsi="思源黑体 CN Normal" w:eastAsia="思源黑体 CN Normal" w:cs="Times New Roman"/>
                <w:b/>
                <w:bCs/>
                <w:color w:val="auto"/>
                <w:sz w:val="24"/>
                <w:szCs w:val="24"/>
              </w:rPr>
              <w:t>对应掌握程度</w:t>
            </w:r>
          </w:p>
        </w:tc>
        <w:tc>
          <w:tcPr>
            <w:tcW w:w="471" w:type="pct"/>
            <w:vAlign w:val="center"/>
          </w:tcPr>
          <w:p w14:paraId="1CDFB999">
            <w:pPr>
              <w:spacing w:line="400" w:lineRule="exact"/>
              <w:jc w:val="center"/>
              <w:rPr>
                <w:rFonts w:ascii="思源黑体 CN Normal" w:hAnsi="思源黑体 CN Normal" w:eastAsia="思源黑体 CN Normal" w:cs="Times New Roman"/>
                <w:b/>
                <w:bCs/>
                <w:color w:val="auto"/>
                <w:sz w:val="24"/>
                <w:szCs w:val="24"/>
              </w:rPr>
            </w:pPr>
            <w:r>
              <w:rPr>
                <w:rFonts w:hint="eastAsia" w:ascii="思源黑体 CN Normal" w:hAnsi="思源黑体 CN Normal" w:eastAsia="思源黑体 CN Normal" w:cs="Times New Roman"/>
                <w:b/>
                <w:bCs/>
                <w:color w:val="auto"/>
                <w:sz w:val="24"/>
                <w:szCs w:val="24"/>
              </w:rPr>
              <w:t>是否重点</w:t>
            </w:r>
          </w:p>
        </w:tc>
        <w:tc>
          <w:tcPr>
            <w:tcW w:w="477" w:type="pct"/>
            <w:vAlign w:val="center"/>
          </w:tcPr>
          <w:p w14:paraId="7DD1641A">
            <w:pPr>
              <w:spacing w:line="400" w:lineRule="exact"/>
              <w:jc w:val="center"/>
              <w:rPr>
                <w:rFonts w:ascii="思源黑体 CN Normal" w:hAnsi="思源黑体 CN Normal" w:eastAsia="思源黑体 CN Normal" w:cs="Times New Roman"/>
                <w:b/>
                <w:bCs/>
                <w:color w:val="auto"/>
                <w:sz w:val="24"/>
                <w:szCs w:val="24"/>
              </w:rPr>
            </w:pPr>
            <w:r>
              <w:rPr>
                <w:rFonts w:hint="eastAsia" w:ascii="思源黑体 CN Normal" w:hAnsi="思源黑体 CN Normal" w:eastAsia="思源黑体 CN Normal" w:cs="Times New Roman"/>
                <w:b/>
                <w:bCs/>
                <w:color w:val="auto"/>
                <w:sz w:val="24"/>
                <w:szCs w:val="24"/>
              </w:rPr>
              <w:t>难易程度</w:t>
            </w:r>
          </w:p>
        </w:tc>
        <w:tc>
          <w:tcPr>
            <w:tcW w:w="474" w:type="pct"/>
            <w:vAlign w:val="center"/>
          </w:tcPr>
          <w:p w14:paraId="41C6E01E">
            <w:pPr>
              <w:spacing w:line="400" w:lineRule="exact"/>
              <w:jc w:val="center"/>
              <w:rPr>
                <w:rFonts w:ascii="思源黑体 CN Normal" w:hAnsi="思源黑体 CN Normal" w:eastAsia="思源黑体 CN Normal" w:cs="Times New Roman"/>
                <w:b/>
                <w:bCs/>
                <w:color w:val="auto"/>
                <w:sz w:val="24"/>
                <w:szCs w:val="24"/>
              </w:rPr>
            </w:pPr>
            <w:r>
              <w:rPr>
                <w:rFonts w:hint="eastAsia" w:ascii="思源黑体 CN Normal" w:hAnsi="思源黑体 CN Normal" w:eastAsia="思源黑体 CN Normal" w:cs="Times New Roman"/>
                <w:b/>
                <w:bCs/>
                <w:color w:val="auto"/>
                <w:sz w:val="24"/>
                <w:szCs w:val="24"/>
              </w:rPr>
              <w:t>是否自学</w:t>
            </w:r>
          </w:p>
        </w:tc>
      </w:tr>
      <w:tr w14:paraId="634E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9505">
            <w:pPr>
              <w:spacing w:line="400" w:lineRule="exact"/>
              <w:jc w:val="center"/>
              <w:rPr>
                <w:rFonts w:ascii="楷体" w:hAnsi="楷体" w:eastAsia="楷体" w:cs="Times New Roman"/>
                <w:color w:val="FF0000"/>
                <w:sz w:val="24"/>
                <w:szCs w:val="24"/>
              </w:rPr>
            </w:pPr>
            <w:r>
              <w:rPr>
                <w:rFonts w:hint="eastAsia" w:ascii="楷体" w:hAnsi="楷体" w:eastAsia="楷体" w:cs="宋体"/>
                <w:color w:val="FF0000"/>
                <w:kern w:val="0"/>
                <w:sz w:val="24"/>
                <w:szCs w:val="24"/>
                <w:lang w:bidi="ar"/>
              </w:rPr>
              <w:t>如：</w:t>
            </w:r>
            <w:r>
              <w:rPr>
                <w:rFonts w:ascii="楷体" w:hAnsi="楷体" w:eastAsia="楷体" w:cs="宋体"/>
                <w:color w:val="FF0000"/>
                <w:kern w:val="0"/>
                <w:sz w:val="24"/>
                <w:szCs w:val="24"/>
                <w:lang w:bidi="ar"/>
              </w:rPr>
              <w:t>KT1</w:t>
            </w:r>
            <w:r>
              <w:rPr>
                <w:rFonts w:hint="eastAsia" w:ascii="楷体" w:hAnsi="楷体" w:eastAsia="楷体" w:cs="宋体"/>
                <w:color w:val="FF0000"/>
                <w:kern w:val="0"/>
                <w:sz w:val="24"/>
                <w:szCs w:val="24"/>
                <w:lang w:bidi="ar"/>
              </w:rPr>
              <w:t>_</w:t>
            </w:r>
            <w:r>
              <w:rPr>
                <w:rFonts w:ascii="楷体" w:hAnsi="楷体" w:eastAsia="楷体" w:cs="宋体"/>
                <w:color w:val="FF0000"/>
                <w:kern w:val="0"/>
                <w:sz w:val="24"/>
                <w:szCs w:val="24"/>
                <w:lang w:bidi="ar"/>
              </w:rPr>
              <w:t>项目导学</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F8F9">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1.识记(Remember)</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EA8D6">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否</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CDE3C">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易</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B8147">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否</w:t>
            </w:r>
          </w:p>
        </w:tc>
      </w:tr>
      <w:tr w14:paraId="07CA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20346">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KT2</w:t>
            </w:r>
            <w:r>
              <w:rPr>
                <w:rFonts w:hint="eastAsia" w:ascii="楷体" w:hAnsi="楷体" w:eastAsia="楷体" w:cs="宋体"/>
                <w:color w:val="FF0000"/>
                <w:kern w:val="0"/>
                <w:sz w:val="24"/>
                <w:szCs w:val="24"/>
                <w:lang w:bidi="ar"/>
              </w:rPr>
              <w:t>_</w:t>
            </w:r>
            <w:r>
              <w:rPr>
                <w:rFonts w:ascii="楷体" w:hAnsi="楷体" w:eastAsia="楷体" w:cs="宋体"/>
                <w:color w:val="FF0000"/>
                <w:kern w:val="0"/>
                <w:sz w:val="24"/>
                <w:szCs w:val="24"/>
                <w:lang w:bidi="ar"/>
              </w:rPr>
              <w:t>数据单位</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BE75">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1.识记(Remember)</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E87ED">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否</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6EBB9">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易</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AC54C">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否</w:t>
            </w:r>
          </w:p>
        </w:tc>
      </w:tr>
      <w:tr w14:paraId="3199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9621F">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KT3</w:t>
            </w:r>
            <w:r>
              <w:rPr>
                <w:rFonts w:hint="eastAsia" w:ascii="楷体" w:hAnsi="楷体" w:eastAsia="楷体" w:cs="宋体"/>
                <w:color w:val="FF0000"/>
                <w:kern w:val="0"/>
                <w:sz w:val="24"/>
                <w:szCs w:val="24"/>
                <w:lang w:bidi="ar"/>
              </w:rPr>
              <w:t>_</w:t>
            </w:r>
            <w:r>
              <w:rPr>
                <w:rFonts w:ascii="楷体" w:hAnsi="楷体" w:eastAsia="楷体" w:cs="宋体"/>
                <w:color w:val="FF0000"/>
                <w:kern w:val="0"/>
                <w:sz w:val="24"/>
                <w:szCs w:val="24"/>
                <w:lang w:bidi="ar"/>
              </w:rPr>
              <w:t>数据感知</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63284">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1.识记(Remember)</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E2483">
            <w:pPr>
              <w:spacing w:line="400" w:lineRule="exact"/>
              <w:jc w:val="center"/>
              <w:rPr>
                <w:rFonts w:ascii="楷体" w:hAnsi="楷体" w:eastAsia="楷体" w:cs="Times New Roman"/>
                <w:b/>
                <w:color w:val="FF0000"/>
                <w:sz w:val="24"/>
                <w:szCs w:val="24"/>
              </w:rPr>
            </w:pPr>
            <w:r>
              <w:rPr>
                <w:rFonts w:ascii="楷体" w:hAnsi="楷体" w:eastAsia="楷体" w:cs="宋体"/>
                <w:color w:val="FF0000"/>
                <w:kern w:val="0"/>
                <w:sz w:val="24"/>
                <w:szCs w:val="24"/>
                <w:lang w:bidi="ar"/>
              </w:rPr>
              <w:t>是</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66DD">
            <w:pPr>
              <w:spacing w:line="400" w:lineRule="exact"/>
              <w:jc w:val="center"/>
              <w:rPr>
                <w:rFonts w:ascii="楷体" w:hAnsi="楷体" w:eastAsia="楷体" w:cs="Times New Roman"/>
                <w:b/>
                <w:color w:val="FF0000"/>
                <w:sz w:val="24"/>
                <w:szCs w:val="24"/>
              </w:rPr>
            </w:pPr>
            <w:r>
              <w:rPr>
                <w:rFonts w:ascii="楷体" w:hAnsi="楷体" w:eastAsia="楷体" w:cs="宋体"/>
                <w:color w:val="FF0000"/>
                <w:kern w:val="0"/>
                <w:sz w:val="24"/>
                <w:szCs w:val="24"/>
                <w:lang w:bidi="ar"/>
              </w:rPr>
              <w:t>中</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42BED">
            <w:pPr>
              <w:spacing w:line="400" w:lineRule="exact"/>
              <w:jc w:val="center"/>
              <w:rPr>
                <w:rFonts w:ascii="楷体" w:hAnsi="楷体" w:eastAsia="楷体" w:cs="Times New Roman"/>
                <w:b/>
                <w:color w:val="FF0000"/>
                <w:sz w:val="24"/>
                <w:szCs w:val="24"/>
              </w:rPr>
            </w:pPr>
            <w:r>
              <w:rPr>
                <w:rFonts w:ascii="楷体" w:hAnsi="楷体" w:eastAsia="楷体" w:cs="宋体"/>
                <w:color w:val="FF0000"/>
                <w:kern w:val="0"/>
                <w:sz w:val="24"/>
                <w:szCs w:val="24"/>
                <w:lang w:bidi="ar"/>
              </w:rPr>
              <w:t>否</w:t>
            </w:r>
          </w:p>
        </w:tc>
      </w:tr>
      <w:tr w14:paraId="3E52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B49B">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KT4</w:t>
            </w:r>
            <w:r>
              <w:rPr>
                <w:rFonts w:hint="eastAsia" w:ascii="楷体" w:hAnsi="楷体" w:eastAsia="楷体" w:cs="宋体"/>
                <w:color w:val="FF0000"/>
                <w:kern w:val="0"/>
                <w:sz w:val="24"/>
                <w:szCs w:val="24"/>
                <w:lang w:bidi="ar"/>
              </w:rPr>
              <w:t>_</w:t>
            </w:r>
            <w:r>
              <w:rPr>
                <w:rFonts w:ascii="楷体" w:hAnsi="楷体" w:eastAsia="楷体" w:cs="宋体"/>
                <w:color w:val="FF0000"/>
                <w:kern w:val="0"/>
                <w:sz w:val="24"/>
                <w:szCs w:val="24"/>
                <w:lang w:bidi="ar"/>
              </w:rPr>
              <w:t>人工智能国内外发展与趋势</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9BEF">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1.识记(Remember)</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114F5">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是</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DB038">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难</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5E85C">
            <w:pPr>
              <w:spacing w:line="400" w:lineRule="exact"/>
              <w:jc w:val="center"/>
              <w:rPr>
                <w:rFonts w:ascii="楷体" w:hAnsi="楷体" w:eastAsia="楷体" w:cs="Times New Roman"/>
                <w:color w:val="FF0000"/>
                <w:sz w:val="24"/>
                <w:szCs w:val="24"/>
              </w:rPr>
            </w:pPr>
            <w:r>
              <w:rPr>
                <w:rFonts w:ascii="楷体" w:hAnsi="楷体" w:eastAsia="楷体" w:cs="宋体"/>
                <w:color w:val="FF0000"/>
                <w:kern w:val="0"/>
                <w:sz w:val="24"/>
                <w:szCs w:val="24"/>
                <w:lang w:bidi="ar"/>
              </w:rPr>
              <w:t>否</w:t>
            </w:r>
          </w:p>
        </w:tc>
      </w:tr>
      <w:tr w14:paraId="1594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pct"/>
            <w:vAlign w:val="center"/>
          </w:tcPr>
          <w:p w14:paraId="64944370">
            <w:pPr>
              <w:spacing w:line="400" w:lineRule="exact"/>
              <w:jc w:val="center"/>
              <w:rPr>
                <w:rFonts w:ascii="思源黑体 CN Normal" w:hAnsi="思源黑体 CN Normal" w:eastAsia="思源黑体 CN Normal" w:cs="Times New Roman"/>
                <w:color w:val="FF0000"/>
                <w:sz w:val="24"/>
                <w:szCs w:val="24"/>
              </w:rPr>
            </w:pPr>
            <w:r>
              <w:rPr>
                <w:rFonts w:ascii="楷体" w:hAnsi="楷体" w:eastAsia="楷体" w:cs="宋体"/>
                <w:color w:val="FF0000"/>
                <w:kern w:val="0"/>
                <w:sz w:val="24"/>
                <w:szCs w:val="24"/>
                <w:lang w:bidi="ar"/>
              </w:rPr>
              <w:t>KT5</w:t>
            </w:r>
            <w:r>
              <w:rPr>
                <w:rFonts w:hint="eastAsia" w:ascii="楷体" w:hAnsi="楷体" w:eastAsia="楷体" w:cs="宋体"/>
                <w:color w:val="FF0000"/>
                <w:kern w:val="0"/>
                <w:sz w:val="24"/>
                <w:szCs w:val="24"/>
                <w:lang w:bidi="ar"/>
              </w:rPr>
              <w:t>_</w:t>
            </w:r>
            <w:r>
              <w:rPr>
                <w:rFonts w:ascii="楷体" w:hAnsi="楷体" w:eastAsia="楷体" w:cs="宋体"/>
                <w:color w:val="FF0000"/>
                <w:kern w:val="0"/>
                <w:sz w:val="24"/>
                <w:szCs w:val="24"/>
                <w:lang w:bidi="ar"/>
              </w:rPr>
              <w:t>弱人工智能与强人工智能</w:t>
            </w:r>
          </w:p>
        </w:tc>
        <w:tc>
          <w:tcPr>
            <w:tcW w:w="1271" w:type="pct"/>
            <w:vAlign w:val="center"/>
          </w:tcPr>
          <w:p w14:paraId="61C3801F">
            <w:pPr>
              <w:spacing w:line="400" w:lineRule="exact"/>
              <w:jc w:val="center"/>
              <w:rPr>
                <w:rFonts w:ascii="思源黑体 CN Normal" w:hAnsi="思源黑体 CN Normal" w:eastAsia="思源黑体 CN Normal" w:cs="Times New Roman"/>
                <w:color w:val="FF0000"/>
                <w:sz w:val="24"/>
                <w:szCs w:val="24"/>
              </w:rPr>
            </w:pPr>
            <w:r>
              <w:rPr>
                <w:rFonts w:ascii="楷体" w:hAnsi="楷体" w:eastAsia="楷体" w:cs="宋体"/>
                <w:color w:val="FF0000"/>
                <w:kern w:val="0"/>
                <w:sz w:val="24"/>
                <w:szCs w:val="24"/>
                <w:lang w:bidi="ar"/>
              </w:rPr>
              <w:t>1.识记(Remember)</w:t>
            </w:r>
          </w:p>
        </w:tc>
        <w:tc>
          <w:tcPr>
            <w:tcW w:w="471" w:type="pct"/>
            <w:vAlign w:val="center"/>
          </w:tcPr>
          <w:p w14:paraId="0AC1D9F7">
            <w:pPr>
              <w:spacing w:line="400" w:lineRule="exact"/>
              <w:jc w:val="center"/>
              <w:rPr>
                <w:rFonts w:ascii="思源黑体 CN Normal" w:hAnsi="思源黑体 CN Normal" w:eastAsia="思源黑体 CN Normal" w:cs="Times New Roman"/>
                <w:color w:val="FF0000"/>
                <w:sz w:val="24"/>
                <w:szCs w:val="24"/>
              </w:rPr>
            </w:pPr>
            <w:r>
              <w:rPr>
                <w:rFonts w:ascii="楷体" w:hAnsi="楷体" w:eastAsia="楷体" w:cs="宋体"/>
                <w:color w:val="FF0000"/>
                <w:kern w:val="0"/>
                <w:sz w:val="24"/>
                <w:szCs w:val="24"/>
                <w:lang w:bidi="ar"/>
              </w:rPr>
              <w:t>否</w:t>
            </w:r>
          </w:p>
        </w:tc>
        <w:tc>
          <w:tcPr>
            <w:tcW w:w="477" w:type="pct"/>
            <w:vAlign w:val="center"/>
          </w:tcPr>
          <w:p w14:paraId="0F2EE04D">
            <w:pPr>
              <w:spacing w:line="400" w:lineRule="exact"/>
              <w:jc w:val="center"/>
              <w:rPr>
                <w:rFonts w:ascii="思源黑体 CN Normal" w:hAnsi="思源黑体 CN Normal" w:eastAsia="思源黑体 CN Normal" w:cs="Times New Roman"/>
                <w:color w:val="FF0000"/>
                <w:sz w:val="24"/>
                <w:szCs w:val="24"/>
              </w:rPr>
            </w:pPr>
            <w:r>
              <w:rPr>
                <w:rFonts w:ascii="楷体" w:hAnsi="楷体" w:eastAsia="楷体" w:cs="宋体"/>
                <w:color w:val="FF0000"/>
                <w:kern w:val="0"/>
                <w:sz w:val="24"/>
                <w:szCs w:val="24"/>
                <w:lang w:bidi="ar"/>
              </w:rPr>
              <w:t>中</w:t>
            </w:r>
          </w:p>
        </w:tc>
        <w:tc>
          <w:tcPr>
            <w:tcW w:w="474" w:type="pct"/>
            <w:vAlign w:val="center"/>
          </w:tcPr>
          <w:p w14:paraId="1B5AD39C">
            <w:pPr>
              <w:spacing w:line="400" w:lineRule="exact"/>
              <w:jc w:val="center"/>
              <w:rPr>
                <w:rFonts w:ascii="思源黑体 CN Normal" w:hAnsi="思源黑体 CN Normal" w:eastAsia="思源黑体 CN Normal" w:cs="Times New Roman"/>
                <w:color w:val="FF0000"/>
                <w:sz w:val="24"/>
                <w:szCs w:val="24"/>
              </w:rPr>
            </w:pPr>
            <w:r>
              <w:rPr>
                <w:rFonts w:ascii="楷体" w:hAnsi="楷体" w:eastAsia="楷体" w:cs="宋体"/>
                <w:color w:val="FF0000"/>
                <w:kern w:val="0"/>
                <w:sz w:val="24"/>
                <w:szCs w:val="24"/>
                <w:lang w:bidi="ar"/>
              </w:rPr>
              <w:t>否</w:t>
            </w:r>
          </w:p>
        </w:tc>
      </w:tr>
      <w:tr w14:paraId="18C0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pct"/>
            <w:vAlign w:val="center"/>
          </w:tcPr>
          <w:p w14:paraId="1779B41C">
            <w:pPr>
              <w:spacing w:line="400" w:lineRule="exact"/>
              <w:jc w:val="center"/>
              <w:rPr>
                <w:rFonts w:ascii="楷体" w:hAnsi="楷体" w:eastAsia="楷体" w:cs="宋体"/>
                <w:color w:val="FF0000"/>
                <w:kern w:val="0"/>
                <w:sz w:val="24"/>
                <w:szCs w:val="24"/>
                <w:lang w:bidi="ar"/>
              </w:rPr>
            </w:pPr>
            <w:r>
              <w:rPr>
                <w:rFonts w:ascii="楷体" w:hAnsi="楷体" w:eastAsia="楷体" w:cs="宋体"/>
                <w:color w:val="FF0000"/>
                <w:kern w:val="0"/>
                <w:sz w:val="24"/>
                <w:szCs w:val="24"/>
                <w:lang w:bidi="ar"/>
              </w:rPr>
              <w:t>KT6</w:t>
            </w:r>
            <w:r>
              <w:rPr>
                <w:rFonts w:hint="eastAsia" w:ascii="楷体" w:hAnsi="楷体" w:eastAsia="楷体" w:cs="宋体"/>
                <w:color w:val="FF0000"/>
                <w:kern w:val="0"/>
                <w:sz w:val="24"/>
                <w:szCs w:val="24"/>
                <w:lang w:bidi="ar"/>
              </w:rPr>
              <w:t>_</w:t>
            </w:r>
            <w:r>
              <w:rPr>
                <w:rFonts w:ascii="楷体" w:hAnsi="楷体" w:eastAsia="楷体" w:cs="宋体"/>
                <w:color w:val="FF0000"/>
                <w:kern w:val="0"/>
                <w:sz w:val="24"/>
                <w:szCs w:val="24"/>
                <w:lang w:bidi="ar"/>
              </w:rPr>
              <w:t>人工智能技术</w:t>
            </w:r>
          </w:p>
        </w:tc>
        <w:tc>
          <w:tcPr>
            <w:tcW w:w="1271" w:type="pct"/>
            <w:vAlign w:val="center"/>
          </w:tcPr>
          <w:p w14:paraId="1EEBD6F7">
            <w:pPr>
              <w:spacing w:line="400" w:lineRule="exact"/>
              <w:jc w:val="center"/>
              <w:rPr>
                <w:rFonts w:ascii="楷体" w:hAnsi="楷体" w:eastAsia="楷体" w:cs="宋体"/>
                <w:color w:val="FF0000"/>
                <w:kern w:val="0"/>
                <w:sz w:val="24"/>
                <w:szCs w:val="24"/>
                <w:lang w:bidi="ar"/>
              </w:rPr>
            </w:pPr>
            <w:r>
              <w:rPr>
                <w:rFonts w:ascii="楷体" w:hAnsi="楷体" w:eastAsia="楷体" w:cs="宋体"/>
                <w:color w:val="FF0000"/>
                <w:kern w:val="0"/>
                <w:sz w:val="24"/>
                <w:szCs w:val="24"/>
                <w:lang w:bidi="ar"/>
              </w:rPr>
              <w:t>1.识记(Remember)</w:t>
            </w:r>
          </w:p>
        </w:tc>
        <w:tc>
          <w:tcPr>
            <w:tcW w:w="471" w:type="pct"/>
            <w:vAlign w:val="center"/>
          </w:tcPr>
          <w:p w14:paraId="425ADDF2">
            <w:pPr>
              <w:spacing w:line="400" w:lineRule="exact"/>
              <w:jc w:val="center"/>
              <w:rPr>
                <w:rFonts w:ascii="楷体" w:hAnsi="楷体" w:eastAsia="楷体" w:cs="宋体"/>
                <w:color w:val="FF0000"/>
                <w:kern w:val="0"/>
                <w:sz w:val="24"/>
                <w:szCs w:val="24"/>
                <w:lang w:bidi="ar"/>
              </w:rPr>
            </w:pPr>
            <w:r>
              <w:rPr>
                <w:rFonts w:ascii="楷体" w:hAnsi="楷体" w:eastAsia="楷体" w:cs="宋体"/>
                <w:color w:val="FF0000"/>
                <w:kern w:val="0"/>
                <w:sz w:val="24"/>
                <w:szCs w:val="24"/>
                <w:lang w:bidi="ar"/>
              </w:rPr>
              <w:t>否</w:t>
            </w:r>
          </w:p>
        </w:tc>
        <w:tc>
          <w:tcPr>
            <w:tcW w:w="477" w:type="pct"/>
            <w:vAlign w:val="center"/>
          </w:tcPr>
          <w:p w14:paraId="566C83D3">
            <w:pPr>
              <w:spacing w:line="400" w:lineRule="exact"/>
              <w:jc w:val="center"/>
              <w:rPr>
                <w:rFonts w:ascii="楷体" w:hAnsi="楷体" w:eastAsia="楷体" w:cs="宋体"/>
                <w:color w:val="FF0000"/>
                <w:kern w:val="0"/>
                <w:sz w:val="24"/>
                <w:szCs w:val="24"/>
                <w:lang w:bidi="ar"/>
              </w:rPr>
            </w:pPr>
            <w:r>
              <w:rPr>
                <w:rFonts w:ascii="楷体" w:hAnsi="楷体" w:eastAsia="楷体" w:cs="宋体"/>
                <w:color w:val="FF0000"/>
                <w:kern w:val="0"/>
                <w:sz w:val="24"/>
                <w:szCs w:val="24"/>
                <w:lang w:bidi="ar"/>
              </w:rPr>
              <w:t>中</w:t>
            </w:r>
          </w:p>
        </w:tc>
        <w:tc>
          <w:tcPr>
            <w:tcW w:w="474" w:type="pct"/>
            <w:vAlign w:val="center"/>
          </w:tcPr>
          <w:p w14:paraId="6CED79EC">
            <w:pPr>
              <w:spacing w:line="400" w:lineRule="exact"/>
              <w:jc w:val="center"/>
              <w:rPr>
                <w:rFonts w:ascii="楷体" w:hAnsi="楷体" w:eastAsia="楷体" w:cs="宋体"/>
                <w:color w:val="FF0000"/>
                <w:kern w:val="0"/>
                <w:sz w:val="24"/>
                <w:szCs w:val="24"/>
                <w:lang w:bidi="ar"/>
              </w:rPr>
            </w:pPr>
            <w:r>
              <w:rPr>
                <w:rFonts w:ascii="楷体" w:hAnsi="楷体" w:eastAsia="楷体" w:cs="宋体"/>
                <w:color w:val="FF0000"/>
                <w:kern w:val="0"/>
                <w:sz w:val="24"/>
                <w:szCs w:val="24"/>
                <w:lang w:bidi="ar"/>
              </w:rPr>
              <w:t>否</w:t>
            </w:r>
          </w:p>
        </w:tc>
      </w:tr>
      <w:tr w14:paraId="7DB7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pct"/>
            <w:vAlign w:val="center"/>
          </w:tcPr>
          <w:p w14:paraId="13B93ADE">
            <w:pPr>
              <w:spacing w:line="400" w:lineRule="exact"/>
              <w:jc w:val="center"/>
              <w:rPr>
                <w:rFonts w:ascii="楷体" w:hAnsi="楷体" w:eastAsia="楷体" w:cs="宋体"/>
                <w:color w:val="0070C0"/>
                <w:kern w:val="0"/>
                <w:sz w:val="24"/>
                <w:szCs w:val="24"/>
                <w:lang w:bidi="ar"/>
              </w:rPr>
            </w:pPr>
          </w:p>
        </w:tc>
        <w:tc>
          <w:tcPr>
            <w:tcW w:w="1271" w:type="pct"/>
            <w:vAlign w:val="center"/>
          </w:tcPr>
          <w:p w14:paraId="4667EFB1">
            <w:pPr>
              <w:spacing w:line="400" w:lineRule="exact"/>
              <w:jc w:val="center"/>
              <w:rPr>
                <w:rFonts w:ascii="楷体" w:hAnsi="楷体" w:eastAsia="楷体" w:cs="宋体"/>
                <w:color w:val="0070C0"/>
                <w:kern w:val="0"/>
                <w:sz w:val="24"/>
                <w:szCs w:val="24"/>
                <w:lang w:bidi="ar"/>
              </w:rPr>
            </w:pPr>
          </w:p>
        </w:tc>
        <w:tc>
          <w:tcPr>
            <w:tcW w:w="471" w:type="pct"/>
            <w:vAlign w:val="center"/>
          </w:tcPr>
          <w:p w14:paraId="6D4D82F3">
            <w:pPr>
              <w:spacing w:line="400" w:lineRule="exact"/>
              <w:jc w:val="center"/>
              <w:rPr>
                <w:rFonts w:ascii="楷体" w:hAnsi="楷体" w:eastAsia="楷体" w:cs="宋体"/>
                <w:color w:val="0070C0"/>
                <w:kern w:val="0"/>
                <w:sz w:val="24"/>
                <w:szCs w:val="24"/>
                <w:lang w:bidi="ar"/>
              </w:rPr>
            </w:pPr>
          </w:p>
        </w:tc>
        <w:tc>
          <w:tcPr>
            <w:tcW w:w="477" w:type="pct"/>
            <w:vAlign w:val="center"/>
          </w:tcPr>
          <w:p w14:paraId="093205C4">
            <w:pPr>
              <w:spacing w:line="400" w:lineRule="exact"/>
              <w:jc w:val="center"/>
              <w:rPr>
                <w:rFonts w:ascii="楷体" w:hAnsi="楷体" w:eastAsia="楷体" w:cs="宋体"/>
                <w:color w:val="0070C0"/>
                <w:kern w:val="0"/>
                <w:sz w:val="24"/>
                <w:szCs w:val="24"/>
                <w:lang w:bidi="ar"/>
              </w:rPr>
            </w:pPr>
          </w:p>
        </w:tc>
        <w:tc>
          <w:tcPr>
            <w:tcW w:w="474" w:type="pct"/>
            <w:vAlign w:val="center"/>
          </w:tcPr>
          <w:p w14:paraId="782FFE9D">
            <w:pPr>
              <w:spacing w:line="400" w:lineRule="exact"/>
              <w:jc w:val="center"/>
              <w:rPr>
                <w:rFonts w:ascii="楷体" w:hAnsi="楷体" w:eastAsia="楷体" w:cs="宋体"/>
                <w:color w:val="0070C0"/>
                <w:kern w:val="0"/>
                <w:sz w:val="24"/>
                <w:szCs w:val="24"/>
                <w:lang w:bidi="ar"/>
              </w:rPr>
            </w:pPr>
          </w:p>
        </w:tc>
      </w:tr>
    </w:tbl>
    <w:p w14:paraId="11375FA1">
      <w:pPr>
        <w:spacing w:line="400" w:lineRule="exact"/>
        <w:ind w:firstLine="480" w:firstLineChars="200"/>
        <w:rPr>
          <w:rFonts w:ascii="楷体" w:hAnsi="楷体" w:eastAsia="楷体"/>
          <w:color w:val="0070C0"/>
          <w:sz w:val="24"/>
          <w:szCs w:val="28"/>
        </w:rPr>
      </w:pPr>
    </w:p>
    <w:p w14:paraId="3F1D327A">
      <w:pPr>
        <w:spacing w:before="156" w:beforeLines="50" w:after="156" w:afterLines="50" w:line="400" w:lineRule="exact"/>
        <w:ind w:firstLine="480" w:firstLineChars="200"/>
        <w:rPr>
          <w:rFonts w:ascii="思源黑体 CN Normal" w:hAnsi="思源黑体 CN Normal" w:eastAsia="思源黑体 CN Normal"/>
          <w:b/>
          <w:sz w:val="24"/>
          <w:szCs w:val="28"/>
        </w:rPr>
      </w:pPr>
      <w:r>
        <w:rPr>
          <w:rFonts w:hint="eastAsia" w:ascii="思源黑体 CN Normal" w:hAnsi="思源黑体 CN Normal" w:eastAsia="思源黑体 CN Normal"/>
          <w:b/>
          <w:sz w:val="24"/>
          <w:szCs w:val="28"/>
        </w:rPr>
        <w:t>2. 教学实施建议</w:t>
      </w:r>
    </w:p>
    <w:p w14:paraId="2B03732A">
      <w:pPr>
        <w:spacing w:line="400" w:lineRule="exact"/>
        <w:ind w:firstLine="480" w:firstLineChars="200"/>
        <w:rPr>
          <w:rFonts w:hint="eastAsia" w:ascii="楷体" w:hAnsi="楷体" w:eastAsia="楷体"/>
          <w:color w:val="FF0000"/>
          <w:sz w:val="24"/>
          <w:szCs w:val="28"/>
        </w:rPr>
      </w:pPr>
      <w:r>
        <w:rPr>
          <w:rFonts w:hint="eastAsia" w:ascii="楷体" w:hAnsi="楷体" w:eastAsia="楷体"/>
          <w:color w:val="FF0000"/>
          <w:sz w:val="24"/>
          <w:szCs w:val="28"/>
        </w:rPr>
        <w:t>应突出混合式教学模式，根据教学内容和学生认知规律选择合适的线上线下有机整合的课前/课中/课后的教学方法，教学手段，在重难点处搭建学习支架等。</w:t>
      </w:r>
    </w:p>
    <w:p w14:paraId="7CE7B669">
      <w:pPr>
        <w:spacing w:before="156" w:beforeLines="50" w:after="156" w:afterLines="50" w:line="400" w:lineRule="exact"/>
        <w:ind w:firstLine="480" w:firstLineChars="200"/>
        <w:rPr>
          <w:rFonts w:hint="eastAsia" w:ascii="思源黑体 CN Normal" w:hAnsi="思源黑体 CN Normal" w:eastAsia="思源黑体 CN Normal"/>
          <w:b/>
          <w:sz w:val="24"/>
          <w:szCs w:val="28"/>
          <w:lang w:eastAsia="zh-CN"/>
        </w:rPr>
      </w:pPr>
      <w:r>
        <w:rPr>
          <w:rFonts w:hint="eastAsia" w:ascii="思源黑体 CN Normal" w:hAnsi="思源黑体 CN Normal" w:eastAsia="思源黑体 CN Normal"/>
          <w:b/>
          <w:sz w:val="24"/>
          <w:szCs w:val="28"/>
        </w:rPr>
        <w:t>第</w:t>
      </w:r>
      <w:r>
        <w:rPr>
          <w:rFonts w:hint="eastAsia" w:ascii="思源黑体 CN Normal" w:hAnsi="思源黑体 CN Normal" w:eastAsia="思源黑体 CN Normal"/>
          <w:b/>
          <w:sz w:val="24"/>
          <w:szCs w:val="28"/>
          <w:lang w:val="en-US" w:eastAsia="zh-CN"/>
        </w:rPr>
        <w:t>二</w:t>
      </w:r>
      <w:r>
        <w:rPr>
          <w:rFonts w:hint="eastAsia" w:ascii="思源黑体 CN Normal" w:hAnsi="思源黑体 CN Normal" w:eastAsia="思源黑体 CN Normal"/>
          <w:b/>
          <w:sz w:val="24"/>
          <w:szCs w:val="28"/>
        </w:rPr>
        <w:t>单元</w:t>
      </w:r>
      <w:r>
        <w:rPr>
          <w:rFonts w:ascii="思源黑体 CN Normal" w:hAnsi="思源黑体 CN Normal" w:eastAsia="思源黑体 CN Normal"/>
          <w:b/>
          <w:sz w:val="24"/>
          <w:szCs w:val="28"/>
        </w:rPr>
        <w:t xml:space="preserve"> </w:t>
      </w:r>
      <w:r>
        <w:rPr>
          <w:rFonts w:hint="eastAsia" w:ascii="思源黑体 CN Normal" w:hAnsi="思源黑体 CN Normal" w:eastAsia="思源黑体 CN Normal"/>
          <w:b/>
          <w:sz w:val="24"/>
          <w:szCs w:val="28"/>
        </w:rPr>
        <w:t>：</w:t>
      </w:r>
      <w:r>
        <w:rPr>
          <w:rFonts w:ascii="思源黑体 CN Normal" w:hAnsi="思源黑体 CN Normal" w:eastAsia="思源黑体 CN Normal"/>
          <w:b/>
          <w:sz w:val="24"/>
          <w:szCs w:val="28"/>
        </w:rPr>
        <w:t>×××</w:t>
      </w:r>
      <w:r>
        <w:rPr>
          <w:rFonts w:hint="eastAsia" w:ascii="思源黑体 CN Normal" w:hAnsi="思源黑体 CN Normal" w:eastAsia="思源黑体 CN Normal"/>
          <w:b/>
          <w:color w:val="FF0000"/>
          <w:sz w:val="24"/>
          <w:szCs w:val="28"/>
          <w:lang w:eastAsia="zh-CN"/>
        </w:rPr>
        <w:t>（</w:t>
      </w:r>
      <w:r>
        <w:rPr>
          <w:rFonts w:hint="eastAsia" w:ascii="思源黑体 CN Normal" w:hAnsi="思源黑体 CN Normal" w:eastAsia="思源黑体 CN Normal"/>
          <w:b/>
          <w:color w:val="FF0000"/>
          <w:sz w:val="24"/>
          <w:szCs w:val="28"/>
          <w:lang w:val="en-US" w:eastAsia="zh-CN"/>
        </w:rPr>
        <w:t>要求同上，提交时请删除红字文字</w:t>
      </w:r>
      <w:r>
        <w:rPr>
          <w:rFonts w:hint="eastAsia" w:ascii="思源黑体 CN Normal" w:hAnsi="思源黑体 CN Normal" w:eastAsia="思源黑体 CN Normal"/>
          <w:b/>
          <w:color w:val="FF0000"/>
          <w:sz w:val="24"/>
          <w:szCs w:val="28"/>
          <w:lang w:eastAsia="zh-CN"/>
        </w:rPr>
        <w:t>）</w:t>
      </w:r>
    </w:p>
    <w:p w14:paraId="6CD38E31">
      <w:pPr>
        <w:numPr>
          <w:ilvl w:val="0"/>
          <w:numId w:val="4"/>
        </w:numPr>
        <w:spacing w:before="156" w:beforeLines="50" w:after="156" w:afterLines="50" w:line="400" w:lineRule="exact"/>
        <w:ind w:firstLine="480" w:firstLineChars="200"/>
        <w:rPr>
          <w:rFonts w:hint="eastAsia" w:ascii="思源黑体 CN Normal" w:hAnsi="思源黑体 CN Normal" w:eastAsia="思源黑体 CN Normal"/>
          <w:b/>
          <w:sz w:val="24"/>
          <w:szCs w:val="28"/>
        </w:rPr>
      </w:pPr>
      <w:r>
        <w:rPr>
          <w:rFonts w:hint="eastAsia" w:ascii="思源黑体 CN Normal" w:hAnsi="思源黑体 CN Normal" w:eastAsia="思源黑体 CN Normal"/>
          <w:b/>
          <w:sz w:val="24"/>
          <w:szCs w:val="28"/>
        </w:rPr>
        <w:t>教学内容</w:t>
      </w:r>
    </w:p>
    <w:p w14:paraId="16EF6C35">
      <w:pPr>
        <w:spacing w:before="156" w:beforeLines="50" w:after="156" w:afterLines="50" w:line="400" w:lineRule="exact"/>
        <w:ind w:firstLine="480" w:firstLineChars="200"/>
        <w:rPr>
          <w:rFonts w:ascii="思源黑体 CN Normal" w:hAnsi="思源黑体 CN Normal" w:eastAsia="思源黑体 CN Normal"/>
          <w:b/>
          <w:sz w:val="24"/>
          <w:szCs w:val="28"/>
        </w:rPr>
      </w:pPr>
      <w:r>
        <w:rPr>
          <w:rFonts w:hint="eastAsia" w:ascii="思源黑体 CN Normal" w:hAnsi="思源黑体 CN Normal" w:eastAsia="思源黑体 CN Normal"/>
          <w:b/>
          <w:sz w:val="24"/>
          <w:szCs w:val="28"/>
        </w:rPr>
        <w:t>2. 教学实施建议</w:t>
      </w:r>
    </w:p>
    <w:p w14:paraId="225C7FF2">
      <w:pPr>
        <w:numPr>
          <w:ilvl w:val="0"/>
          <w:numId w:val="0"/>
        </w:numPr>
        <w:spacing w:before="156" w:beforeLines="50" w:after="156" w:afterLines="50" w:line="400" w:lineRule="exact"/>
        <w:ind w:firstLine="480" w:firstLineChars="200"/>
        <w:rPr>
          <w:rFonts w:hint="eastAsia" w:ascii="思源黑体 CN Normal" w:hAnsi="思源黑体 CN Normal" w:eastAsia="思源黑体 CN Normal"/>
          <w:b/>
          <w:sz w:val="24"/>
          <w:szCs w:val="28"/>
          <w:lang w:eastAsia="zh-CN"/>
        </w:rPr>
      </w:pPr>
      <w:r>
        <w:rPr>
          <w:rFonts w:hint="eastAsia" w:ascii="思源黑体 CN Normal" w:hAnsi="思源黑体 CN Normal" w:eastAsia="思源黑体 CN Normal"/>
          <w:b/>
          <w:sz w:val="24"/>
          <w:szCs w:val="28"/>
          <w:lang w:eastAsia="zh-CN"/>
        </w:rPr>
        <w:t>……</w:t>
      </w:r>
    </w:p>
    <w:p w14:paraId="0B204BAA">
      <w:pPr>
        <w:pStyle w:val="9"/>
        <w:numPr>
          <w:ilvl w:val="0"/>
          <w:numId w:val="3"/>
        </w:numPr>
        <w:spacing w:before="340" w:after="330" w:line="400" w:lineRule="exact"/>
        <w:ind w:left="0" w:firstLine="600"/>
        <w:rPr>
          <w:rFonts w:ascii="思源黑体 CN Medium" w:hAnsi="思源黑体 CN Medium" w:eastAsia="思源黑体 CN Medium"/>
          <w:b/>
          <w:sz w:val="30"/>
          <w:szCs w:val="30"/>
        </w:rPr>
      </w:pPr>
      <w:r>
        <w:rPr>
          <w:rFonts w:hint="eastAsia" w:ascii="思源黑体 CN Medium" w:hAnsi="思源黑体 CN Medium" w:eastAsia="思源黑体 CN Medium"/>
          <w:b/>
          <w:sz w:val="30"/>
          <w:szCs w:val="30"/>
        </w:rPr>
        <w:t>项目实施计划</w:t>
      </w:r>
      <w:r>
        <w:rPr>
          <w:rFonts w:ascii="思源黑体 CN Medium" w:hAnsi="思源黑体 CN Medium" w:eastAsia="思源黑体 CN Medium"/>
          <w:b/>
          <w:sz w:val="30"/>
          <w:szCs w:val="30"/>
        </w:rPr>
        <w:t>表</w:t>
      </w:r>
    </w:p>
    <w:tbl>
      <w:tblPr>
        <w:tblStyle w:val="5"/>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1317"/>
        <w:gridCol w:w="4825"/>
        <w:gridCol w:w="731"/>
        <w:gridCol w:w="878"/>
        <w:gridCol w:w="874"/>
      </w:tblGrid>
      <w:tr w14:paraId="1342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59" w:type="pct"/>
            <w:shd w:val="clear" w:color="auto" w:fill="auto"/>
            <w:vAlign w:val="center"/>
          </w:tcPr>
          <w:p w14:paraId="74700BFF">
            <w:pPr>
              <w:widowControl/>
              <w:spacing w:line="400" w:lineRule="exact"/>
              <w:jc w:val="center"/>
              <w:rPr>
                <w:rFonts w:ascii="思源黑体 CN Normal" w:hAnsi="思源黑体 CN Normal" w:eastAsia="思源黑体 CN Normal" w:cs="Times New Roman"/>
                <w:b/>
                <w:color w:val="auto"/>
                <w:kern w:val="0"/>
                <w:sz w:val="24"/>
                <w:szCs w:val="28"/>
              </w:rPr>
            </w:pPr>
            <w:r>
              <w:rPr>
                <w:rFonts w:hint="eastAsia" w:ascii="思源黑体 CN Normal" w:hAnsi="思源黑体 CN Normal" w:eastAsia="思源黑体 CN Normal" w:cs="Times New Roman"/>
                <w:b/>
                <w:color w:val="auto"/>
                <w:kern w:val="0"/>
                <w:sz w:val="24"/>
                <w:szCs w:val="28"/>
              </w:rPr>
              <w:t>项目单元代码</w:t>
            </w:r>
          </w:p>
        </w:tc>
        <w:tc>
          <w:tcPr>
            <w:tcW w:w="663" w:type="pct"/>
            <w:shd w:val="clear" w:color="auto" w:fill="auto"/>
            <w:vAlign w:val="center"/>
          </w:tcPr>
          <w:p w14:paraId="0EB4963D">
            <w:pPr>
              <w:widowControl/>
              <w:spacing w:line="400" w:lineRule="exact"/>
              <w:jc w:val="center"/>
              <w:rPr>
                <w:rFonts w:ascii="思源黑体 CN Normal" w:hAnsi="思源黑体 CN Normal" w:eastAsia="思源黑体 CN Normal" w:cs="Times New Roman"/>
                <w:b/>
                <w:color w:val="auto"/>
                <w:kern w:val="0"/>
                <w:sz w:val="24"/>
                <w:szCs w:val="28"/>
              </w:rPr>
            </w:pPr>
            <w:r>
              <w:rPr>
                <w:rFonts w:hint="eastAsia" w:ascii="思源黑体 CN Normal" w:hAnsi="思源黑体 CN Normal" w:eastAsia="思源黑体 CN Normal" w:cs="Times New Roman"/>
                <w:b/>
                <w:color w:val="auto"/>
                <w:kern w:val="0"/>
                <w:sz w:val="24"/>
                <w:szCs w:val="28"/>
              </w:rPr>
              <w:t>项目单元名称</w:t>
            </w:r>
          </w:p>
        </w:tc>
        <w:tc>
          <w:tcPr>
            <w:tcW w:w="2428" w:type="pct"/>
            <w:vAlign w:val="center"/>
          </w:tcPr>
          <w:p w14:paraId="5CCE642C">
            <w:pPr>
              <w:widowControl/>
              <w:spacing w:line="400" w:lineRule="exact"/>
              <w:jc w:val="center"/>
              <w:rPr>
                <w:rFonts w:ascii="思源黑体 CN Normal" w:hAnsi="思源黑体 CN Normal" w:eastAsia="思源黑体 CN Normal" w:cs="Times New Roman"/>
                <w:b/>
                <w:color w:val="auto"/>
                <w:kern w:val="0"/>
                <w:sz w:val="24"/>
                <w:szCs w:val="28"/>
                <w:highlight w:val="magenta"/>
              </w:rPr>
            </w:pPr>
            <w:r>
              <w:rPr>
                <w:rFonts w:hint="eastAsia" w:ascii="思源黑体 CN Normal" w:hAnsi="思源黑体 CN Normal" w:eastAsia="思源黑体 CN Normal" w:cs="Times New Roman"/>
                <w:b/>
                <w:color w:val="auto"/>
                <w:kern w:val="0"/>
                <w:sz w:val="24"/>
                <w:szCs w:val="28"/>
              </w:rPr>
              <w:t>项目内容</w:t>
            </w:r>
          </w:p>
        </w:tc>
        <w:tc>
          <w:tcPr>
            <w:tcW w:w="368" w:type="pct"/>
            <w:shd w:val="clear" w:color="auto" w:fill="auto"/>
            <w:vAlign w:val="center"/>
          </w:tcPr>
          <w:p w14:paraId="63879B26">
            <w:pPr>
              <w:widowControl/>
              <w:spacing w:line="400" w:lineRule="exact"/>
              <w:jc w:val="center"/>
              <w:rPr>
                <w:rFonts w:ascii="思源黑体 CN Normal" w:hAnsi="思源黑体 CN Normal" w:eastAsia="思源黑体 CN Normal" w:cs="Times New Roman"/>
                <w:b/>
                <w:color w:val="auto"/>
                <w:kern w:val="0"/>
                <w:sz w:val="24"/>
                <w:szCs w:val="28"/>
              </w:rPr>
            </w:pPr>
            <w:r>
              <w:rPr>
                <w:rFonts w:hint="eastAsia" w:ascii="思源黑体 CN Normal" w:hAnsi="思源黑体 CN Normal" w:eastAsia="思源黑体 CN Normal" w:cs="Times New Roman"/>
                <w:b/>
                <w:color w:val="auto"/>
                <w:kern w:val="0"/>
                <w:sz w:val="24"/>
                <w:szCs w:val="28"/>
              </w:rPr>
              <w:t>项目成果</w:t>
            </w:r>
          </w:p>
        </w:tc>
        <w:tc>
          <w:tcPr>
            <w:tcW w:w="442" w:type="pct"/>
            <w:shd w:val="clear" w:color="auto" w:fill="auto"/>
            <w:vAlign w:val="center"/>
          </w:tcPr>
          <w:p w14:paraId="5D8172FB">
            <w:pPr>
              <w:widowControl/>
              <w:spacing w:line="400" w:lineRule="exact"/>
              <w:jc w:val="center"/>
              <w:rPr>
                <w:rFonts w:ascii="思源黑体 CN Normal" w:hAnsi="思源黑体 CN Normal" w:eastAsia="思源黑体 CN Normal" w:cs="Times New Roman"/>
                <w:b/>
                <w:color w:val="auto"/>
                <w:kern w:val="0"/>
                <w:sz w:val="24"/>
                <w:szCs w:val="28"/>
              </w:rPr>
            </w:pPr>
            <w:r>
              <w:rPr>
                <w:rFonts w:hint="eastAsia" w:ascii="思源黑体 CN Normal" w:hAnsi="思源黑体 CN Normal" w:eastAsia="思源黑体 CN Normal" w:cs="Times New Roman"/>
                <w:b/>
                <w:color w:val="auto"/>
                <w:kern w:val="0"/>
                <w:sz w:val="24"/>
                <w:szCs w:val="28"/>
              </w:rPr>
              <w:t>课内学时</w:t>
            </w:r>
          </w:p>
        </w:tc>
        <w:tc>
          <w:tcPr>
            <w:tcW w:w="440" w:type="pct"/>
            <w:vAlign w:val="center"/>
          </w:tcPr>
          <w:p w14:paraId="7AE3AEF5">
            <w:pPr>
              <w:widowControl/>
              <w:spacing w:line="400" w:lineRule="exact"/>
              <w:jc w:val="center"/>
              <w:rPr>
                <w:rFonts w:ascii="思源黑体 CN Normal" w:hAnsi="思源黑体 CN Normal" w:eastAsia="思源黑体 CN Normal" w:cs="Times New Roman"/>
                <w:b/>
                <w:color w:val="auto"/>
                <w:kern w:val="0"/>
                <w:sz w:val="24"/>
                <w:szCs w:val="28"/>
              </w:rPr>
            </w:pPr>
            <w:r>
              <w:rPr>
                <w:rFonts w:hint="eastAsia" w:ascii="思源黑体 CN Normal" w:hAnsi="思源黑体 CN Normal" w:eastAsia="思源黑体 CN Normal" w:cs="Times New Roman"/>
                <w:b/>
                <w:color w:val="auto"/>
                <w:kern w:val="0"/>
                <w:sz w:val="24"/>
                <w:szCs w:val="28"/>
              </w:rPr>
              <w:t>实践场所</w:t>
            </w:r>
          </w:p>
        </w:tc>
      </w:tr>
      <w:tr w14:paraId="72CE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659" w:type="pct"/>
            <w:shd w:val="clear" w:color="auto" w:fill="auto"/>
            <w:vAlign w:val="center"/>
          </w:tcPr>
          <w:p w14:paraId="7EC3B37B">
            <w:pPr>
              <w:widowControl/>
              <w:spacing w:line="400" w:lineRule="exact"/>
              <w:jc w:val="center"/>
              <w:rPr>
                <w:rFonts w:ascii="楷体" w:hAnsi="楷体" w:eastAsia="楷体" w:cs="Times New Roman"/>
                <w:color w:val="FF0000"/>
                <w:kern w:val="0"/>
                <w:sz w:val="24"/>
                <w:szCs w:val="24"/>
              </w:rPr>
            </w:pPr>
            <w:r>
              <w:rPr>
                <w:rFonts w:hint="eastAsia" w:ascii="楷体" w:hAnsi="楷体" w:eastAsia="楷体" w:cs="宋体"/>
                <w:color w:val="FF0000"/>
                <w:kern w:val="0"/>
                <w:sz w:val="24"/>
                <w:szCs w:val="24"/>
              </w:rPr>
              <w:t>如：</w:t>
            </w:r>
            <w:r>
              <w:rPr>
                <w:rFonts w:ascii="楷体" w:hAnsi="楷体" w:eastAsia="楷体" w:cs="宋体"/>
                <w:color w:val="FF0000"/>
                <w:kern w:val="0"/>
                <w:sz w:val="24"/>
                <w:szCs w:val="24"/>
                <w:lang w:bidi="ar"/>
              </w:rPr>
              <w:t>CP(1)</w:t>
            </w:r>
          </w:p>
        </w:tc>
        <w:tc>
          <w:tcPr>
            <w:tcW w:w="663" w:type="pct"/>
            <w:shd w:val="clear" w:color="auto" w:fill="auto"/>
            <w:vAlign w:val="center"/>
          </w:tcPr>
          <w:p w14:paraId="64BA8132">
            <w:pPr>
              <w:widowControl/>
              <w:spacing w:line="400" w:lineRule="exact"/>
              <w:jc w:val="center"/>
              <w:rPr>
                <w:rFonts w:ascii="楷体" w:hAnsi="楷体" w:eastAsia="楷体" w:cs="Times New Roman"/>
                <w:color w:val="FF0000"/>
                <w:kern w:val="0"/>
                <w:sz w:val="24"/>
                <w:szCs w:val="24"/>
              </w:rPr>
            </w:pPr>
            <w:r>
              <w:rPr>
                <w:rFonts w:ascii="楷体" w:hAnsi="楷体" w:eastAsia="楷体" w:cs="宋体"/>
                <w:color w:val="FF0000"/>
                <w:kern w:val="0"/>
                <w:sz w:val="24"/>
                <w:szCs w:val="24"/>
                <w:lang w:bidi="ar"/>
              </w:rPr>
              <w:t>职涯规划</w:t>
            </w:r>
          </w:p>
        </w:tc>
        <w:tc>
          <w:tcPr>
            <w:tcW w:w="2428" w:type="pct"/>
            <w:vAlign w:val="center"/>
          </w:tcPr>
          <w:p w14:paraId="3B948A87">
            <w:pPr>
              <w:widowControl/>
              <w:spacing w:line="400" w:lineRule="exact"/>
              <w:rPr>
                <w:rFonts w:ascii="楷体" w:hAnsi="楷体" w:eastAsia="楷体" w:cs="Times New Roman"/>
                <w:color w:val="FF0000"/>
                <w:kern w:val="0"/>
                <w:sz w:val="24"/>
                <w:szCs w:val="24"/>
              </w:rPr>
            </w:pPr>
            <w:r>
              <w:rPr>
                <w:rFonts w:ascii="楷体" w:hAnsi="楷体" w:eastAsia="楷体" w:cs="宋体"/>
                <w:color w:val="FF0000"/>
                <w:kern w:val="0"/>
                <w:sz w:val="24"/>
                <w:szCs w:val="24"/>
                <w:lang w:bidi="ar"/>
              </w:rPr>
              <w:t>1）霍兰德职业测试 2）不同个人发展路径前景和所需条件（就业、创业、国内升学、国外升学）； 3）制定个人发展规划</w:t>
            </w:r>
          </w:p>
        </w:tc>
        <w:tc>
          <w:tcPr>
            <w:tcW w:w="368" w:type="pct"/>
            <w:shd w:val="clear" w:color="auto" w:fill="auto"/>
            <w:vAlign w:val="center"/>
          </w:tcPr>
          <w:p w14:paraId="49CFE105">
            <w:pPr>
              <w:spacing w:line="400" w:lineRule="exact"/>
              <w:jc w:val="center"/>
              <w:rPr>
                <w:rFonts w:ascii="楷体" w:hAnsi="楷体" w:eastAsia="楷体" w:cs="Times New Roman"/>
                <w:color w:val="FF0000"/>
                <w:kern w:val="0"/>
                <w:sz w:val="24"/>
                <w:szCs w:val="24"/>
              </w:rPr>
            </w:pPr>
            <w:r>
              <w:rPr>
                <w:rFonts w:ascii="楷体" w:hAnsi="楷体" w:eastAsia="楷体" w:cs="宋体"/>
                <w:color w:val="FF0000"/>
                <w:kern w:val="0"/>
                <w:sz w:val="24"/>
                <w:szCs w:val="24"/>
                <w:lang w:bidi="ar"/>
              </w:rPr>
              <w:t>设计文档</w:t>
            </w:r>
          </w:p>
        </w:tc>
        <w:tc>
          <w:tcPr>
            <w:tcW w:w="442" w:type="pct"/>
            <w:shd w:val="clear" w:color="auto" w:fill="auto"/>
            <w:vAlign w:val="center"/>
          </w:tcPr>
          <w:p w14:paraId="5CE36329">
            <w:pPr>
              <w:spacing w:line="400" w:lineRule="exact"/>
              <w:jc w:val="center"/>
              <w:rPr>
                <w:rFonts w:ascii="楷体" w:hAnsi="楷体" w:eastAsia="楷体" w:cs="Times New Roman"/>
                <w:b/>
                <w:color w:val="FF0000"/>
                <w:sz w:val="24"/>
                <w:szCs w:val="24"/>
              </w:rPr>
            </w:pPr>
          </w:p>
        </w:tc>
        <w:tc>
          <w:tcPr>
            <w:tcW w:w="440" w:type="pct"/>
            <w:shd w:val="clear" w:color="auto" w:fill="auto"/>
            <w:vAlign w:val="center"/>
          </w:tcPr>
          <w:p w14:paraId="5F1C565C">
            <w:pPr>
              <w:spacing w:line="400" w:lineRule="exact"/>
              <w:rPr>
                <w:rFonts w:ascii="楷体" w:hAnsi="楷体" w:eastAsia="楷体" w:cs="Times New Roman"/>
                <w:b/>
                <w:color w:val="FF0000"/>
                <w:sz w:val="24"/>
                <w:szCs w:val="24"/>
              </w:rPr>
            </w:pPr>
            <w:r>
              <w:rPr>
                <w:rFonts w:ascii="楷体" w:hAnsi="楷体" w:eastAsia="楷体" w:cs="宋体"/>
                <w:color w:val="FF0000"/>
                <w:kern w:val="0"/>
                <w:sz w:val="24"/>
                <w:szCs w:val="24"/>
                <w:lang w:bidi="ar"/>
              </w:rPr>
              <w:t>课堂,课外</w:t>
            </w:r>
          </w:p>
        </w:tc>
      </w:tr>
      <w:tr w14:paraId="1A1B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59" w:type="pct"/>
            <w:vAlign w:val="center"/>
          </w:tcPr>
          <w:p w14:paraId="75B5C6A3">
            <w:pPr>
              <w:widowControl/>
              <w:spacing w:line="400" w:lineRule="exact"/>
              <w:jc w:val="center"/>
              <w:rPr>
                <w:rFonts w:ascii="思源黑体 CN Normal" w:hAnsi="思源黑体 CN Normal" w:eastAsia="思源黑体 CN Normal" w:cs="Times New Roman"/>
                <w:color w:val="FF0000"/>
                <w:kern w:val="0"/>
                <w:sz w:val="24"/>
                <w:szCs w:val="28"/>
              </w:rPr>
            </w:pPr>
          </w:p>
        </w:tc>
        <w:tc>
          <w:tcPr>
            <w:tcW w:w="663" w:type="pct"/>
            <w:vAlign w:val="center"/>
          </w:tcPr>
          <w:p w14:paraId="0E14252A">
            <w:pPr>
              <w:widowControl/>
              <w:spacing w:line="400" w:lineRule="exact"/>
              <w:jc w:val="center"/>
              <w:rPr>
                <w:rFonts w:ascii="思源黑体 CN Normal" w:hAnsi="思源黑体 CN Normal" w:eastAsia="思源黑体 CN Normal" w:cs="Times New Roman"/>
                <w:color w:val="FF0000"/>
                <w:kern w:val="0"/>
                <w:sz w:val="24"/>
                <w:szCs w:val="28"/>
              </w:rPr>
            </w:pPr>
          </w:p>
        </w:tc>
        <w:tc>
          <w:tcPr>
            <w:tcW w:w="2428" w:type="pct"/>
            <w:vAlign w:val="center"/>
          </w:tcPr>
          <w:p w14:paraId="33459D1E">
            <w:pPr>
              <w:widowControl/>
              <w:spacing w:line="400" w:lineRule="exact"/>
              <w:jc w:val="center"/>
              <w:rPr>
                <w:rFonts w:ascii="思源黑体 CN Normal" w:hAnsi="思源黑体 CN Normal" w:eastAsia="思源黑体 CN Normal" w:cs="Times New Roman"/>
                <w:color w:val="FF0000"/>
                <w:kern w:val="0"/>
                <w:sz w:val="24"/>
                <w:szCs w:val="28"/>
              </w:rPr>
            </w:pPr>
          </w:p>
        </w:tc>
        <w:tc>
          <w:tcPr>
            <w:tcW w:w="368" w:type="pct"/>
            <w:vAlign w:val="center"/>
          </w:tcPr>
          <w:p w14:paraId="576464C7">
            <w:pPr>
              <w:widowControl/>
              <w:spacing w:line="400" w:lineRule="exact"/>
              <w:jc w:val="center"/>
              <w:rPr>
                <w:rFonts w:ascii="思源黑体 CN Normal" w:hAnsi="思源黑体 CN Normal" w:eastAsia="思源黑体 CN Normal" w:cs="Times New Roman"/>
                <w:color w:val="FF0000"/>
                <w:kern w:val="0"/>
                <w:sz w:val="24"/>
                <w:szCs w:val="28"/>
              </w:rPr>
            </w:pPr>
          </w:p>
        </w:tc>
        <w:tc>
          <w:tcPr>
            <w:tcW w:w="442" w:type="pct"/>
            <w:shd w:val="clear" w:color="auto" w:fill="auto"/>
            <w:vAlign w:val="center"/>
          </w:tcPr>
          <w:p w14:paraId="0254BE16">
            <w:pPr>
              <w:widowControl/>
              <w:spacing w:line="400" w:lineRule="exact"/>
              <w:jc w:val="center"/>
              <w:rPr>
                <w:rFonts w:ascii="思源黑体 CN Normal" w:hAnsi="思源黑体 CN Normal" w:eastAsia="思源黑体 CN Normal" w:cs="Times New Roman"/>
                <w:color w:val="FF0000"/>
                <w:kern w:val="0"/>
                <w:sz w:val="24"/>
                <w:szCs w:val="28"/>
              </w:rPr>
            </w:pPr>
          </w:p>
        </w:tc>
        <w:tc>
          <w:tcPr>
            <w:tcW w:w="440" w:type="pct"/>
            <w:shd w:val="clear" w:color="auto" w:fill="auto"/>
            <w:vAlign w:val="center"/>
          </w:tcPr>
          <w:p w14:paraId="263B6FCD">
            <w:pPr>
              <w:widowControl/>
              <w:spacing w:line="400" w:lineRule="exact"/>
              <w:jc w:val="center"/>
              <w:rPr>
                <w:rFonts w:ascii="思源黑体 CN Normal" w:hAnsi="思源黑体 CN Normal" w:eastAsia="思源黑体 CN Normal" w:cs="Times New Roman"/>
                <w:color w:val="FF0000"/>
                <w:kern w:val="0"/>
                <w:sz w:val="24"/>
                <w:szCs w:val="28"/>
              </w:rPr>
            </w:pPr>
          </w:p>
        </w:tc>
      </w:tr>
      <w:tr w14:paraId="34BF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59" w:type="pct"/>
            <w:vAlign w:val="center"/>
          </w:tcPr>
          <w:p w14:paraId="04F29274">
            <w:pPr>
              <w:widowControl/>
              <w:spacing w:line="400" w:lineRule="exact"/>
              <w:jc w:val="center"/>
              <w:rPr>
                <w:rFonts w:ascii="思源黑体 CN Normal" w:hAnsi="思源黑体 CN Normal" w:eastAsia="思源黑体 CN Normal" w:cs="Times New Roman"/>
                <w:color w:val="FF0000"/>
                <w:kern w:val="0"/>
                <w:sz w:val="24"/>
                <w:szCs w:val="28"/>
              </w:rPr>
            </w:pPr>
          </w:p>
        </w:tc>
        <w:tc>
          <w:tcPr>
            <w:tcW w:w="663" w:type="pct"/>
            <w:vAlign w:val="center"/>
          </w:tcPr>
          <w:p w14:paraId="4CAFBB56">
            <w:pPr>
              <w:widowControl/>
              <w:spacing w:line="400" w:lineRule="exact"/>
              <w:jc w:val="center"/>
              <w:rPr>
                <w:rFonts w:ascii="思源黑体 CN Normal" w:hAnsi="思源黑体 CN Normal" w:eastAsia="思源黑体 CN Normal" w:cs="Times New Roman"/>
                <w:color w:val="FF0000"/>
                <w:kern w:val="0"/>
                <w:sz w:val="24"/>
                <w:szCs w:val="28"/>
              </w:rPr>
            </w:pPr>
          </w:p>
        </w:tc>
        <w:tc>
          <w:tcPr>
            <w:tcW w:w="2428" w:type="pct"/>
            <w:vAlign w:val="center"/>
          </w:tcPr>
          <w:p w14:paraId="0E2465DA">
            <w:pPr>
              <w:widowControl/>
              <w:spacing w:line="400" w:lineRule="exact"/>
              <w:jc w:val="center"/>
              <w:rPr>
                <w:rFonts w:ascii="思源黑体 CN Normal" w:hAnsi="思源黑体 CN Normal" w:eastAsia="思源黑体 CN Normal" w:cs="Times New Roman"/>
                <w:color w:val="FF0000"/>
                <w:kern w:val="0"/>
                <w:sz w:val="24"/>
                <w:szCs w:val="28"/>
              </w:rPr>
            </w:pPr>
          </w:p>
        </w:tc>
        <w:tc>
          <w:tcPr>
            <w:tcW w:w="368" w:type="pct"/>
            <w:vAlign w:val="center"/>
          </w:tcPr>
          <w:p w14:paraId="27E6647F">
            <w:pPr>
              <w:widowControl/>
              <w:spacing w:line="400" w:lineRule="exact"/>
              <w:jc w:val="center"/>
              <w:rPr>
                <w:rFonts w:ascii="思源黑体 CN Normal" w:hAnsi="思源黑体 CN Normal" w:eastAsia="思源黑体 CN Normal" w:cs="Times New Roman"/>
                <w:color w:val="FF0000"/>
                <w:kern w:val="0"/>
                <w:sz w:val="24"/>
                <w:szCs w:val="28"/>
              </w:rPr>
            </w:pPr>
          </w:p>
        </w:tc>
        <w:tc>
          <w:tcPr>
            <w:tcW w:w="442" w:type="pct"/>
            <w:shd w:val="clear" w:color="auto" w:fill="auto"/>
            <w:vAlign w:val="center"/>
          </w:tcPr>
          <w:p w14:paraId="0BD69D71">
            <w:pPr>
              <w:widowControl/>
              <w:spacing w:line="400" w:lineRule="exact"/>
              <w:jc w:val="center"/>
              <w:rPr>
                <w:rFonts w:ascii="思源黑体 CN Normal" w:hAnsi="思源黑体 CN Normal" w:eastAsia="思源黑体 CN Normal" w:cs="Times New Roman"/>
                <w:color w:val="FF0000"/>
                <w:kern w:val="0"/>
                <w:sz w:val="24"/>
                <w:szCs w:val="28"/>
              </w:rPr>
            </w:pPr>
          </w:p>
        </w:tc>
        <w:tc>
          <w:tcPr>
            <w:tcW w:w="440" w:type="pct"/>
            <w:shd w:val="clear" w:color="auto" w:fill="auto"/>
            <w:vAlign w:val="center"/>
          </w:tcPr>
          <w:p w14:paraId="1757D6BD">
            <w:pPr>
              <w:widowControl/>
              <w:spacing w:line="400" w:lineRule="exact"/>
              <w:jc w:val="center"/>
              <w:rPr>
                <w:rFonts w:ascii="思源黑体 CN Normal" w:hAnsi="思源黑体 CN Normal" w:eastAsia="思源黑体 CN Normal" w:cs="Times New Roman"/>
                <w:color w:val="FF0000"/>
                <w:kern w:val="0"/>
                <w:sz w:val="24"/>
                <w:szCs w:val="28"/>
              </w:rPr>
            </w:pPr>
          </w:p>
        </w:tc>
      </w:tr>
      <w:tr w14:paraId="672B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118" w:type="pct"/>
            <w:gridSpan w:val="4"/>
            <w:vAlign w:val="center"/>
          </w:tcPr>
          <w:p w14:paraId="3997E611">
            <w:pPr>
              <w:widowControl/>
              <w:spacing w:line="400" w:lineRule="exact"/>
              <w:jc w:val="center"/>
              <w:rPr>
                <w:rFonts w:ascii="思源黑体 CN Normal" w:hAnsi="思源黑体 CN Normal" w:eastAsia="思源黑体 CN Normal" w:cs="Times New Roman"/>
                <w:b/>
                <w:bCs/>
                <w:color w:val="00B050"/>
                <w:kern w:val="0"/>
                <w:sz w:val="24"/>
                <w:szCs w:val="28"/>
              </w:rPr>
            </w:pPr>
            <w:r>
              <w:rPr>
                <w:rFonts w:hint="eastAsia" w:ascii="思源黑体 CN Normal" w:hAnsi="思源黑体 CN Normal" w:eastAsia="思源黑体 CN Normal" w:cs="Times New Roman"/>
                <w:b/>
                <w:bCs/>
                <w:color w:val="auto"/>
                <w:kern w:val="0"/>
                <w:sz w:val="24"/>
                <w:szCs w:val="28"/>
              </w:rPr>
              <w:t>合计</w:t>
            </w:r>
          </w:p>
        </w:tc>
        <w:tc>
          <w:tcPr>
            <w:tcW w:w="442" w:type="pct"/>
            <w:shd w:val="clear" w:color="auto" w:fill="auto"/>
            <w:vAlign w:val="center"/>
          </w:tcPr>
          <w:p w14:paraId="4ED47EDB">
            <w:pPr>
              <w:widowControl/>
              <w:spacing w:line="400" w:lineRule="exact"/>
              <w:jc w:val="center"/>
              <w:rPr>
                <w:rFonts w:ascii="思源黑体 CN Normal" w:hAnsi="思源黑体 CN Normal" w:eastAsia="思源黑体 CN Normal" w:cs="Times New Roman"/>
                <w:color w:val="00B050"/>
                <w:kern w:val="0"/>
                <w:sz w:val="24"/>
                <w:szCs w:val="28"/>
              </w:rPr>
            </w:pPr>
          </w:p>
        </w:tc>
        <w:tc>
          <w:tcPr>
            <w:tcW w:w="440" w:type="pct"/>
            <w:shd w:val="clear" w:color="auto" w:fill="auto"/>
            <w:vAlign w:val="center"/>
          </w:tcPr>
          <w:p w14:paraId="1A1C2A51">
            <w:pPr>
              <w:widowControl/>
              <w:spacing w:line="400" w:lineRule="exact"/>
              <w:jc w:val="center"/>
              <w:rPr>
                <w:rFonts w:ascii="思源黑体 CN Normal" w:hAnsi="思源黑体 CN Normal" w:eastAsia="思源黑体 CN Normal" w:cs="Times New Roman"/>
                <w:color w:val="00B050"/>
                <w:kern w:val="0"/>
                <w:sz w:val="24"/>
                <w:szCs w:val="28"/>
              </w:rPr>
            </w:pPr>
          </w:p>
        </w:tc>
      </w:tr>
    </w:tbl>
    <w:p w14:paraId="2EE56148">
      <w:pPr>
        <w:spacing w:line="400" w:lineRule="exact"/>
        <w:rPr>
          <w:rFonts w:ascii="楷体" w:hAnsi="楷体" w:eastAsia="楷体"/>
          <w:sz w:val="24"/>
          <w:szCs w:val="24"/>
        </w:rPr>
      </w:pPr>
    </w:p>
    <w:p w14:paraId="26FB01D9">
      <w:pPr>
        <w:spacing w:line="400" w:lineRule="exact"/>
        <w:ind w:firstLine="480" w:firstLineChars="200"/>
        <w:rPr>
          <w:rFonts w:ascii="楷体" w:hAnsi="楷体" w:eastAsia="楷体"/>
          <w:color w:val="FF0000"/>
          <w:sz w:val="24"/>
          <w:szCs w:val="24"/>
        </w:rPr>
      </w:pPr>
      <w:r>
        <w:rPr>
          <w:rFonts w:hint="eastAsia" w:ascii="楷体" w:hAnsi="楷体" w:eastAsia="楷体"/>
          <w:color w:val="FF0000"/>
          <w:sz w:val="24"/>
          <w:szCs w:val="24"/>
        </w:rPr>
        <w:t>备注：</w:t>
      </w:r>
    </w:p>
    <w:p w14:paraId="7F2DB26A">
      <w:pPr>
        <w:spacing w:line="400" w:lineRule="exact"/>
        <w:ind w:firstLine="480" w:firstLineChars="200"/>
        <w:rPr>
          <w:rFonts w:ascii="楷体" w:hAnsi="楷体" w:eastAsia="楷体"/>
          <w:sz w:val="24"/>
          <w:szCs w:val="24"/>
        </w:rPr>
      </w:pPr>
      <w:r>
        <w:rPr>
          <w:rFonts w:hint="eastAsia" w:ascii="楷体" w:hAnsi="楷体" w:eastAsia="楷体"/>
          <w:color w:val="FF0000"/>
          <w:sz w:val="24"/>
          <w:szCs w:val="24"/>
        </w:rPr>
        <w:t>以单元项目、单元组项目为单位填写。各个项目单元是为了促进项目总体教学目标的达成、项目成果物的实现而设计的阶段性任务。项目单元应与项目总体教学目标、项目成果物相关联。鼓励充分利用实验实践环境和实训</w:t>
      </w:r>
      <w:r>
        <w:rPr>
          <w:rFonts w:hint="eastAsia" w:ascii="楷体" w:hAnsi="楷体" w:eastAsia="楷体"/>
          <w:color w:val="FF0000"/>
          <w:sz w:val="24"/>
          <w:szCs w:val="24"/>
          <w:lang w:eastAsia="zh-CN"/>
        </w:rPr>
        <w:t>实践</w:t>
      </w:r>
      <w:r>
        <w:rPr>
          <w:rFonts w:hint="eastAsia" w:ascii="楷体" w:hAnsi="楷体" w:eastAsia="楷体"/>
          <w:color w:val="FF0000"/>
          <w:sz w:val="24"/>
          <w:szCs w:val="24"/>
        </w:rPr>
        <w:t>基地等实践场所开展教学。</w:t>
      </w:r>
    </w:p>
    <w:p w14:paraId="1115AB38">
      <w:pPr>
        <w:pStyle w:val="9"/>
        <w:numPr>
          <w:ilvl w:val="0"/>
          <w:numId w:val="3"/>
        </w:numPr>
        <w:spacing w:before="340" w:after="330" w:line="400" w:lineRule="exact"/>
        <w:ind w:left="0" w:firstLine="600"/>
        <w:rPr>
          <w:rFonts w:ascii="思源黑体 CN Medium" w:hAnsi="思源黑体 CN Medium" w:eastAsia="思源黑体 CN Medium"/>
          <w:b/>
          <w:sz w:val="30"/>
          <w:szCs w:val="30"/>
        </w:rPr>
      </w:pPr>
      <w:r>
        <w:rPr>
          <w:rFonts w:hint="eastAsia" w:ascii="思源黑体 CN Medium" w:hAnsi="思源黑体 CN Medium" w:eastAsia="思源黑体 CN Medium"/>
          <w:b/>
          <w:sz w:val="30"/>
          <w:szCs w:val="30"/>
        </w:rPr>
        <w:t>项目考核与评价</w:t>
      </w:r>
    </w:p>
    <w:p w14:paraId="665377D5">
      <w:pPr>
        <w:spacing w:line="400" w:lineRule="exact"/>
        <w:ind w:firstLine="480" w:firstLineChars="200"/>
        <w:rPr>
          <w:rFonts w:ascii="楷体" w:hAnsi="楷体" w:eastAsia="楷体"/>
          <w:color w:val="FF0000"/>
          <w:sz w:val="24"/>
          <w:szCs w:val="24"/>
        </w:rPr>
      </w:pPr>
      <w:r>
        <w:rPr>
          <w:rFonts w:hint="eastAsia" w:ascii="楷体" w:hAnsi="楷体" w:eastAsia="楷体"/>
          <w:color w:val="FF0000"/>
          <w:sz w:val="24"/>
          <w:szCs w:val="24"/>
        </w:rPr>
        <w:t>项目考核包括</w:t>
      </w:r>
      <w:r>
        <w:rPr>
          <w:rFonts w:hint="eastAsia" w:ascii="楷体" w:hAnsi="楷体" w:eastAsia="楷体"/>
          <w:color w:val="FF0000"/>
          <w:sz w:val="24"/>
          <w:szCs w:val="24"/>
          <w:lang w:eastAsia="zh-CN"/>
        </w:rPr>
        <w:t>过程考核</w:t>
      </w:r>
      <w:r>
        <w:rPr>
          <w:rFonts w:hint="eastAsia" w:ascii="楷体" w:hAnsi="楷体" w:eastAsia="楷体"/>
          <w:color w:val="FF0000"/>
          <w:sz w:val="24"/>
          <w:szCs w:val="24"/>
        </w:rPr>
        <w:t>和</w:t>
      </w:r>
      <w:r>
        <w:rPr>
          <w:rFonts w:hint="eastAsia" w:ascii="楷体" w:hAnsi="楷体" w:eastAsia="楷体"/>
          <w:color w:val="FF0000"/>
          <w:sz w:val="24"/>
          <w:szCs w:val="24"/>
          <w:lang w:eastAsia="zh-CN"/>
        </w:rPr>
        <w:t>结课考核</w:t>
      </w:r>
      <w:r>
        <w:rPr>
          <w:rFonts w:hint="eastAsia" w:ascii="楷体" w:hAnsi="楷体" w:eastAsia="楷体"/>
          <w:color w:val="FF0000"/>
          <w:sz w:val="24"/>
          <w:szCs w:val="24"/>
        </w:rPr>
        <w:t>，</w:t>
      </w:r>
      <w:r>
        <w:rPr>
          <w:rFonts w:hint="eastAsia" w:ascii="楷体" w:hAnsi="楷体" w:eastAsia="楷体"/>
          <w:color w:val="FF0000"/>
          <w:sz w:val="24"/>
          <w:szCs w:val="24"/>
          <w:lang w:eastAsia="zh-CN"/>
        </w:rPr>
        <w:t>过程考核</w:t>
      </w:r>
      <w:r>
        <w:rPr>
          <w:rFonts w:hint="eastAsia" w:ascii="楷体" w:hAnsi="楷体" w:eastAsia="楷体"/>
          <w:color w:val="FF0000"/>
          <w:sz w:val="24"/>
          <w:szCs w:val="24"/>
        </w:rPr>
        <w:t>的目的是促进学习效果达成，</w:t>
      </w:r>
      <w:r>
        <w:rPr>
          <w:rFonts w:hint="eastAsia" w:ascii="楷体" w:hAnsi="楷体" w:eastAsia="楷体"/>
          <w:color w:val="FF0000"/>
          <w:sz w:val="24"/>
          <w:szCs w:val="24"/>
          <w:lang w:eastAsia="zh-CN"/>
        </w:rPr>
        <w:t>结课考核</w:t>
      </w:r>
      <w:r>
        <w:rPr>
          <w:rFonts w:hint="eastAsia" w:ascii="楷体" w:hAnsi="楷体" w:eastAsia="楷体"/>
          <w:color w:val="FF0000"/>
          <w:sz w:val="24"/>
          <w:szCs w:val="24"/>
        </w:rPr>
        <w:t>的目的是验证学习效果达成情况。</w:t>
      </w:r>
    </w:p>
    <w:p w14:paraId="22663F98">
      <w:pPr>
        <w:spacing w:line="400" w:lineRule="exact"/>
        <w:ind w:firstLine="480" w:firstLineChars="200"/>
        <w:rPr>
          <w:rFonts w:ascii="楷体" w:hAnsi="楷体" w:eastAsia="楷体"/>
          <w:color w:val="FF0000"/>
          <w:sz w:val="24"/>
          <w:szCs w:val="24"/>
        </w:rPr>
      </w:pPr>
      <w:r>
        <w:rPr>
          <w:rFonts w:hint="eastAsia" w:ascii="楷体" w:hAnsi="楷体" w:eastAsia="楷体"/>
          <w:color w:val="FF0000"/>
          <w:sz w:val="24"/>
          <w:szCs w:val="24"/>
        </w:rPr>
        <w:t>项目考核与评价至少包括考核内容、考核目的和评价标准三个方面。合理设置各考核内容构成及所占比重，突出实践成果，明确各考核内容要检测的知识群与能力、教学效果达成情况、重点难点的掌握情况等。</w:t>
      </w:r>
    </w:p>
    <w:p w14:paraId="172A0A93">
      <w:pPr>
        <w:spacing w:line="400" w:lineRule="exact"/>
        <w:ind w:firstLine="480" w:firstLineChars="200"/>
        <w:rPr>
          <w:rFonts w:ascii="楷体" w:hAnsi="楷体" w:eastAsia="楷体"/>
          <w:color w:val="FF0000"/>
          <w:sz w:val="24"/>
          <w:szCs w:val="24"/>
        </w:rPr>
      </w:pPr>
      <w:r>
        <w:rPr>
          <w:rFonts w:hint="eastAsia" w:ascii="楷体" w:hAnsi="楷体" w:eastAsia="楷体"/>
          <w:color w:val="FF0000"/>
          <w:sz w:val="24"/>
          <w:szCs w:val="24"/>
        </w:rPr>
        <w:t>项目考核方式应符合考核内容的类型特点，考核方式、标准应借鉴行业企业对真实项目的要求，使项目考核能够客观公正地评价学生学业表现，能够充分且有效评价学生在项目教学目标上的达成度。</w:t>
      </w:r>
    </w:p>
    <w:p w14:paraId="13045159">
      <w:pPr>
        <w:spacing w:line="400" w:lineRule="exact"/>
        <w:ind w:firstLine="480" w:firstLineChars="200"/>
        <w:rPr>
          <w:rFonts w:ascii="楷体" w:hAnsi="楷体" w:eastAsia="楷体"/>
          <w:sz w:val="24"/>
          <w:szCs w:val="24"/>
        </w:rPr>
      </w:pPr>
      <w:r>
        <w:rPr>
          <w:rFonts w:hint="eastAsia" w:ascii="楷体" w:hAnsi="楷体" w:eastAsia="楷体"/>
          <w:color w:val="FF0000"/>
          <w:sz w:val="24"/>
          <w:szCs w:val="24"/>
        </w:rPr>
        <w:t>上述考核评价的设计应能引导、督促学生在整个学期中不断努力学习。</w:t>
      </w:r>
    </w:p>
    <w:p w14:paraId="73FE24B8">
      <w:pPr>
        <w:spacing w:before="156" w:beforeLines="50" w:after="156" w:afterLines="50" w:line="400" w:lineRule="exact"/>
        <w:ind w:firstLine="480" w:firstLineChars="200"/>
        <w:rPr>
          <w:rFonts w:ascii="思源黑体 CN Normal" w:hAnsi="思源黑体 CN Normal" w:eastAsia="思源黑体 CN Normal"/>
          <w:b/>
          <w:sz w:val="24"/>
          <w:szCs w:val="28"/>
        </w:rPr>
      </w:pPr>
      <w:r>
        <w:rPr>
          <w:rFonts w:hint="eastAsia" w:ascii="思源黑体 CN Normal" w:hAnsi="思源黑体 CN Normal" w:eastAsia="思源黑体 CN Normal"/>
          <w:b/>
          <w:sz w:val="24"/>
          <w:szCs w:val="28"/>
        </w:rPr>
        <w:t>1.项目总成绩构成</w:t>
      </w:r>
    </w:p>
    <w:p w14:paraId="2E528976">
      <w:pPr>
        <w:spacing w:line="400" w:lineRule="exact"/>
        <w:ind w:firstLine="480" w:firstLineChars="200"/>
        <w:rPr>
          <w:rFonts w:ascii="思源黑体 CN Normal" w:hAnsi="思源黑体 CN Normal" w:eastAsia="思源黑体 CN Normal"/>
          <w:sz w:val="24"/>
          <w:szCs w:val="24"/>
        </w:rPr>
      </w:pPr>
      <w:r>
        <w:rPr>
          <w:rFonts w:hint="eastAsia" w:ascii="思源黑体 CN Normal" w:hAnsi="思源黑体 CN Normal" w:eastAsia="思源黑体 CN Normal"/>
          <w:sz w:val="24"/>
          <w:szCs w:val="24"/>
        </w:rPr>
        <w:t>项目总成绩（</w:t>
      </w:r>
      <w:r>
        <w:rPr>
          <w:rFonts w:ascii="思源黑体 CN Normal" w:hAnsi="思源黑体 CN Normal" w:eastAsia="思源黑体 CN Normal"/>
          <w:sz w:val="24"/>
          <w:szCs w:val="24"/>
        </w:rPr>
        <w:t xml:space="preserve">100分）= </w:t>
      </w:r>
      <w:r>
        <w:rPr>
          <w:rFonts w:hint="eastAsia" w:ascii="思源黑体 CN Normal" w:hAnsi="思源黑体 CN Normal" w:eastAsia="思源黑体 CN Normal"/>
          <w:sz w:val="24"/>
          <w:szCs w:val="24"/>
          <w:lang w:val="en-US" w:eastAsia="zh-CN"/>
        </w:rPr>
        <w:t>过程</w:t>
      </w:r>
      <w:r>
        <w:rPr>
          <w:rFonts w:ascii="思源黑体 CN Normal" w:hAnsi="思源黑体 CN Normal" w:eastAsia="思源黑体 CN Normal"/>
          <w:sz w:val="24"/>
          <w:szCs w:val="24"/>
        </w:rPr>
        <w:t>考核成绩（</w:t>
      </w:r>
      <w:r>
        <w:rPr>
          <w:rFonts w:hint="eastAsia" w:ascii="思源黑体 CN Normal" w:hAnsi="思源黑体 CN Normal" w:eastAsia="思源黑体 CN Normal"/>
          <w:sz w:val="24"/>
          <w:szCs w:val="24"/>
        </w:rPr>
        <w:t xml:space="preserve">   </w:t>
      </w:r>
      <w:r>
        <w:rPr>
          <w:rFonts w:ascii="思源黑体 CN Normal" w:hAnsi="思源黑体 CN Normal" w:eastAsia="思源黑体 CN Normal"/>
          <w:sz w:val="24"/>
          <w:szCs w:val="24"/>
        </w:rPr>
        <w:t>分×100%）+</w:t>
      </w:r>
      <w:r>
        <w:rPr>
          <w:rFonts w:hint="eastAsia" w:ascii="思源黑体 CN Normal" w:hAnsi="思源黑体 CN Normal" w:eastAsia="思源黑体 CN Normal"/>
          <w:sz w:val="24"/>
          <w:szCs w:val="24"/>
          <w:lang w:val="en-US" w:eastAsia="zh-CN"/>
        </w:rPr>
        <w:t>结课</w:t>
      </w:r>
      <w:r>
        <w:rPr>
          <w:rFonts w:ascii="思源黑体 CN Normal" w:hAnsi="思源黑体 CN Normal" w:eastAsia="思源黑体 CN Normal"/>
          <w:sz w:val="24"/>
          <w:szCs w:val="24"/>
        </w:rPr>
        <w:t>考核成绩（100分×</w:t>
      </w:r>
      <w:r>
        <w:rPr>
          <w:rFonts w:hint="eastAsia" w:ascii="思源黑体 CN Normal" w:hAnsi="思源黑体 CN Normal" w:eastAsia="思源黑体 CN Normal"/>
          <w:sz w:val="24"/>
          <w:szCs w:val="24"/>
        </w:rPr>
        <w:t xml:space="preserve">   </w:t>
      </w:r>
      <w:r>
        <w:rPr>
          <w:rFonts w:ascii="思源黑体 CN Normal" w:hAnsi="思源黑体 CN Normal" w:eastAsia="思源黑体 CN Normal"/>
          <w:sz w:val="24"/>
          <w:szCs w:val="24"/>
        </w:rPr>
        <w:t>%）+加分（   分×100%）</w:t>
      </w:r>
    </w:p>
    <w:p w14:paraId="6B2005D4">
      <w:pPr>
        <w:snapToGrid w:val="0"/>
        <w:spacing w:before="156" w:beforeLines="50" w:after="156" w:afterLines="50" w:line="400" w:lineRule="exact"/>
        <w:ind w:firstLine="480" w:firstLineChars="200"/>
        <w:rPr>
          <w:rFonts w:ascii="思源黑体 CN Normal" w:hAnsi="思源黑体 CN Normal" w:eastAsia="思源黑体 CN Normal"/>
          <w:b/>
          <w:sz w:val="24"/>
          <w:szCs w:val="28"/>
        </w:rPr>
      </w:pPr>
      <w:r>
        <w:rPr>
          <w:rFonts w:hint="eastAsia" w:ascii="思源黑体 CN Normal" w:hAnsi="思源黑体 CN Normal" w:eastAsia="思源黑体 CN Normal"/>
          <w:b/>
          <w:sz w:val="24"/>
          <w:szCs w:val="28"/>
        </w:rPr>
        <w:t>2</w:t>
      </w:r>
      <w:r>
        <w:rPr>
          <w:rFonts w:ascii="思源黑体 CN Normal" w:hAnsi="思源黑体 CN Normal" w:eastAsia="思源黑体 CN Normal"/>
          <w:b/>
          <w:sz w:val="24"/>
          <w:szCs w:val="28"/>
        </w:rPr>
        <w:t>.</w:t>
      </w:r>
      <w:r>
        <w:rPr>
          <w:rFonts w:hint="eastAsia" w:ascii="思源黑体 CN Normal" w:hAnsi="思源黑体 CN Normal" w:eastAsia="思源黑体 CN Normal"/>
          <w:b/>
          <w:sz w:val="24"/>
          <w:szCs w:val="28"/>
          <w:lang w:val="en-US" w:eastAsia="zh-CN"/>
        </w:rPr>
        <w:t>过程</w:t>
      </w:r>
      <w:r>
        <w:rPr>
          <w:rFonts w:hint="eastAsia" w:ascii="思源黑体 CN Normal" w:hAnsi="思源黑体 CN Normal" w:eastAsia="思源黑体 CN Normal"/>
          <w:b/>
          <w:sz w:val="24"/>
          <w:szCs w:val="28"/>
        </w:rPr>
        <w:t>考核与评价</w:t>
      </w:r>
    </w:p>
    <w:tbl>
      <w:tblPr>
        <w:tblStyle w:val="5"/>
        <w:tblpPr w:leftFromText="180" w:rightFromText="180" w:vertAnchor="text" w:horzAnchor="margin" w:tblpXSpec="center" w:tblpY="129"/>
        <w:tblW w:w="9776" w:type="dxa"/>
        <w:tblInd w:w="0" w:type="dxa"/>
        <w:tblLayout w:type="autofit"/>
        <w:tblCellMar>
          <w:top w:w="0" w:type="dxa"/>
          <w:left w:w="108" w:type="dxa"/>
          <w:bottom w:w="0" w:type="dxa"/>
          <w:right w:w="108" w:type="dxa"/>
        </w:tblCellMar>
      </w:tblPr>
      <w:tblGrid>
        <w:gridCol w:w="1413"/>
        <w:gridCol w:w="992"/>
        <w:gridCol w:w="851"/>
        <w:gridCol w:w="3118"/>
        <w:gridCol w:w="1701"/>
        <w:gridCol w:w="851"/>
        <w:gridCol w:w="850"/>
      </w:tblGrid>
      <w:tr w14:paraId="2099FFE5">
        <w:tblPrEx>
          <w:tblCellMar>
            <w:top w:w="0" w:type="dxa"/>
            <w:left w:w="108" w:type="dxa"/>
            <w:bottom w:w="0" w:type="dxa"/>
            <w:right w:w="108" w:type="dxa"/>
          </w:tblCellMar>
        </w:tblPrEx>
        <w:trPr>
          <w:trHeight w:val="20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457B0DF0">
            <w:pPr>
              <w:widowControl/>
              <w:spacing w:line="400" w:lineRule="exact"/>
              <w:jc w:val="center"/>
              <w:rPr>
                <w:rFonts w:ascii="思源黑体 CN Normal" w:hAnsi="思源黑体 CN Normal" w:eastAsia="思源黑体 CN Normal" w:cs="宋体"/>
                <w:b/>
                <w:color w:val="auto"/>
                <w:kern w:val="0"/>
                <w:sz w:val="24"/>
                <w:szCs w:val="24"/>
              </w:rPr>
            </w:pPr>
            <w:r>
              <w:rPr>
                <w:rFonts w:hint="eastAsia" w:ascii="思源黑体 CN Normal" w:hAnsi="思源黑体 CN Normal" w:eastAsia="思源黑体 CN Normal" w:cs="宋体"/>
                <w:b/>
                <w:color w:val="auto"/>
                <w:kern w:val="0"/>
                <w:sz w:val="24"/>
                <w:szCs w:val="24"/>
              </w:rPr>
              <w:t>考核项目</w:t>
            </w:r>
          </w:p>
        </w:tc>
        <w:tc>
          <w:tcPr>
            <w:tcW w:w="992" w:type="dxa"/>
            <w:tcBorders>
              <w:top w:val="single" w:color="auto" w:sz="4" w:space="0"/>
              <w:left w:val="nil"/>
              <w:bottom w:val="single" w:color="auto" w:sz="4" w:space="0"/>
              <w:right w:val="single" w:color="auto" w:sz="4" w:space="0"/>
            </w:tcBorders>
            <w:shd w:val="clear" w:color="auto" w:fill="auto"/>
            <w:vAlign w:val="center"/>
          </w:tcPr>
          <w:p w14:paraId="6C6DFCF6">
            <w:pPr>
              <w:widowControl/>
              <w:spacing w:line="400" w:lineRule="exact"/>
              <w:jc w:val="center"/>
              <w:rPr>
                <w:rFonts w:ascii="思源黑体 CN Normal" w:hAnsi="思源黑体 CN Normal" w:eastAsia="思源黑体 CN Normal" w:cs="宋体"/>
                <w:b/>
                <w:color w:val="auto"/>
                <w:kern w:val="0"/>
                <w:sz w:val="24"/>
                <w:szCs w:val="24"/>
              </w:rPr>
            </w:pPr>
            <w:r>
              <w:rPr>
                <w:rFonts w:hint="eastAsia" w:ascii="思源黑体 CN Normal" w:hAnsi="思源黑体 CN Normal" w:eastAsia="思源黑体 CN Normal" w:cs="宋体"/>
                <w:b/>
                <w:color w:val="auto"/>
                <w:kern w:val="0"/>
                <w:sz w:val="24"/>
                <w:szCs w:val="24"/>
              </w:rPr>
              <w:t>满分值</w:t>
            </w:r>
          </w:p>
        </w:tc>
        <w:tc>
          <w:tcPr>
            <w:tcW w:w="851" w:type="dxa"/>
            <w:tcBorders>
              <w:top w:val="single" w:color="auto" w:sz="4" w:space="0"/>
              <w:left w:val="nil"/>
              <w:bottom w:val="single" w:color="auto" w:sz="4" w:space="0"/>
              <w:right w:val="single" w:color="auto" w:sz="4" w:space="0"/>
            </w:tcBorders>
            <w:vAlign w:val="center"/>
          </w:tcPr>
          <w:p w14:paraId="671ED1FA">
            <w:pPr>
              <w:widowControl/>
              <w:spacing w:line="400" w:lineRule="exact"/>
              <w:jc w:val="center"/>
              <w:rPr>
                <w:rFonts w:ascii="思源黑体 CN Normal" w:hAnsi="思源黑体 CN Normal" w:eastAsia="思源黑体 CN Normal" w:cs="宋体"/>
                <w:b/>
                <w:color w:val="auto"/>
                <w:kern w:val="0"/>
                <w:sz w:val="24"/>
                <w:szCs w:val="24"/>
              </w:rPr>
            </w:pPr>
            <w:r>
              <w:rPr>
                <w:rFonts w:hint="eastAsia" w:ascii="思源黑体 CN Normal" w:hAnsi="思源黑体 CN Normal" w:eastAsia="思源黑体 CN Normal" w:cs="宋体"/>
                <w:b/>
                <w:color w:val="auto"/>
                <w:kern w:val="0"/>
                <w:sz w:val="24"/>
                <w:szCs w:val="24"/>
              </w:rPr>
              <w:t>成绩占比</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14:paraId="30FE238A">
            <w:pPr>
              <w:widowControl/>
              <w:spacing w:line="400" w:lineRule="exact"/>
              <w:jc w:val="center"/>
              <w:rPr>
                <w:rFonts w:ascii="思源黑体 CN Normal" w:hAnsi="思源黑体 CN Normal" w:eastAsia="思源黑体 CN Normal" w:cs="宋体"/>
                <w:b/>
                <w:color w:val="auto"/>
                <w:kern w:val="0"/>
                <w:sz w:val="24"/>
                <w:szCs w:val="24"/>
              </w:rPr>
            </w:pPr>
            <w:r>
              <w:rPr>
                <w:rFonts w:hint="eastAsia" w:ascii="思源黑体 CN Normal" w:hAnsi="思源黑体 CN Normal" w:eastAsia="思源黑体 CN Normal" w:cs="宋体"/>
                <w:b/>
                <w:color w:val="auto"/>
                <w:kern w:val="0"/>
                <w:sz w:val="24"/>
                <w:szCs w:val="24"/>
              </w:rPr>
              <w:t>促进的预期学习效果</w:t>
            </w:r>
          </w:p>
        </w:tc>
        <w:tc>
          <w:tcPr>
            <w:tcW w:w="1701" w:type="dxa"/>
            <w:tcBorders>
              <w:top w:val="single" w:color="auto" w:sz="4" w:space="0"/>
              <w:left w:val="nil"/>
              <w:bottom w:val="single" w:color="auto" w:sz="4" w:space="0"/>
              <w:right w:val="single" w:color="auto" w:sz="4" w:space="0"/>
            </w:tcBorders>
            <w:shd w:val="clear" w:color="auto" w:fill="auto"/>
            <w:vAlign w:val="center"/>
          </w:tcPr>
          <w:p w14:paraId="07D3424A">
            <w:pPr>
              <w:widowControl/>
              <w:spacing w:line="400" w:lineRule="exact"/>
              <w:jc w:val="center"/>
              <w:rPr>
                <w:rFonts w:ascii="思源黑体 CN Normal" w:hAnsi="思源黑体 CN Normal" w:eastAsia="思源黑体 CN Normal" w:cs="宋体"/>
                <w:b/>
                <w:color w:val="auto"/>
                <w:kern w:val="0"/>
                <w:sz w:val="24"/>
                <w:szCs w:val="24"/>
              </w:rPr>
            </w:pPr>
            <w:r>
              <w:rPr>
                <w:rFonts w:hint="eastAsia" w:ascii="思源黑体 CN Normal" w:hAnsi="思源黑体 CN Normal" w:eastAsia="思源黑体 CN Normal" w:cs="宋体"/>
                <w:b/>
                <w:color w:val="auto"/>
                <w:kern w:val="0"/>
                <w:sz w:val="24"/>
                <w:szCs w:val="24"/>
              </w:rPr>
              <w:t>评价标准</w:t>
            </w:r>
          </w:p>
        </w:tc>
        <w:tc>
          <w:tcPr>
            <w:tcW w:w="851" w:type="dxa"/>
            <w:tcBorders>
              <w:top w:val="single" w:color="auto" w:sz="4" w:space="0"/>
              <w:left w:val="nil"/>
              <w:bottom w:val="single" w:color="auto" w:sz="4" w:space="0"/>
              <w:right w:val="single" w:color="auto" w:sz="4" w:space="0"/>
            </w:tcBorders>
            <w:shd w:val="clear" w:color="auto" w:fill="auto"/>
            <w:vAlign w:val="center"/>
          </w:tcPr>
          <w:p w14:paraId="5BC2A45B">
            <w:pPr>
              <w:widowControl/>
              <w:spacing w:line="400" w:lineRule="exact"/>
              <w:jc w:val="center"/>
              <w:rPr>
                <w:rFonts w:ascii="思源黑体 CN Normal" w:hAnsi="思源黑体 CN Normal" w:eastAsia="思源黑体 CN Normal" w:cs="宋体"/>
                <w:b/>
                <w:color w:val="auto"/>
                <w:kern w:val="0"/>
                <w:sz w:val="24"/>
                <w:szCs w:val="24"/>
              </w:rPr>
            </w:pPr>
            <w:r>
              <w:rPr>
                <w:rFonts w:hint="eastAsia" w:ascii="思源黑体 CN Normal" w:hAnsi="思源黑体 CN Normal" w:eastAsia="思源黑体 CN Normal" w:cs="宋体"/>
                <w:b/>
                <w:color w:val="auto"/>
                <w:kern w:val="0"/>
                <w:sz w:val="24"/>
                <w:szCs w:val="24"/>
              </w:rPr>
              <w:t>结束周次</w:t>
            </w:r>
          </w:p>
        </w:tc>
        <w:tc>
          <w:tcPr>
            <w:tcW w:w="850" w:type="dxa"/>
            <w:tcBorders>
              <w:top w:val="single" w:color="auto" w:sz="4" w:space="0"/>
              <w:left w:val="nil"/>
              <w:bottom w:val="single" w:color="auto" w:sz="4" w:space="0"/>
              <w:right w:val="single" w:color="auto" w:sz="4" w:space="0"/>
            </w:tcBorders>
            <w:vAlign w:val="center"/>
          </w:tcPr>
          <w:p w14:paraId="5879DE7F">
            <w:pPr>
              <w:widowControl/>
              <w:spacing w:line="400" w:lineRule="exact"/>
              <w:jc w:val="center"/>
              <w:rPr>
                <w:rFonts w:ascii="思源黑体 CN Normal" w:hAnsi="思源黑体 CN Normal" w:eastAsia="思源黑体 CN Normal" w:cs="宋体"/>
                <w:b/>
                <w:color w:val="auto"/>
                <w:kern w:val="0"/>
                <w:sz w:val="24"/>
                <w:szCs w:val="24"/>
              </w:rPr>
            </w:pPr>
            <w:r>
              <w:rPr>
                <w:rFonts w:hint="eastAsia" w:ascii="思源黑体 CN Normal" w:hAnsi="思源黑体 CN Normal" w:eastAsia="思源黑体 CN Normal" w:cs="宋体"/>
                <w:b/>
                <w:color w:val="auto"/>
                <w:kern w:val="0"/>
                <w:sz w:val="24"/>
                <w:szCs w:val="24"/>
              </w:rPr>
              <w:t>备注</w:t>
            </w:r>
          </w:p>
        </w:tc>
      </w:tr>
      <w:tr w14:paraId="0675FB16">
        <w:tblPrEx>
          <w:tblCellMar>
            <w:top w:w="0" w:type="dxa"/>
            <w:left w:w="108" w:type="dxa"/>
            <w:bottom w:w="0" w:type="dxa"/>
            <w:right w:w="108" w:type="dxa"/>
          </w:tblCellMar>
        </w:tblPrEx>
        <w:trPr>
          <w:trHeight w:val="20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147F3AEB">
            <w:pPr>
              <w:widowControl/>
              <w:jc w:val="center"/>
              <w:rPr>
                <w:rFonts w:ascii="楷体" w:hAnsi="楷体" w:eastAsia="楷体" w:cs="宋体"/>
                <w:color w:val="FF0000"/>
                <w:kern w:val="0"/>
                <w:sz w:val="24"/>
                <w:szCs w:val="24"/>
              </w:rPr>
            </w:pPr>
            <w:r>
              <w:rPr>
                <w:rFonts w:hint="eastAsia" w:ascii="楷体" w:hAnsi="楷体" w:eastAsia="楷体" w:cs="宋体"/>
                <w:color w:val="FF0000"/>
                <w:kern w:val="0"/>
                <w:sz w:val="24"/>
                <w:szCs w:val="24"/>
              </w:rPr>
              <w:t>如：</w:t>
            </w:r>
            <w:r>
              <w:rPr>
                <w:rFonts w:ascii="楷体" w:hAnsi="楷体" w:eastAsia="楷体" w:cs="宋体"/>
                <w:color w:val="FF0000"/>
                <w:kern w:val="0"/>
                <w:sz w:val="24"/>
                <w:szCs w:val="24"/>
                <w:lang w:bidi="ar"/>
              </w:rPr>
              <w:t>测试</w:t>
            </w:r>
          </w:p>
        </w:tc>
        <w:tc>
          <w:tcPr>
            <w:tcW w:w="992" w:type="dxa"/>
            <w:tcBorders>
              <w:top w:val="nil"/>
              <w:left w:val="nil"/>
              <w:bottom w:val="single" w:color="auto" w:sz="4" w:space="0"/>
              <w:right w:val="single" w:color="auto" w:sz="4" w:space="0"/>
            </w:tcBorders>
            <w:shd w:val="clear" w:color="auto" w:fill="auto"/>
            <w:vAlign w:val="center"/>
          </w:tcPr>
          <w:p w14:paraId="240E7F9C">
            <w:pPr>
              <w:widowControl/>
              <w:jc w:val="center"/>
              <w:rPr>
                <w:rFonts w:ascii="楷体" w:hAnsi="楷体" w:eastAsia="楷体" w:cs="宋体"/>
                <w:color w:val="FF0000"/>
                <w:kern w:val="0"/>
                <w:sz w:val="24"/>
                <w:szCs w:val="24"/>
              </w:rPr>
            </w:pPr>
            <w:r>
              <w:rPr>
                <w:rFonts w:ascii="楷体" w:hAnsi="楷体" w:eastAsia="楷体" w:cs="宋体"/>
                <w:color w:val="FF0000"/>
                <w:kern w:val="0"/>
                <w:sz w:val="24"/>
                <w:szCs w:val="24"/>
                <w:lang w:bidi="ar"/>
              </w:rPr>
              <w:t>20</w:t>
            </w:r>
          </w:p>
        </w:tc>
        <w:tc>
          <w:tcPr>
            <w:tcW w:w="851" w:type="dxa"/>
            <w:tcBorders>
              <w:top w:val="nil"/>
              <w:left w:val="nil"/>
              <w:bottom w:val="single" w:color="auto" w:sz="4" w:space="0"/>
              <w:right w:val="single" w:color="auto" w:sz="4" w:space="0"/>
            </w:tcBorders>
            <w:vAlign w:val="center"/>
          </w:tcPr>
          <w:p w14:paraId="439D01BC">
            <w:pPr>
              <w:widowControl/>
              <w:jc w:val="center"/>
              <w:rPr>
                <w:rFonts w:ascii="楷体" w:hAnsi="楷体" w:eastAsia="楷体" w:cs="宋体"/>
                <w:color w:val="FF0000"/>
                <w:kern w:val="0"/>
                <w:sz w:val="24"/>
                <w:szCs w:val="24"/>
                <w:lang w:bidi="ar"/>
              </w:rPr>
            </w:pPr>
            <w:r>
              <w:rPr>
                <w:rFonts w:hint="eastAsia" w:ascii="楷体" w:hAnsi="楷体" w:eastAsia="楷体" w:cs="宋体"/>
                <w:color w:val="FF0000"/>
                <w:kern w:val="0"/>
                <w:sz w:val="24"/>
                <w:szCs w:val="24"/>
                <w:lang w:bidi="ar"/>
              </w:rPr>
              <w:t>20%</w:t>
            </w:r>
          </w:p>
        </w:tc>
        <w:tc>
          <w:tcPr>
            <w:tcW w:w="3118" w:type="dxa"/>
            <w:tcBorders>
              <w:top w:val="nil"/>
              <w:left w:val="single" w:color="auto" w:sz="4" w:space="0"/>
              <w:bottom w:val="single" w:color="auto" w:sz="4" w:space="0"/>
              <w:right w:val="single" w:color="auto" w:sz="4" w:space="0"/>
            </w:tcBorders>
            <w:shd w:val="clear" w:color="auto" w:fill="auto"/>
            <w:vAlign w:val="center"/>
          </w:tcPr>
          <w:p w14:paraId="42731663">
            <w:pPr>
              <w:widowControl/>
              <w:rPr>
                <w:rFonts w:ascii="楷体" w:hAnsi="楷体" w:eastAsia="楷体" w:cs="宋体"/>
                <w:color w:val="FF0000"/>
                <w:kern w:val="0"/>
                <w:sz w:val="24"/>
                <w:szCs w:val="24"/>
              </w:rPr>
            </w:pPr>
            <w:r>
              <w:rPr>
                <w:rFonts w:ascii="楷体" w:hAnsi="楷体" w:eastAsia="楷体" w:cs="宋体"/>
                <w:color w:val="FF0000"/>
                <w:kern w:val="0"/>
                <w:sz w:val="24"/>
                <w:szCs w:val="24"/>
                <w:lang w:bidi="ar"/>
              </w:rPr>
              <w:t>理解人工智能技术基本概念、数据的感知，获取与存储与、智能处理与分析、人工智能应用于计算机视觉、自然语言理解、语音识别等行业的背景基础知识，所需核心技术，了解人工智能工程项目的开发流程。 能够基于复杂人工智能领域中工程项目涉及的相关技术与背景知识，熟练查询相关文献资料，并进行归纳整理。了解人工智能+x应用的发展现状，应用水平。 通过学习人工智能技术的相关资源，了解人工智能应用场景案例，能够理解工智能工程项目生命周期，以及项目的目标、流程及技术等要素。</w:t>
            </w:r>
          </w:p>
        </w:tc>
        <w:tc>
          <w:tcPr>
            <w:tcW w:w="1701" w:type="dxa"/>
            <w:tcBorders>
              <w:top w:val="nil"/>
              <w:left w:val="nil"/>
              <w:bottom w:val="single" w:color="auto" w:sz="4" w:space="0"/>
              <w:right w:val="single" w:color="auto" w:sz="4" w:space="0"/>
            </w:tcBorders>
            <w:shd w:val="clear" w:color="auto" w:fill="auto"/>
            <w:vAlign w:val="center"/>
          </w:tcPr>
          <w:p w14:paraId="0651FE09">
            <w:pPr>
              <w:widowControl/>
              <w:rPr>
                <w:rFonts w:ascii="楷体" w:hAnsi="楷体" w:eastAsia="楷体" w:cs="宋体"/>
                <w:color w:val="FF0000"/>
                <w:kern w:val="0"/>
                <w:sz w:val="24"/>
                <w:szCs w:val="24"/>
              </w:rPr>
            </w:pPr>
            <w:r>
              <w:rPr>
                <w:rFonts w:ascii="楷体" w:hAnsi="楷体" w:eastAsia="楷体" w:cs="宋体"/>
                <w:color w:val="FF0000"/>
                <w:kern w:val="0"/>
                <w:sz w:val="24"/>
                <w:szCs w:val="24"/>
                <w:lang w:bidi="ar"/>
              </w:rPr>
              <w:t>共4次，每次满分5分</w:t>
            </w:r>
          </w:p>
        </w:tc>
        <w:tc>
          <w:tcPr>
            <w:tcW w:w="851" w:type="dxa"/>
            <w:tcBorders>
              <w:top w:val="nil"/>
              <w:left w:val="nil"/>
              <w:bottom w:val="single" w:color="auto" w:sz="4" w:space="0"/>
              <w:right w:val="single" w:color="auto" w:sz="4" w:space="0"/>
            </w:tcBorders>
            <w:shd w:val="clear" w:color="auto" w:fill="auto"/>
            <w:vAlign w:val="center"/>
          </w:tcPr>
          <w:p w14:paraId="7DE75550">
            <w:pPr>
              <w:widowControl/>
              <w:jc w:val="center"/>
              <w:rPr>
                <w:rFonts w:ascii="楷体" w:hAnsi="楷体" w:eastAsia="楷体" w:cs="宋体"/>
                <w:b/>
                <w:bCs/>
                <w:color w:val="FF0000"/>
                <w:kern w:val="0"/>
                <w:sz w:val="24"/>
                <w:szCs w:val="24"/>
              </w:rPr>
            </w:pPr>
            <w:r>
              <w:rPr>
                <w:rFonts w:ascii="楷体" w:hAnsi="楷体" w:eastAsia="楷体" w:cs="宋体"/>
                <w:color w:val="FF0000"/>
                <w:kern w:val="0"/>
                <w:sz w:val="24"/>
                <w:szCs w:val="24"/>
                <w:lang w:bidi="ar"/>
              </w:rPr>
              <w:t>7</w:t>
            </w:r>
          </w:p>
        </w:tc>
        <w:tc>
          <w:tcPr>
            <w:tcW w:w="850" w:type="dxa"/>
            <w:tcBorders>
              <w:top w:val="nil"/>
              <w:left w:val="nil"/>
              <w:bottom w:val="single" w:color="auto" w:sz="4" w:space="0"/>
              <w:right w:val="single" w:color="auto" w:sz="4" w:space="0"/>
            </w:tcBorders>
            <w:vAlign w:val="center"/>
          </w:tcPr>
          <w:p w14:paraId="2592457E">
            <w:pPr>
              <w:widowControl/>
              <w:jc w:val="center"/>
              <w:rPr>
                <w:rFonts w:ascii="楷体" w:hAnsi="楷体" w:eastAsia="楷体" w:cs="宋体"/>
                <w:b/>
                <w:bCs/>
                <w:color w:val="FF0000"/>
                <w:kern w:val="0"/>
                <w:sz w:val="24"/>
                <w:szCs w:val="24"/>
              </w:rPr>
            </w:pPr>
          </w:p>
        </w:tc>
      </w:tr>
      <w:tr w14:paraId="53B70AFC">
        <w:tblPrEx>
          <w:tblCellMar>
            <w:top w:w="0" w:type="dxa"/>
            <w:left w:w="108" w:type="dxa"/>
            <w:bottom w:w="0" w:type="dxa"/>
            <w:right w:w="108" w:type="dxa"/>
          </w:tblCellMar>
        </w:tblPrEx>
        <w:trPr>
          <w:trHeight w:val="20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1D47763D">
            <w:pPr>
              <w:widowControl/>
              <w:jc w:val="center"/>
              <w:rPr>
                <w:rFonts w:ascii="楷体" w:hAnsi="楷体" w:eastAsia="楷体" w:cs="宋体"/>
                <w:color w:val="FF0000"/>
                <w:kern w:val="0"/>
                <w:sz w:val="24"/>
                <w:szCs w:val="24"/>
                <w:lang w:bidi="ar"/>
              </w:rPr>
            </w:pPr>
            <w:r>
              <w:rPr>
                <w:rFonts w:ascii="楷体" w:hAnsi="楷体" w:eastAsia="楷体" w:cs="宋体"/>
                <w:color w:val="FF0000"/>
                <w:kern w:val="0"/>
                <w:sz w:val="24"/>
                <w:szCs w:val="24"/>
                <w:lang w:bidi="ar"/>
              </w:rPr>
              <w:t>项目单元成果物展示（小组汇报）</w:t>
            </w:r>
          </w:p>
        </w:tc>
        <w:tc>
          <w:tcPr>
            <w:tcW w:w="992" w:type="dxa"/>
            <w:tcBorders>
              <w:top w:val="nil"/>
              <w:left w:val="nil"/>
              <w:bottom w:val="single" w:color="auto" w:sz="4" w:space="0"/>
              <w:right w:val="single" w:color="auto" w:sz="4" w:space="0"/>
            </w:tcBorders>
            <w:shd w:val="clear" w:color="auto" w:fill="auto"/>
            <w:vAlign w:val="center"/>
          </w:tcPr>
          <w:p w14:paraId="3ED39C92">
            <w:pPr>
              <w:widowControl/>
              <w:jc w:val="center"/>
              <w:rPr>
                <w:rFonts w:ascii="楷体" w:hAnsi="楷体" w:eastAsia="楷体" w:cs="宋体"/>
                <w:color w:val="FF0000"/>
                <w:kern w:val="0"/>
                <w:sz w:val="24"/>
                <w:szCs w:val="24"/>
                <w:lang w:bidi="ar"/>
              </w:rPr>
            </w:pPr>
            <w:r>
              <w:rPr>
                <w:rFonts w:ascii="楷体" w:hAnsi="楷体" w:eastAsia="楷体" w:cs="宋体"/>
                <w:color w:val="FF0000"/>
                <w:kern w:val="0"/>
                <w:sz w:val="24"/>
                <w:szCs w:val="24"/>
                <w:lang w:bidi="ar"/>
              </w:rPr>
              <w:t>20</w:t>
            </w:r>
          </w:p>
        </w:tc>
        <w:tc>
          <w:tcPr>
            <w:tcW w:w="851" w:type="dxa"/>
            <w:tcBorders>
              <w:top w:val="nil"/>
              <w:left w:val="nil"/>
              <w:bottom w:val="single" w:color="auto" w:sz="4" w:space="0"/>
              <w:right w:val="single" w:color="auto" w:sz="4" w:space="0"/>
            </w:tcBorders>
            <w:vAlign w:val="center"/>
          </w:tcPr>
          <w:p w14:paraId="4A450E43">
            <w:pPr>
              <w:widowControl/>
              <w:jc w:val="center"/>
              <w:rPr>
                <w:rFonts w:ascii="楷体" w:hAnsi="楷体" w:eastAsia="楷体" w:cs="宋体"/>
                <w:color w:val="FF0000"/>
                <w:kern w:val="0"/>
                <w:sz w:val="24"/>
                <w:szCs w:val="24"/>
                <w:lang w:bidi="ar"/>
              </w:rPr>
            </w:pPr>
            <w:r>
              <w:rPr>
                <w:rFonts w:hint="eastAsia" w:ascii="楷体" w:hAnsi="楷体" w:eastAsia="楷体" w:cs="宋体"/>
                <w:color w:val="FF0000"/>
                <w:kern w:val="0"/>
                <w:sz w:val="24"/>
                <w:szCs w:val="24"/>
                <w:lang w:bidi="ar"/>
              </w:rPr>
              <w:t>20%</w:t>
            </w:r>
          </w:p>
        </w:tc>
        <w:tc>
          <w:tcPr>
            <w:tcW w:w="3118" w:type="dxa"/>
            <w:tcBorders>
              <w:top w:val="nil"/>
              <w:left w:val="single" w:color="auto" w:sz="4" w:space="0"/>
              <w:bottom w:val="single" w:color="auto" w:sz="4" w:space="0"/>
              <w:right w:val="single" w:color="auto" w:sz="4" w:space="0"/>
            </w:tcBorders>
            <w:shd w:val="clear" w:color="auto" w:fill="auto"/>
            <w:vAlign w:val="center"/>
          </w:tcPr>
          <w:p w14:paraId="51CD2B5A">
            <w:pPr>
              <w:widowControl/>
              <w:rPr>
                <w:rFonts w:ascii="楷体" w:hAnsi="楷体" w:eastAsia="楷体" w:cs="宋体"/>
                <w:color w:val="FF0000"/>
                <w:kern w:val="0"/>
                <w:sz w:val="24"/>
                <w:szCs w:val="24"/>
                <w:lang w:bidi="ar"/>
              </w:rPr>
            </w:pPr>
            <w:r>
              <w:rPr>
                <w:rFonts w:ascii="楷体" w:hAnsi="楷体" w:eastAsia="楷体" w:cs="宋体"/>
                <w:color w:val="FF0000"/>
                <w:kern w:val="0"/>
                <w:sz w:val="24"/>
                <w:szCs w:val="24"/>
                <w:lang w:bidi="ar"/>
              </w:rPr>
              <w:t>了解个人的性格特点、用人单位对本专业求职者知识、能力、素质的要求，并达到此要求做好个人在大学期间的学习计划与职涯规划。</w:t>
            </w:r>
          </w:p>
        </w:tc>
        <w:tc>
          <w:tcPr>
            <w:tcW w:w="1701" w:type="dxa"/>
            <w:tcBorders>
              <w:top w:val="nil"/>
              <w:left w:val="nil"/>
              <w:bottom w:val="single" w:color="auto" w:sz="4" w:space="0"/>
              <w:right w:val="single" w:color="auto" w:sz="4" w:space="0"/>
            </w:tcBorders>
            <w:shd w:val="clear" w:color="auto" w:fill="auto"/>
            <w:vAlign w:val="center"/>
          </w:tcPr>
          <w:p w14:paraId="2B04DE2E">
            <w:pPr>
              <w:widowControl/>
              <w:rPr>
                <w:rFonts w:ascii="楷体" w:hAnsi="楷体" w:eastAsia="楷体" w:cs="宋体"/>
                <w:color w:val="FF0000"/>
                <w:kern w:val="0"/>
                <w:sz w:val="24"/>
                <w:szCs w:val="24"/>
                <w:lang w:bidi="ar"/>
              </w:rPr>
            </w:pPr>
            <w:r>
              <w:rPr>
                <w:rFonts w:ascii="楷体" w:hAnsi="楷体" w:eastAsia="楷体" w:cs="宋体"/>
                <w:color w:val="FF0000"/>
                <w:kern w:val="0"/>
                <w:sz w:val="24"/>
                <w:szCs w:val="24"/>
                <w:lang w:bidi="ar"/>
              </w:rPr>
              <w:t>小组课堂展示2次，小组展示，发起讨论，小组得分由教师，其他组进行打分，教师给分系数为0.7，其他组给分系数为0.3；参与讨论的学生根据回答情况，每次1分。</w:t>
            </w:r>
          </w:p>
        </w:tc>
        <w:tc>
          <w:tcPr>
            <w:tcW w:w="851" w:type="dxa"/>
            <w:tcBorders>
              <w:top w:val="nil"/>
              <w:left w:val="nil"/>
              <w:bottom w:val="single" w:color="auto" w:sz="4" w:space="0"/>
              <w:right w:val="single" w:color="auto" w:sz="4" w:space="0"/>
            </w:tcBorders>
            <w:shd w:val="clear" w:color="auto" w:fill="auto"/>
            <w:vAlign w:val="center"/>
          </w:tcPr>
          <w:p w14:paraId="799BB12E">
            <w:pPr>
              <w:widowControl/>
              <w:jc w:val="center"/>
              <w:rPr>
                <w:rFonts w:ascii="楷体" w:hAnsi="楷体" w:eastAsia="楷体" w:cs="宋体"/>
                <w:color w:val="FF0000"/>
                <w:kern w:val="0"/>
                <w:sz w:val="24"/>
                <w:szCs w:val="24"/>
                <w:lang w:bidi="ar"/>
              </w:rPr>
            </w:pPr>
            <w:r>
              <w:rPr>
                <w:rFonts w:ascii="楷体" w:hAnsi="楷体" w:eastAsia="楷体" w:cs="宋体"/>
                <w:color w:val="FF0000"/>
                <w:kern w:val="0"/>
                <w:sz w:val="24"/>
                <w:szCs w:val="24"/>
                <w:lang w:bidi="ar"/>
              </w:rPr>
              <w:t>7</w:t>
            </w:r>
          </w:p>
        </w:tc>
        <w:tc>
          <w:tcPr>
            <w:tcW w:w="850" w:type="dxa"/>
            <w:tcBorders>
              <w:top w:val="nil"/>
              <w:left w:val="nil"/>
              <w:bottom w:val="single" w:color="auto" w:sz="4" w:space="0"/>
              <w:right w:val="single" w:color="auto" w:sz="4" w:space="0"/>
            </w:tcBorders>
            <w:vAlign w:val="center"/>
          </w:tcPr>
          <w:p w14:paraId="393246DC">
            <w:pPr>
              <w:widowControl/>
              <w:jc w:val="center"/>
              <w:rPr>
                <w:rFonts w:ascii="楷体" w:hAnsi="楷体" w:eastAsia="楷体" w:cs="宋体"/>
                <w:b/>
                <w:bCs/>
                <w:color w:val="FF0000"/>
                <w:kern w:val="0"/>
                <w:sz w:val="24"/>
                <w:szCs w:val="24"/>
              </w:rPr>
            </w:pPr>
          </w:p>
        </w:tc>
      </w:tr>
    </w:tbl>
    <w:p w14:paraId="4C03D58F">
      <w:pPr>
        <w:spacing w:line="400" w:lineRule="exact"/>
        <w:ind w:firstLine="480" w:firstLineChars="200"/>
        <w:rPr>
          <w:rFonts w:ascii="楷体" w:hAnsi="楷体" w:eastAsia="楷体"/>
          <w:color w:val="FF0000"/>
          <w:sz w:val="24"/>
          <w:szCs w:val="24"/>
        </w:rPr>
      </w:pPr>
    </w:p>
    <w:p w14:paraId="552FB4B7">
      <w:pPr>
        <w:spacing w:line="400" w:lineRule="exact"/>
        <w:ind w:firstLine="480" w:firstLineChars="200"/>
        <w:rPr>
          <w:rFonts w:ascii="楷体" w:hAnsi="楷体" w:eastAsia="楷体"/>
          <w:color w:val="FF0000"/>
          <w:sz w:val="24"/>
          <w:szCs w:val="24"/>
        </w:rPr>
      </w:pPr>
      <w:r>
        <w:rPr>
          <w:rFonts w:hint="eastAsia" w:ascii="楷体" w:hAnsi="楷体" w:eastAsia="楷体"/>
          <w:color w:val="FF0000"/>
          <w:sz w:val="24"/>
          <w:szCs w:val="24"/>
        </w:rPr>
        <w:t>备注</w:t>
      </w:r>
      <w:r>
        <w:rPr>
          <w:rFonts w:ascii="楷体" w:hAnsi="楷体" w:eastAsia="楷体"/>
          <w:color w:val="FF0000"/>
          <w:sz w:val="24"/>
          <w:szCs w:val="24"/>
        </w:rPr>
        <w:t>：</w:t>
      </w:r>
    </w:p>
    <w:p w14:paraId="48B1839E">
      <w:pPr>
        <w:spacing w:line="400" w:lineRule="exact"/>
        <w:ind w:firstLine="480" w:firstLineChars="200"/>
        <w:rPr>
          <w:rFonts w:ascii="楷体" w:hAnsi="楷体" w:eastAsia="楷体"/>
          <w:color w:val="FF0000"/>
          <w:sz w:val="24"/>
          <w:szCs w:val="24"/>
        </w:rPr>
      </w:pPr>
      <w:r>
        <w:rPr>
          <w:rFonts w:hint="eastAsia" w:ascii="楷体" w:hAnsi="楷体" w:eastAsia="楷体"/>
          <w:color w:val="FF0000"/>
          <w:sz w:val="24"/>
          <w:szCs w:val="24"/>
        </w:rPr>
        <w:t>1.考核内容指项目考核的不同环节，如考勤、课堂表现、在线学习情况、作业、实践等，针对不同的考核目的、同类型的考核内容可分别描述。</w:t>
      </w:r>
    </w:p>
    <w:p w14:paraId="773B8B4F">
      <w:pPr>
        <w:spacing w:line="400" w:lineRule="exact"/>
        <w:ind w:firstLine="480" w:firstLineChars="200"/>
        <w:rPr>
          <w:rFonts w:ascii="楷体" w:hAnsi="楷体" w:eastAsia="楷体"/>
          <w:color w:val="FF0000"/>
          <w:sz w:val="24"/>
          <w:szCs w:val="24"/>
        </w:rPr>
      </w:pPr>
      <w:r>
        <w:rPr>
          <w:rFonts w:hint="eastAsia" w:ascii="楷体" w:hAnsi="楷体" w:eastAsia="楷体"/>
          <w:color w:val="FF0000"/>
          <w:sz w:val="24"/>
          <w:szCs w:val="24"/>
        </w:rPr>
        <w:t>2.评价标准指项目考核内容成绩评价标准与方法，应借鉴真实行业企业项目考核标准。</w:t>
      </w:r>
    </w:p>
    <w:p w14:paraId="6625AD34">
      <w:pPr>
        <w:snapToGrid w:val="0"/>
        <w:spacing w:before="156" w:beforeLines="50" w:after="156" w:afterLines="50" w:line="400" w:lineRule="exact"/>
        <w:ind w:firstLine="480" w:firstLineChars="200"/>
        <w:rPr>
          <w:rFonts w:ascii="思源黑体 CN Normal" w:hAnsi="思源黑体 CN Normal" w:eastAsia="思源黑体 CN Normal"/>
          <w:b/>
          <w:sz w:val="24"/>
          <w:szCs w:val="28"/>
        </w:rPr>
      </w:pPr>
      <w:r>
        <w:rPr>
          <w:rFonts w:hint="eastAsia" w:ascii="思源黑体 CN Normal" w:hAnsi="思源黑体 CN Normal" w:eastAsia="思源黑体 CN Normal"/>
          <w:b/>
          <w:sz w:val="24"/>
          <w:szCs w:val="28"/>
        </w:rPr>
        <w:t>3</w:t>
      </w:r>
      <w:r>
        <w:rPr>
          <w:rFonts w:ascii="思源黑体 CN Normal" w:hAnsi="思源黑体 CN Normal" w:eastAsia="思源黑体 CN Normal"/>
          <w:b/>
          <w:sz w:val="24"/>
          <w:szCs w:val="28"/>
        </w:rPr>
        <w:t>.</w:t>
      </w:r>
      <w:r>
        <w:rPr>
          <w:rFonts w:hint="eastAsia" w:ascii="思源黑体 CN Normal" w:hAnsi="思源黑体 CN Normal" w:eastAsia="思源黑体 CN Normal"/>
          <w:b/>
          <w:sz w:val="24"/>
          <w:szCs w:val="28"/>
          <w:lang w:val="en-US" w:eastAsia="zh-CN"/>
        </w:rPr>
        <w:t>结课</w:t>
      </w:r>
      <w:r>
        <w:rPr>
          <w:rFonts w:hint="eastAsia" w:ascii="思源黑体 CN Normal" w:hAnsi="思源黑体 CN Normal" w:eastAsia="思源黑体 CN Normal"/>
          <w:b/>
          <w:sz w:val="24"/>
          <w:szCs w:val="28"/>
        </w:rPr>
        <w:t>考核与评价</w:t>
      </w:r>
    </w:p>
    <w:p w14:paraId="61A1D0B7">
      <w:pPr>
        <w:spacing w:line="400" w:lineRule="exact"/>
        <w:ind w:firstLine="480" w:firstLineChars="200"/>
        <w:rPr>
          <w:rFonts w:ascii="思源黑体 CN Normal" w:hAnsi="思源黑体 CN Normal" w:eastAsia="思源黑体 CN Normal"/>
          <w:sz w:val="24"/>
          <w:szCs w:val="24"/>
        </w:rPr>
      </w:pPr>
      <w:bookmarkStart w:id="2" w:name="_Hlk534525551"/>
      <w:r>
        <w:rPr>
          <w:rFonts w:hint="eastAsia" w:ascii="思源黑体 CN Normal" w:hAnsi="思源黑体 CN Normal" w:eastAsia="思源黑体 CN Normal"/>
          <w:sz w:val="24"/>
          <w:szCs w:val="24"/>
          <w:lang w:val="en-US" w:eastAsia="zh-CN"/>
        </w:rPr>
        <w:t>结课</w:t>
      </w:r>
      <w:r>
        <w:rPr>
          <w:rFonts w:hint="eastAsia" w:ascii="思源黑体 CN Normal" w:hAnsi="思源黑体 CN Normal" w:eastAsia="思源黑体 CN Normal"/>
          <w:sz w:val="24"/>
          <w:szCs w:val="24"/>
        </w:rPr>
        <w:t>考核方式（成绩占比）、考核时间</w:t>
      </w:r>
    </w:p>
    <w:p w14:paraId="6CC7AFBF">
      <w:pPr>
        <w:spacing w:line="400" w:lineRule="exact"/>
        <w:ind w:firstLine="480" w:firstLineChars="200"/>
        <w:rPr>
          <w:rFonts w:ascii="思源黑体 CN Normal" w:hAnsi="思源黑体 CN Normal" w:eastAsia="思源黑体 CN Normal"/>
          <w:sz w:val="24"/>
          <w:szCs w:val="24"/>
        </w:rPr>
      </w:pPr>
      <w:r>
        <w:rPr>
          <w:rFonts w:hint="eastAsia" w:ascii="楷体" w:hAnsi="楷体" w:eastAsia="楷体"/>
          <w:sz w:val="24"/>
          <w:szCs w:val="24"/>
        </w:rPr>
        <w:t xml:space="preserve">   </w:t>
      </w:r>
      <w:r>
        <w:rPr>
          <w:rFonts w:hint="eastAsia" w:ascii="思源黑体 CN Normal" w:hAnsi="思源黑体 CN Normal" w:eastAsia="思源黑体 CN Normal"/>
          <w:b/>
          <w:sz w:val="24"/>
          <w:szCs w:val="28"/>
        </w:rPr>
        <w:t xml:space="preserve"> </w:t>
      </w:r>
      <w:r>
        <w:rPr>
          <w:rFonts w:ascii="思源黑体 CN Normal" w:hAnsi="思源黑体 CN Normal" w:eastAsia="思源黑体 CN Normal"/>
          <w:b/>
          <w:sz w:val="24"/>
          <w:szCs w:val="28"/>
        </w:rPr>
        <w:t xml:space="preserve"> </w:t>
      </w:r>
      <w:bookmarkEnd w:id="2"/>
      <w:r>
        <w:rPr>
          <w:rFonts w:ascii="思源黑体 CN Normal" w:hAnsi="思源黑体 CN Normal" w:eastAsia="思源黑体 CN Normal"/>
          <w:b/>
          <w:sz w:val="24"/>
          <w:szCs w:val="28"/>
        </w:rPr>
        <w:t xml:space="preserve">      </w:t>
      </w:r>
      <w:r>
        <w:rPr>
          <w:rFonts w:ascii="思源黑体 CN Normal" w:hAnsi="思源黑体 CN Normal" w:eastAsia="思源黑体 CN Normal"/>
          <w:sz w:val="24"/>
          <w:szCs w:val="24"/>
        </w:rPr>
        <w:t xml:space="preserve">       </w:t>
      </w:r>
    </w:p>
    <w:tbl>
      <w:tblPr>
        <w:tblStyle w:val="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6"/>
        <w:gridCol w:w="1984"/>
        <w:gridCol w:w="1701"/>
        <w:gridCol w:w="850"/>
        <w:gridCol w:w="496"/>
        <w:gridCol w:w="679"/>
        <w:gridCol w:w="944"/>
      </w:tblGrid>
      <w:tr w14:paraId="13D2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2406" w:type="dxa"/>
            <w:shd w:val="clear" w:color="auto" w:fill="auto"/>
            <w:noWrap/>
            <w:vAlign w:val="center"/>
          </w:tcPr>
          <w:p w14:paraId="79E96638">
            <w:pPr>
              <w:widowControl/>
              <w:jc w:val="center"/>
              <w:rPr>
                <w:rFonts w:ascii="思源黑体 CN Normal" w:hAnsi="思源黑体 CN Normal" w:eastAsia="思源黑体 CN Normal" w:cs="宋体"/>
                <w:b/>
                <w:bCs/>
                <w:color w:val="auto"/>
                <w:kern w:val="0"/>
                <w:sz w:val="24"/>
                <w:szCs w:val="24"/>
              </w:rPr>
            </w:pPr>
            <w:r>
              <w:rPr>
                <w:rFonts w:ascii="思源黑体 CN Normal" w:hAnsi="思源黑体 CN Normal" w:eastAsia="思源黑体 CN Normal" w:cs="宋体"/>
                <w:b/>
                <w:bCs/>
                <w:color w:val="auto"/>
                <w:kern w:val="0"/>
                <w:sz w:val="24"/>
                <w:szCs w:val="24"/>
              </w:rPr>
              <w:t>预期学习效果</w:t>
            </w:r>
          </w:p>
        </w:tc>
        <w:tc>
          <w:tcPr>
            <w:tcW w:w="1984" w:type="dxa"/>
            <w:vAlign w:val="center"/>
          </w:tcPr>
          <w:p w14:paraId="0F4E643F">
            <w:pPr>
              <w:widowControl/>
              <w:jc w:val="center"/>
              <w:rPr>
                <w:rFonts w:ascii="思源黑体 CN Normal" w:hAnsi="思源黑体 CN Normal" w:eastAsia="思源黑体 CN Normal" w:cs="宋体"/>
                <w:b/>
                <w:bCs/>
                <w:color w:val="auto"/>
                <w:kern w:val="0"/>
                <w:sz w:val="24"/>
                <w:szCs w:val="24"/>
              </w:rPr>
            </w:pPr>
            <w:r>
              <w:rPr>
                <w:rFonts w:ascii="思源黑体 CN Normal" w:hAnsi="思源黑体 CN Normal" w:eastAsia="思源黑体 CN Normal" w:cs="宋体"/>
                <w:b/>
                <w:bCs/>
                <w:color w:val="auto"/>
                <w:kern w:val="0"/>
                <w:sz w:val="24"/>
                <w:szCs w:val="24"/>
              </w:rPr>
              <w:t>知识点（群）与技能点（能力）</w:t>
            </w:r>
          </w:p>
        </w:tc>
        <w:tc>
          <w:tcPr>
            <w:tcW w:w="1701" w:type="dxa"/>
            <w:vAlign w:val="center"/>
          </w:tcPr>
          <w:p w14:paraId="574789B8">
            <w:pPr>
              <w:widowControl/>
              <w:jc w:val="center"/>
              <w:rPr>
                <w:rFonts w:ascii="思源黑体 CN Normal" w:hAnsi="思源黑体 CN Normal" w:eastAsia="思源黑体 CN Normal" w:cs="宋体"/>
                <w:b/>
                <w:bCs/>
                <w:color w:val="auto"/>
                <w:kern w:val="0"/>
                <w:sz w:val="24"/>
                <w:szCs w:val="24"/>
              </w:rPr>
            </w:pPr>
            <w:r>
              <w:rPr>
                <w:rFonts w:ascii="思源黑体 CN Normal" w:hAnsi="思源黑体 CN Normal" w:eastAsia="思源黑体 CN Normal" w:cs="宋体"/>
                <w:b/>
                <w:bCs/>
                <w:color w:val="auto"/>
                <w:kern w:val="0"/>
                <w:sz w:val="24"/>
                <w:szCs w:val="24"/>
              </w:rPr>
              <w:t>对应掌握程度</w:t>
            </w:r>
          </w:p>
        </w:tc>
        <w:tc>
          <w:tcPr>
            <w:tcW w:w="850" w:type="dxa"/>
            <w:shd w:val="clear" w:color="auto" w:fill="auto"/>
            <w:noWrap/>
            <w:vAlign w:val="center"/>
          </w:tcPr>
          <w:p w14:paraId="3C430E35">
            <w:pPr>
              <w:widowControl/>
              <w:jc w:val="center"/>
              <w:rPr>
                <w:rFonts w:ascii="思源黑体 CN Normal" w:hAnsi="思源黑体 CN Normal" w:eastAsia="思源黑体 CN Normal" w:cs="宋体"/>
                <w:b/>
                <w:bCs/>
                <w:color w:val="auto"/>
                <w:kern w:val="0"/>
                <w:sz w:val="24"/>
                <w:szCs w:val="24"/>
              </w:rPr>
            </w:pPr>
            <w:r>
              <w:rPr>
                <w:rFonts w:ascii="思源黑体 CN Normal" w:hAnsi="思源黑体 CN Normal" w:eastAsia="思源黑体 CN Normal" w:cs="宋体"/>
                <w:b/>
                <w:bCs/>
                <w:color w:val="auto"/>
                <w:kern w:val="0"/>
                <w:sz w:val="24"/>
                <w:szCs w:val="24"/>
              </w:rPr>
              <w:t>是否重点</w:t>
            </w:r>
          </w:p>
        </w:tc>
        <w:tc>
          <w:tcPr>
            <w:tcW w:w="496" w:type="dxa"/>
            <w:shd w:val="clear" w:color="auto" w:fill="auto"/>
            <w:noWrap/>
            <w:vAlign w:val="center"/>
          </w:tcPr>
          <w:p w14:paraId="1819D5F8">
            <w:pPr>
              <w:widowControl/>
              <w:jc w:val="center"/>
              <w:rPr>
                <w:rFonts w:ascii="思源黑体 CN Normal" w:hAnsi="思源黑体 CN Normal" w:eastAsia="思源黑体 CN Normal" w:cs="宋体"/>
                <w:b/>
                <w:bCs/>
                <w:color w:val="auto"/>
                <w:kern w:val="0"/>
                <w:sz w:val="24"/>
                <w:szCs w:val="24"/>
              </w:rPr>
            </w:pPr>
            <w:r>
              <w:rPr>
                <w:rFonts w:ascii="思源黑体 CN Normal" w:hAnsi="思源黑体 CN Normal" w:eastAsia="思源黑体 CN Normal" w:cs="宋体"/>
                <w:b/>
                <w:bCs/>
                <w:color w:val="auto"/>
                <w:kern w:val="0"/>
                <w:sz w:val="24"/>
                <w:szCs w:val="24"/>
              </w:rPr>
              <w:t>难中易</w:t>
            </w:r>
          </w:p>
        </w:tc>
        <w:tc>
          <w:tcPr>
            <w:tcW w:w="679" w:type="dxa"/>
            <w:vAlign w:val="center"/>
          </w:tcPr>
          <w:p w14:paraId="41A388B3">
            <w:pPr>
              <w:widowControl/>
              <w:jc w:val="center"/>
              <w:rPr>
                <w:rFonts w:ascii="思源黑体 CN Normal" w:hAnsi="思源黑体 CN Normal" w:eastAsia="思源黑体 CN Normal" w:cs="宋体"/>
                <w:b/>
                <w:bCs/>
                <w:color w:val="auto"/>
                <w:kern w:val="0"/>
                <w:sz w:val="24"/>
                <w:szCs w:val="24"/>
              </w:rPr>
            </w:pPr>
            <w:r>
              <w:rPr>
                <w:rFonts w:ascii="思源黑体 CN Normal" w:hAnsi="思源黑体 CN Normal" w:eastAsia="思源黑体 CN Normal" w:cs="宋体"/>
                <w:b/>
                <w:bCs/>
                <w:color w:val="auto"/>
                <w:kern w:val="0"/>
                <w:sz w:val="24"/>
                <w:szCs w:val="24"/>
              </w:rPr>
              <w:t>所占比例</w:t>
            </w:r>
          </w:p>
        </w:tc>
        <w:tc>
          <w:tcPr>
            <w:tcW w:w="944" w:type="dxa"/>
            <w:vAlign w:val="center"/>
          </w:tcPr>
          <w:p w14:paraId="3D865B66">
            <w:pPr>
              <w:widowControl/>
              <w:jc w:val="center"/>
              <w:rPr>
                <w:rFonts w:ascii="思源黑体 CN Normal" w:hAnsi="思源黑体 CN Normal" w:eastAsia="思源黑体 CN Normal" w:cs="宋体"/>
                <w:b/>
                <w:bCs/>
                <w:color w:val="auto"/>
                <w:kern w:val="0"/>
                <w:sz w:val="24"/>
                <w:szCs w:val="24"/>
              </w:rPr>
            </w:pPr>
            <w:r>
              <w:rPr>
                <w:rFonts w:ascii="思源黑体 CN Normal" w:hAnsi="思源黑体 CN Normal" w:eastAsia="思源黑体 CN Normal" w:cs="宋体"/>
                <w:b/>
                <w:bCs/>
                <w:color w:val="auto"/>
                <w:kern w:val="0"/>
                <w:sz w:val="24"/>
                <w:szCs w:val="24"/>
              </w:rPr>
              <w:t>备注</w:t>
            </w:r>
          </w:p>
        </w:tc>
      </w:tr>
      <w:tr w14:paraId="451D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406" w:type="dxa"/>
            <w:vMerge w:val="restart"/>
            <w:shd w:val="clear" w:color="auto" w:fill="auto"/>
            <w:noWrap/>
            <w:vAlign w:val="center"/>
          </w:tcPr>
          <w:p w14:paraId="496029C3">
            <w:pPr>
              <w:widowControl/>
              <w:spacing w:line="400" w:lineRule="exact"/>
              <w:rPr>
                <w:rFonts w:ascii="楷体" w:hAnsi="楷体" w:eastAsia="楷体" w:cs="宋体"/>
                <w:bCs/>
                <w:color w:val="FF0000"/>
                <w:kern w:val="0"/>
                <w:sz w:val="24"/>
                <w:szCs w:val="24"/>
              </w:rPr>
            </w:pPr>
            <w:r>
              <w:rPr>
                <w:rFonts w:hint="eastAsia" w:ascii="楷体" w:hAnsi="楷体" w:eastAsia="楷体" w:cs="宋体"/>
                <w:color w:val="FF0000"/>
                <w:kern w:val="0"/>
                <w:sz w:val="24"/>
                <w:szCs w:val="24"/>
              </w:rPr>
              <w:t>如：</w:t>
            </w:r>
            <w:r>
              <w:rPr>
                <w:rFonts w:ascii="楷体" w:hAnsi="楷体" w:eastAsia="楷体" w:cs="宋体"/>
                <w:color w:val="FF0000"/>
                <w:kern w:val="0"/>
                <w:sz w:val="24"/>
                <w:szCs w:val="24"/>
                <w:lang w:bidi="ar"/>
              </w:rPr>
              <w:t>理解人工智能技术基本概念、数据的感知，获取与存储与、智能处理与分析、人工智能应用于计算机视觉、自然语言理解、语音识别等行业的背景基础知识，所需核心技术，了解人工智能工程项目的开发流程。</w:t>
            </w:r>
          </w:p>
        </w:tc>
        <w:tc>
          <w:tcPr>
            <w:tcW w:w="1984" w:type="dxa"/>
            <w:vAlign w:val="center"/>
          </w:tcPr>
          <w:p w14:paraId="267E01FB">
            <w:pPr>
              <w:spacing w:line="400" w:lineRule="exact"/>
              <w:rPr>
                <w:rFonts w:ascii="楷体" w:hAnsi="楷体" w:eastAsia="楷体" w:cs="宋体"/>
                <w:color w:val="FF0000"/>
                <w:kern w:val="0"/>
                <w:sz w:val="24"/>
                <w:szCs w:val="24"/>
                <w:lang w:bidi="ar"/>
              </w:rPr>
            </w:pPr>
            <w:r>
              <w:rPr>
                <w:rFonts w:hint="eastAsia" w:ascii="楷体" w:hAnsi="楷体" w:eastAsia="楷体" w:cs="宋体"/>
                <w:color w:val="FF0000"/>
                <w:kern w:val="0"/>
                <w:sz w:val="24"/>
                <w:szCs w:val="24"/>
                <w:lang w:bidi="ar"/>
              </w:rPr>
              <w:t>KT</w:t>
            </w:r>
            <w:r>
              <w:rPr>
                <w:rFonts w:ascii="楷体" w:hAnsi="楷体" w:eastAsia="楷体" w:cs="宋体"/>
                <w:color w:val="FF0000"/>
                <w:kern w:val="0"/>
                <w:sz w:val="24"/>
                <w:szCs w:val="24"/>
                <w:lang w:bidi="ar"/>
              </w:rPr>
              <w:t>1_项目导学</w:t>
            </w:r>
          </w:p>
        </w:tc>
        <w:tc>
          <w:tcPr>
            <w:tcW w:w="1701" w:type="dxa"/>
            <w:vAlign w:val="center"/>
          </w:tcPr>
          <w:p w14:paraId="5000BF5A">
            <w:pPr>
              <w:widowControl/>
              <w:spacing w:line="400" w:lineRule="exact"/>
              <w:jc w:val="left"/>
              <w:rPr>
                <w:rFonts w:ascii="楷体" w:hAnsi="楷体" w:eastAsia="楷体" w:cs="宋体"/>
                <w:bCs/>
                <w:color w:val="FF0000"/>
                <w:kern w:val="0"/>
                <w:sz w:val="24"/>
                <w:szCs w:val="24"/>
              </w:rPr>
            </w:pPr>
            <w:r>
              <w:rPr>
                <w:rFonts w:hint="eastAsia" w:ascii="楷体" w:hAnsi="楷体" w:eastAsia="楷体" w:cs="宋体"/>
                <w:bCs/>
                <w:color w:val="FF0000"/>
                <w:kern w:val="0"/>
                <w:sz w:val="24"/>
                <w:szCs w:val="24"/>
              </w:rPr>
              <w:t xml:space="preserve">1.识记(Remember) </w:t>
            </w:r>
          </w:p>
        </w:tc>
        <w:tc>
          <w:tcPr>
            <w:tcW w:w="850" w:type="dxa"/>
            <w:shd w:val="clear" w:color="auto" w:fill="auto"/>
            <w:noWrap/>
            <w:vAlign w:val="center"/>
          </w:tcPr>
          <w:p w14:paraId="1A60BCAF">
            <w:pPr>
              <w:widowControl/>
              <w:spacing w:line="400" w:lineRule="exact"/>
              <w:jc w:val="center"/>
              <w:rPr>
                <w:rFonts w:ascii="楷体" w:hAnsi="楷体" w:eastAsia="楷体" w:cs="宋体"/>
                <w:bCs/>
                <w:color w:val="FF0000"/>
                <w:kern w:val="0"/>
                <w:sz w:val="24"/>
                <w:szCs w:val="24"/>
              </w:rPr>
            </w:pPr>
            <w:r>
              <w:rPr>
                <w:rFonts w:hint="eastAsia" w:ascii="楷体" w:hAnsi="楷体" w:eastAsia="楷体" w:cs="宋体"/>
                <w:bCs/>
                <w:color w:val="FF0000"/>
                <w:kern w:val="0"/>
                <w:sz w:val="24"/>
                <w:szCs w:val="24"/>
              </w:rPr>
              <w:t>否</w:t>
            </w:r>
          </w:p>
        </w:tc>
        <w:tc>
          <w:tcPr>
            <w:tcW w:w="496" w:type="dxa"/>
            <w:shd w:val="clear" w:color="auto" w:fill="auto"/>
            <w:noWrap/>
            <w:vAlign w:val="center"/>
          </w:tcPr>
          <w:p w14:paraId="563E586E">
            <w:pPr>
              <w:widowControl/>
              <w:spacing w:line="400" w:lineRule="exact"/>
              <w:jc w:val="center"/>
              <w:rPr>
                <w:rFonts w:ascii="楷体" w:hAnsi="楷体" w:eastAsia="楷体" w:cs="宋体"/>
                <w:bCs/>
                <w:color w:val="FF0000"/>
                <w:kern w:val="0"/>
                <w:sz w:val="24"/>
                <w:szCs w:val="24"/>
              </w:rPr>
            </w:pPr>
            <w:r>
              <w:rPr>
                <w:rFonts w:hint="eastAsia" w:ascii="楷体" w:hAnsi="楷体" w:eastAsia="楷体" w:cs="宋体"/>
                <w:bCs/>
                <w:color w:val="FF0000"/>
                <w:kern w:val="0"/>
                <w:sz w:val="24"/>
                <w:szCs w:val="24"/>
              </w:rPr>
              <w:t>易</w:t>
            </w:r>
          </w:p>
        </w:tc>
        <w:tc>
          <w:tcPr>
            <w:tcW w:w="679" w:type="dxa"/>
            <w:vAlign w:val="center"/>
          </w:tcPr>
          <w:p w14:paraId="23FA5A11">
            <w:pPr>
              <w:widowControl/>
              <w:spacing w:line="400" w:lineRule="exact"/>
              <w:jc w:val="center"/>
              <w:rPr>
                <w:rFonts w:ascii="楷体" w:hAnsi="楷体" w:eastAsia="楷体" w:cs="宋体"/>
                <w:bCs/>
                <w:color w:val="FF0000"/>
                <w:kern w:val="0"/>
                <w:sz w:val="24"/>
                <w:szCs w:val="24"/>
              </w:rPr>
            </w:pPr>
          </w:p>
        </w:tc>
        <w:tc>
          <w:tcPr>
            <w:tcW w:w="944" w:type="dxa"/>
            <w:vAlign w:val="center"/>
          </w:tcPr>
          <w:p w14:paraId="2DDA1BAB">
            <w:pPr>
              <w:widowControl/>
              <w:spacing w:line="400" w:lineRule="exact"/>
              <w:jc w:val="center"/>
              <w:rPr>
                <w:rFonts w:ascii="楷体" w:hAnsi="楷体" w:eastAsia="楷体" w:cs="宋体"/>
                <w:bCs/>
                <w:color w:val="FF0000"/>
                <w:kern w:val="0"/>
                <w:sz w:val="24"/>
                <w:szCs w:val="24"/>
              </w:rPr>
            </w:pPr>
          </w:p>
        </w:tc>
      </w:tr>
      <w:tr w14:paraId="0522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406" w:type="dxa"/>
            <w:vMerge w:val="continue"/>
            <w:shd w:val="clear" w:color="auto" w:fill="auto"/>
            <w:noWrap/>
            <w:vAlign w:val="center"/>
          </w:tcPr>
          <w:p w14:paraId="2D3C183D">
            <w:pPr>
              <w:widowControl/>
              <w:spacing w:line="400" w:lineRule="exact"/>
              <w:jc w:val="left"/>
              <w:rPr>
                <w:rFonts w:ascii="思源黑体 CN Normal" w:hAnsi="思源黑体 CN Normal" w:eastAsia="思源黑体 CN Normal" w:cs="宋体"/>
                <w:bCs/>
                <w:color w:val="FF0000"/>
                <w:kern w:val="0"/>
                <w:sz w:val="24"/>
                <w:szCs w:val="24"/>
              </w:rPr>
            </w:pPr>
          </w:p>
        </w:tc>
        <w:tc>
          <w:tcPr>
            <w:tcW w:w="1984" w:type="dxa"/>
            <w:vAlign w:val="center"/>
          </w:tcPr>
          <w:p w14:paraId="6B19A66A">
            <w:pPr>
              <w:spacing w:line="400" w:lineRule="exact"/>
              <w:rPr>
                <w:rFonts w:ascii="楷体" w:hAnsi="楷体" w:eastAsia="楷体" w:cs="宋体"/>
                <w:color w:val="FF0000"/>
                <w:kern w:val="0"/>
                <w:sz w:val="24"/>
                <w:szCs w:val="24"/>
                <w:lang w:bidi="ar"/>
              </w:rPr>
            </w:pPr>
            <w:r>
              <w:rPr>
                <w:rFonts w:hint="eastAsia" w:ascii="楷体" w:hAnsi="楷体" w:eastAsia="楷体" w:cs="宋体"/>
                <w:color w:val="FF0000"/>
                <w:kern w:val="0"/>
                <w:sz w:val="24"/>
                <w:szCs w:val="24"/>
                <w:lang w:bidi="ar"/>
              </w:rPr>
              <w:t>KT</w:t>
            </w:r>
            <w:r>
              <w:rPr>
                <w:rFonts w:ascii="楷体" w:hAnsi="楷体" w:eastAsia="楷体" w:cs="宋体"/>
                <w:color w:val="FF0000"/>
                <w:kern w:val="0"/>
                <w:sz w:val="24"/>
                <w:szCs w:val="24"/>
                <w:lang w:bidi="ar"/>
              </w:rPr>
              <w:t>2_数据单位</w:t>
            </w:r>
          </w:p>
        </w:tc>
        <w:tc>
          <w:tcPr>
            <w:tcW w:w="1701" w:type="dxa"/>
            <w:vAlign w:val="center"/>
          </w:tcPr>
          <w:p w14:paraId="4B4FB013">
            <w:pPr>
              <w:widowControl/>
              <w:spacing w:line="400" w:lineRule="exact"/>
              <w:jc w:val="left"/>
              <w:rPr>
                <w:rFonts w:ascii="思源黑体 CN Normal" w:hAnsi="思源黑体 CN Normal" w:eastAsia="思源黑体 CN Normal" w:cs="宋体"/>
                <w:bCs/>
                <w:color w:val="FF0000"/>
                <w:kern w:val="0"/>
                <w:sz w:val="24"/>
                <w:szCs w:val="24"/>
              </w:rPr>
            </w:pPr>
            <w:r>
              <w:rPr>
                <w:rFonts w:hint="eastAsia" w:ascii="楷体" w:hAnsi="楷体" w:eastAsia="楷体" w:cs="宋体"/>
                <w:bCs/>
                <w:color w:val="FF0000"/>
                <w:kern w:val="0"/>
                <w:sz w:val="24"/>
                <w:szCs w:val="24"/>
              </w:rPr>
              <w:t>1.识记(Remember)</w:t>
            </w:r>
          </w:p>
        </w:tc>
        <w:tc>
          <w:tcPr>
            <w:tcW w:w="850" w:type="dxa"/>
            <w:shd w:val="clear" w:color="auto" w:fill="auto"/>
            <w:noWrap/>
            <w:vAlign w:val="center"/>
          </w:tcPr>
          <w:p w14:paraId="7F0DADE1">
            <w:pPr>
              <w:widowControl/>
              <w:spacing w:line="400" w:lineRule="exact"/>
              <w:jc w:val="center"/>
              <w:rPr>
                <w:rFonts w:ascii="楷体" w:hAnsi="楷体" w:eastAsia="楷体" w:cs="宋体"/>
                <w:bCs/>
                <w:color w:val="FF0000"/>
                <w:kern w:val="0"/>
                <w:sz w:val="24"/>
                <w:szCs w:val="24"/>
              </w:rPr>
            </w:pPr>
            <w:r>
              <w:rPr>
                <w:rFonts w:hint="eastAsia" w:ascii="楷体" w:hAnsi="楷体" w:eastAsia="楷体" w:cs="宋体"/>
                <w:bCs/>
                <w:color w:val="FF0000"/>
                <w:kern w:val="0"/>
                <w:sz w:val="24"/>
                <w:szCs w:val="24"/>
              </w:rPr>
              <w:t>否</w:t>
            </w:r>
          </w:p>
        </w:tc>
        <w:tc>
          <w:tcPr>
            <w:tcW w:w="496" w:type="dxa"/>
            <w:shd w:val="clear" w:color="auto" w:fill="auto"/>
            <w:noWrap/>
            <w:vAlign w:val="center"/>
          </w:tcPr>
          <w:p w14:paraId="1286E650">
            <w:pPr>
              <w:widowControl/>
              <w:spacing w:line="400" w:lineRule="exact"/>
              <w:jc w:val="center"/>
              <w:rPr>
                <w:rFonts w:ascii="楷体" w:hAnsi="楷体" w:eastAsia="楷体" w:cs="宋体"/>
                <w:bCs/>
                <w:color w:val="FF0000"/>
                <w:kern w:val="0"/>
                <w:sz w:val="24"/>
                <w:szCs w:val="24"/>
              </w:rPr>
            </w:pPr>
            <w:r>
              <w:rPr>
                <w:rFonts w:hint="eastAsia" w:ascii="楷体" w:hAnsi="楷体" w:eastAsia="楷体" w:cs="宋体"/>
                <w:bCs/>
                <w:color w:val="FF0000"/>
                <w:kern w:val="0"/>
                <w:sz w:val="24"/>
                <w:szCs w:val="24"/>
              </w:rPr>
              <w:t>易</w:t>
            </w:r>
          </w:p>
        </w:tc>
        <w:tc>
          <w:tcPr>
            <w:tcW w:w="679" w:type="dxa"/>
            <w:vAlign w:val="center"/>
          </w:tcPr>
          <w:p w14:paraId="679B3C02">
            <w:pPr>
              <w:widowControl/>
              <w:spacing w:line="400" w:lineRule="exact"/>
              <w:jc w:val="center"/>
              <w:rPr>
                <w:rFonts w:ascii="楷体" w:hAnsi="楷体" w:eastAsia="楷体" w:cs="宋体"/>
                <w:bCs/>
                <w:color w:val="FF0000"/>
                <w:kern w:val="0"/>
                <w:sz w:val="24"/>
                <w:szCs w:val="24"/>
              </w:rPr>
            </w:pPr>
          </w:p>
        </w:tc>
        <w:tc>
          <w:tcPr>
            <w:tcW w:w="944" w:type="dxa"/>
            <w:vAlign w:val="center"/>
          </w:tcPr>
          <w:p w14:paraId="76404442">
            <w:pPr>
              <w:widowControl/>
              <w:spacing w:line="400" w:lineRule="exact"/>
              <w:jc w:val="center"/>
              <w:rPr>
                <w:rFonts w:ascii="思源黑体 CN Normal" w:hAnsi="思源黑体 CN Normal" w:eastAsia="思源黑体 CN Normal" w:cs="宋体"/>
                <w:bCs/>
                <w:color w:val="FF0000"/>
                <w:kern w:val="0"/>
                <w:sz w:val="24"/>
                <w:szCs w:val="24"/>
              </w:rPr>
            </w:pPr>
          </w:p>
        </w:tc>
      </w:tr>
      <w:tr w14:paraId="1DCA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406" w:type="dxa"/>
            <w:vMerge w:val="continue"/>
            <w:shd w:val="clear" w:color="auto" w:fill="auto"/>
            <w:noWrap/>
            <w:vAlign w:val="center"/>
          </w:tcPr>
          <w:p w14:paraId="7CC546BF">
            <w:pPr>
              <w:widowControl/>
              <w:spacing w:line="400" w:lineRule="exact"/>
              <w:jc w:val="left"/>
              <w:rPr>
                <w:rFonts w:ascii="思源黑体 CN Normal" w:hAnsi="思源黑体 CN Normal" w:eastAsia="思源黑体 CN Normal" w:cs="宋体"/>
                <w:bCs/>
                <w:color w:val="FF0000"/>
                <w:kern w:val="0"/>
                <w:sz w:val="24"/>
                <w:szCs w:val="24"/>
              </w:rPr>
            </w:pPr>
          </w:p>
        </w:tc>
        <w:tc>
          <w:tcPr>
            <w:tcW w:w="1984" w:type="dxa"/>
            <w:vAlign w:val="center"/>
          </w:tcPr>
          <w:p w14:paraId="16C90D25">
            <w:pPr>
              <w:spacing w:line="400" w:lineRule="exact"/>
              <w:rPr>
                <w:rFonts w:ascii="楷体" w:hAnsi="楷体" w:eastAsia="楷体" w:cs="宋体"/>
                <w:color w:val="FF0000"/>
                <w:kern w:val="0"/>
                <w:sz w:val="24"/>
                <w:szCs w:val="24"/>
                <w:lang w:bidi="ar"/>
              </w:rPr>
            </w:pPr>
            <w:r>
              <w:rPr>
                <w:rFonts w:hint="eastAsia" w:ascii="楷体" w:hAnsi="楷体" w:eastAsia="楷体" w:cs="宋体"/>
                <w:color w:val="FF0000"/>
                <w:kern w:val="0"/>
                <w:sz w:val="24"/>
                <w:szCs w:val="24"/>
                <w:lang w:bidi="ar"/>
              </w:rPr>
              <w:t>KT</w:t>
            </w:r>
            <w:r>
              <w:rPr>
                <w:rFonts w:ascii="楷体" w:hAnsi="楷体" w:eastAsia="楷体" w:cs="宋体"/>
                <w:color w:val="FF0000"/>
                <w:kern w:val="0"/>
                <w:sz w:val="24"/>
                <w:szCs w:val="24"/>
                <w:lang w:bidi="ar"/>
              </w:rPr>
              <w:t>3_数据感知</w:t>
            </w:r>
          </w:p>
        </w:tc>
        <w:tc>
          <w:tcPr>
            <w:tcW w:w="1701" w:type="dxa"/>
            <w:vAlign w:val="center"/>
          </w:tcPr>
          <w:p w14:paraId="7E894344">
            <w:pPr>
              <w:widowControl/>
              <w:spacing w:line="400" w:lineRule="exact"/>
              <w:jc w:val="left"/>
              <w:rPr>
                <w:rFonts w:ascii="思源黑体 CN Normal" w:hAnsi="思源黑体 CN Normal" w:eastAsia="思源黑体 CN Normal" w:cs="宋体"/>
                <w:bCs/>
                <w:color w:val="FF0000"/>
                <w:kern w:val="0"/>
                <w:sz w:val="24"/>
                <w:szCs w:val="24"/>
              </w:rPr>
            </w:pPr>
            <w:r>
              <w:rPr>
                <w:rFonts w:hint="eastAsia" w:ascii="楷体" w:hAnsi="楷体" w:eastAsia="楷体" w:cs="宋体"/>
                <w:bCs/>
                <w:color w:val="FF0000"/>
                <w:kern w:val="0"/>
                <w:sz w:val="24"/>
                <w:szCs w:val="24"/>
              </w:rPr>
              <w:t>1.识记(Remember)</w:t>
            </w:r>
          </w:p>
        </w:tc>
        <w:tc>
          <w:tcPr>
            <w:tcW w:w="850" w:type="dxa"/>
            <w:shd w:val="clear" w:color="auto" w:fill="auto"/>
            <w:noWrap/>
            <w:vAlign w:val="center"/>
          </w:tcPr>
          <w:p w14:paraId="22BF5851">
            <w:pPr>
              <w:widowControl/>
              <w:spacing w:line="400" w:lineRule="exact"/>
              <w:jc w:val="center"/>
              <w:rPr>
                <w:rFonts w:ascii="楷体" w:hAnsi="楷体" w:eastAsia="楷体" w:cs="宋体"/>
                <w:bCs/>
                <w:color w:val="FF0000"/>
                <w:kern w:val="0"/>
                <w:sz w:val="24"/>
                <w:szCs w:val="24"/>
              </w:rPr>
            </w:pPr>
            <w:r>
              <w:rPr>
                <w:rFonts w:hint="eastAsia" w:ascii="楷体" w:hAnsi="楷体" w:eastAsia="楷体" w:cs="宋体"/>
                <w:bCs/>
                <w:color w:val="FF0000"/>
                <w:kern w:val="0"/>
                <w:sz w:val="24"/>
                <w:szCs w:val="24"/>
              </w:rPr>
              <w:t>是</w:t>
            </w:r>
          </w:p>
        </w:tc>
        <w:tc>
          <w:tcPr>
            <w:tcW w:w="496" w:type="dxa"/>
            <w:shd w:val="clear" w:color="auto" w:fill="auto"/>
            <w:noWrap/>
            <w:vAlign w:val="center"/>
          </w:tcPr>
          <w:p w14:paraId="1ECC7F34">
            <w:pPr>
              <w:widowControl/>
              <w:spacing w:line="400" w:lineRule="exact"/>
              <w:jc w:val="center"/>
              <w:rPr>
                <w:rFonts w:ascii="楷体" w:hAnsi="楷体" w:eastAsia="楷体" w:cs="宋体"/>
                <w:bCs/>
                <w:color w:val="FF0000"/>
                <w:kern w:val="0"/>
                <w:sz w:val="24"/>
                <w:szCs w:val="24"/>
              </w:rPr>
            </w:pPr>
            <w:r>
              <w:rPr>
                <w:rFonts w:hint="eastAsia" w:ascii="楷体" w:hAnsi="楷体" w:eastAsia="楷体" w:cs="宋体"/>
                <w:bCs/>
                <w:color w:val="FF0000"/>
                <w:kern w:val="0"/>
                <w:sz w:val="24"/>
                <w:szCs w:val="24"/>
              </w:rPr>
              <w:t>中</w:t>
            </w:r>
          </w:p>
        </w:tc>
        <w:tc>
          <w:tcPr>
            <w:tcW w:w="679" w:type="dxa"/>
            <w:vAlign w:val="center"/>
          </w:tcPr>
          <w:p w14:paraId="6D9D2148">
            <w:pPr>
              <w:widowControl/>
              <w:spacing w:line="400" w:lineRule="exact"/>
              <w:jc w:val="center"/>
              <w:rPr>
                <w:rFonts w:ascii="楷体" w:hAnsi="楷体" w:eastAsia="楷体" w:cs="宋体"/>
                <w:bCs/>
                <w:color w:val="FF0000"/>
                <w:kern w:val="0"/>
                <w:sz w:val="24"/>
                <w:szCs w:val="24"/>
              </w:rPr>
            </w:pPr>
          </w:p>
        </w:tc>
        <w:tc>
          <w:tcPr>
            <w:tcW w:w="944" w:type="dxa"/>
            <w:vAlign w:val="center"/>
          </w:tcPr>
          <w:p w14:paraId="62488E03">
            <w:pPr>
              <w:widowControl/>
              <w:spacing w:line="400" w:lineRule="exact"/>
              <w:jc w:val="center"/>
              <w:rPr>
                <w:rFonts w:ascii="思源黑体 CN Normal" w:hAnsi="思源黑体 CN Normal" w:eastAsia="思源黑体 CN Normal" w:cs="宋体"/>
                <w:bCs/>
                <w:color w:val="FF0000"/>
                <w:kern w:val="0"/>
                <w:sz w:val="24"/>
                <w:szCs w:val="24"/>
              </w:rPr>
            </w:pPr>
          </w:p>
        </w:tc>
      </w:tr>
      <w:tr w14:paraId="0D0B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406" w:type="dxa"/>
            <w:vMerge w:val="continue"/>
            <w:shd w:val="clear" w:color="auto" w:fill="auto"/>
            <w:noWrap/>
            <w:vAlign w:val="center"/>
          </w:tcPr>
          <w:p w14:paraId="400C20C8">
            <w:pPr>
              <w:widowControl/>
              <w:spacing w:line="400" w:lineRule="exact"/>
              <w:jc w:val="left"/>
              <w:rPr>
                <w:rFonts w:ascii="思源黑体 CN Normal" w:hAnsi="思源黑体 CN Normal" w:eastAsia="思源黑体 CN Normal" w:cs="宋体"/>
                <w:bCs/>
                <w:color w:val="FF0000"/>
                <w:kern w:val="0"/>
                <w:sz w:val="24"/>
                <w:szCs w:val="24"/>
              </w:rPr>
            </w:pPr>
          </w:p>
        </w:tc>
        <w:tc>
          <w:tcPr>
            <w:tcW w:w="1984" w:type="dxa"/>
            <w:vAlign w:val="center"/>
          </w:tcPr>
          <w:p w14:paraId="527DEE2B">
            <w:pPr>
              <w:spacing w:line="400" w:lineRule="exact"/>
              <w:rPr>
                <w:rFonts w:ascii="楷体" w:hAnsi="楷体" w:eastAsia="楷体" w:cs="宋体"/>
                <w:color w:val="FF0000"/>
                <w:kern w:val="0"/>
                <w:sz w:val="24"/>
                <w:szCs w:val="24"/>
                <w:lang w:bidi="ar"/>
              </w:rPr>
            </w:pPr>
            <w:r>
              <w:rPr>
                <w:rFonts w:hint="eastAsia" w:ascii="楷体" w:hAnsi="楷体" w:eastAsia="楷体" w:cs="宋体"/>
                <w:color w:val="FF0000"/>
                <w:kern w:val="0"/>
                <w:sz w:val="24"/>
                <w:szCs w:val="24"/>
                <w:lang w:bidi="ar"/>
              </w:rPr>
              <w:t>KT</w:t>
            </w:r>
            <w:r>
              <w:rPr>
                <w:rFonts w:ascii="楷体" w:hAnsi="楷体" w:eastAsia="楷体" w:cs="宋体"/>
                <w:color w:val="FF0000"/>
                <w:kern w:val="0"/>
                <w:sz w:val="24"/>
                <w:szCs w:val="24"/>
                <w:lang w:bidi="ar"/>
              </w:rPr>
              <w:t>5_弱人工智能与强人工智能</w:t>
            </w:r>
          </w:p>
        </w:tc>
        <w:tc>
          <w:tcPr>
            <w:tcW w:w="1701" w:type="dxa"/>
            <w:vAlign w:val="center"/>
          </w:tcPr>
          <w:p w14:paraId="40B775AF">
            <w:pPr>
              <w:widowControl/>
              <w:spacing w:line="400" w:lineRule="exact"/>
              <w:jc w:val="left"/>
              <w:rPr>
                <w:rFonts w:ascii="思源黑体 CN Normal" w:hAnsi="思源黑体 CN Normal" w:eastAsia="思源黑体 CN Normal" w:cs="宋体"/>
                <w:bCs/>
                <w:color w:val="FF0000"/>
                <w:kern w:val="0"/>
                <w:sz w:val="24"/>
                <w:szCs w:val="24"/>
              </w:rPr>
            </w:pPr>
            <w:r>
              <w:rPr>
                <w:rFonts w:hint="eastAsia" w:ascii="楷体" w:hAnsi="楷体" w:eastAsia="楷体" w:cs="宋体"/>
                <w:bCs/>
                <w:color w:val="FF0000"/>
                <w:kern w:val="0"/>
                <w:sz w:val="24"/>
                <w:szCs w:val="24"/>
              </w:rPr>
              <w:t>1.识记(Remember)</w:t>
            </w:r>
          </w:p>
        </w:tc>
        <w:tc>
          <w:tcPr>
            <w:tcW w:w="850" w:type="dxa"/>
            <w:shd w:val="clear" w:color="auto" w:fill="auto"/>
            <w:noWrap/>
            <w:vAlign w:val="center"/>
          </w:tcPr>
          <w:p w14:paraId="06E1DC90">
            <w:pPr>
              <w:widowControl/>
              <w:spacing w:line="400" w:lineRule="exact"/>
              <w:jc w:val="center"/>
              <w:rPr>
                <w:rFonts w:ascii="楷体" w:hAnsi="楷体" w:eastAsia="楷体" w:cs="宋体"/>
                <w:bCs/>
                <w:color w:val="FF0000"/>
                <w:kern w:val="0"/>
                <w:sz w:val="24"/>
                <w:szCs w:val="24"/>
              </w:rPr>
            </w:pPr>
            <w:r>
              <w:rPr>
                <w:rFonts w:hint="eastAsia" w:ascii="楷体" w:hAnsi="楷体" w:eastAsia="楷体" w:cs="宋体"/>
                <w:bCs/>
                <w:color w:val="FF0000"/>
                <w:kern w:val="0"/>
                <w:sz w:val="24"/>
                <w:szCs w:val="24"/>
              </w:rPr>
              <w:t>否</w:t>
            </w:r>
          </w:p>
        </w:tc>
        <w:tc>
          <w:tcPr>
            <w:tcW w:w="496" w:type="dxa"/>
            <w:shd w:val="clear" w:color="auto" w:fill="auto"/>
            <w:noWrap/>
            <w:vAlign w:val="center"/>
          </w:tcPr>
          <w:p w14:paraId="0B35279A">
            <w:pPr>
              <w:widowControl/>
              <w:spacing w:line="400" w:lineRule="exact"/>
              <w:jc w:val="center"/>
              <w:rPr>
                <w:rFonts w:ascii="楷体" w:hAnsi="楷体" w:eastAsia="楷体" w:cs="宋体"/>
                <w:bCs/>
                <w:color w:val="FF0000"/>
                <w:kern w:val="0"/>
                <w:sz w:val="24"/>
                <w:szCs w:val="24"/>
              </w:rPr>
            </w:pPr>
            <w:r>
              <w:rPr>
                <w:rFonts w:hint="eastAsia" w:ascii="楷体" w:hAnsi="楷体" w:eastAsia="楷体" w:cs="宋体"/>
                <w:bCs/>
                <w:color w:val="FF0000"/>
                <w:kern w:val="0"/>
                <w:sz w:val="24"/>
                <w:szCs w:val="24"/>
              </w:rPr>
              <w:t>中</w:t>
            </w:r>
          </w:p>
        </w:tc>
        <w:tc>
          <w:tcPr>
            <w:tcW w:w="679" w:type="dxa"/>
            <w:vAlign w:val="center"/>
          </w:tcPr>
          <w:p w14:paraId="07CC3F79">
            <w:pPr>
              <w:widowControl/>
              <w:spacing w:line="400" w:lineRule="exact"/>
              <w:jc w:val="center"/>
              <w:rPr>
                <w:rFonts w:ascii="楷体" w:hAnsi="楷体" w:eastAsia="楷体" w:cs="宋体"/>
                <w:bCs/>
                <w:color w:val="FF0000"/>
                <w:kern w:val="0"/>
                <w:sz w:val="24"/>
                <w:szCs w:val="24"/>
              </w:rPr>
            </w:pPr>
          </w:p>
        </w:tc>
        <w:tc>
          <w:tcPr>
            <w:tcW w:w="944" w:type="dxa"/>
            <w:vAlign w:val="center"/>
          </w:tcPr>
          <w:p w14:paraId="00D09182">
            <w:pPr>
              <w:widowControl/>
              <w:spacing w:line="400" w:lineRule="exact"/>
              <w:jc w:val="center"/>
              <w:rPr>
                <w:rFonts w:ascii="思源黑体 CN Normal" w:hAnsi="思源黑体 CN Normal" w:eastAsia="思源黑体 CN Normal" w:cs="宋体"/>
                <w:bCs/>
                <w:color w:val="FF0000"/>
                <w:kern w:val="0"/>
                <w:sz w:val="24"/>
                <w:szCs w:val="24"/>
              </w:rPr>
            </w:pPr>
          </w:p>
        </w:tc>
      </w:tr>
      <w:tr w14:paraId="365D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06" w:type="dxa"/>
            <w:vMerge w:val="continue"/>
            <w:shd w:val="clear" w:color="auto" w:fill="auto"/>
            <w:noWrap/>
            <w:vAlign w:val="center"/>
          </w:tcPr>
          <w:p w14:paraId="26CE3AA4">
            <w:pPr>
              <w:widowControl/>
              <w:spacing w:line="400" w:lineRule="exact"/>
              <w:jc w:val="left"/>
              <w:rPr>
                <w:rFonts w:ascii="思源黑体 CN Normal" w:hAnsi="思源黑体 CN Normal" w:eastAsia="思源黑体 CN Normal" w:cs="宋体"/>
                <w:bCs/>
                <w:color w:val="FF0000"/>
                <w:kern w:val="0"/>
                <w:sz w:val="24"/>
                <w:szCs w:val="24"/>
              </w:rPr>
            </w:pPr>
          </w:p>
        </w:tc>
        <w:tc>
          <w:tcPr>
            <w:tcW w:w="1984" w:type="dxa"/>
            <w:vAlign w:val="center"/>
          </w:tcPr>
          <w:p w14:paraId="2DD4DED9">
            <w:pPr>
              <w:widowControl/>
              <w:spacing w:line="400" w:lineRule="exact"/>
              <w:rPr>
                <w:rFonts w:ascii="思源黑体 CN Normal" w:hAnsi="思源黑体 CN Normal" w:eastAsia="思源黑体 CN Normal" w:cs="宋体"/>
                <w:bCs/>
                <w:color w:val="FF0000"/>
                <w:kern w:val="0"/>
                <w:sz w:val="24"/>
                <w:szCs w:val="24"/>
              </w:rPr>
            </w:pPr>
            <w:r>
              <w:rPr>
                <w:rFonts w:hint="eastAsia" w:ascii="楷体" w:hAnsi="楷体" w:eastAsia="楷体" w:cs="宋体"/>
                <w:color w:val="FF0000"/>
                <w:kern w:val="0"/>
                <w:sz w:val="24"/>
                <w:szCs w:val="24"/>
                <w:lang w:bidi="ar"/>
              </w:rPr>
              <w:t>KT</w:t>
            </w:r>
            <w:r>
              <w:rPr>
                <w:rFonts w:ascii="楷体" w:hAnsi="楷体" w:eastAsia="楷体" w:cs="宋体"/>
                <w:color w:val="FF0000"/>
                <w:kern w:val="0"/>
                <w:sz w:val="24"/>
                <w:szCs w:val="24"/>
                <w:lang w:bidi="ar"/>
              </w:rPr>
              <w:t>6_人工智能技术</w:t>
            </w:r>
          </w:p>
        </w:tc>
        <w:tc>
          <w:tcPr>
            <w:tcW w:w="1701" w:type="dxa"/>
            <w:vAlign w:val="center"/>
          </w:tcPr>
          <w:p w14:paraId="0D3851B2">
            <w:pPr>
              <w:widowControl/>
              <w:spacing w:line="400" w:lineRule="exact"/>
              <w:jc w:val="left"/>
              <w:rPr>
                <w:rFonts w:ascii="思源黑体 CN Normal" w:hAnsi="思源黑体 CN Normal" w:eastAsia="思源黑体 CN Normal" w:cs="宋体"/>
                <w:bCs/>
                <w:color w:val="FF0000"/>
                <w:kern w:val="0"/>
                <w:sz w:val="24"/>
                <w:szCs w:val="24"/>
              </w:rPr>
            </w:pPr>
            <w:r>
              <w:rPr>
                <w:rFonts w:hint="eastAsia" w:ascii="楷体" w:hAnsi="楷体" w:eastAsia="楷体" w:cs="宋体"/>
                <w:bCs/>
                <w:color w:val="FF0000"/>
                <w:kern w:val="0"/>
                <w:sz w:val="24"/>
                <w:szCs w:val="24"/>
              </w:rPr>
              <w:t>1.识记(Remember)</w:t>
            </w:r>
          </w:p>
        </w:tc>
        <w:tc>
          <w:tcPr>
            <w:tcW w:w="850" w:type="dxa"/>
            <w:shd w:val="clear" w:color="auto" w:fill="auto"/>
            <w:noWrap/>
            <w:vAlign w:val="center"/>
          </w:tcPr>
          <w:p w14:paraId="7DC54AB1">
            <w:pPr>
              <w:widowControl/>
              <w:spacing w:line="400" w:lineRule="exact"/>
              <w:jc w:val="center"/>
              <w:rPr>
                <w:rFonts w:ascii="楷体" w:hAnsi="楷体" w:eastAsia="楷体" w:cs="宋体"/>
                <w:bCs/>
                <w:color w:val="FF0000"/>
                <w:kern w:val="0"/>
                <w:sz w:val="24"/>
                <w:szCs w:val="24"/>
              </w:rPr>
            </w:pPr>
            <w:r>
              <w:rPr>
                <w:rFonts w:hint="eastAsia" w:ascii="楷体" w:hAnsi="楷体" w:eastAsia="楷体" w:cs="宋体"/>
                <w:bCs/>
                <w:color w:val="FF0000"/>
                <w:kern w:val="0"/>
                <w:sz w:val="24"/>
                <w:szCs w:val="24"/>
              </w:rPr>
              <w:t>否</w:t>
            </w:r>
          </w:p>
        </w:tc>
        <w:tc>
          <w:tcPr>
            <w:tcW w:w="496" w:type="dxa"/>
            <w:shd w:val="clear" w:color="auto" w:fill="auto"/>
            <w:noWrap/>
            <w:vAlign w:val="center"/>
          </w:tcPr>
          <w:p w14:paraId="4437DB60">
            <w:pPr>
              <w:widowControl/>
              <w:spacing w:line="400" w:lineRule="exact"/>
              <w:jc w:val="center"/>
              <w:rPr>
                <w:rFonts w:ascii="楷体" w:hAnsi="楷体" w:eastAsia="楷体" w:cs="宋体"/>
                <w:bCs/>
                <w:color w:val="FF0000"/>
                <w:kern w:val="0"/>
                <w:sz w:val="24"/>
                <w:szCs w:val="24"/>
              </w:rPr>
            </w:pPr>
            <w:r>
              <w:rPr>
                <w:rFonts w:hint="eastAsia" w:ascii="楷体" w:hAnsi="楷体" w:eastAsia="楷体" w:cs="宋体"/>
                <w:bCs/>
                <w:color w:val="FF0000"/>
                <w:kern w:val="0"/>
                <w:sz w:val="24"/>
                <w:szCs w:val="24"/>
              </w:rPr>
              <w:t>中</w:t>
            </w:r>
          </w:p>
        </w:tc>
        <w:tc>
          <w:tcPr>
            <w:tcW w:w="679" w:type="dxa"/>
            <w:vAlign w:val="center"/>
          </w:tcPr>
          <w:p w14:paraId="74CE77B8">
            <w:pPr>
              <w:widowControl/>
              <w:spacing w:line="400" w:lineRule="exact"/>
              <w:jc w:val="center"/>
              <w:rPr>
                <w:rFonts w:ascii="楷体" w:hAnsi="楷体" w:eastAsia="楷体" w:cs="宋体"/>
                <w:bCs/>
                <w:color w:val="FF0000"/>
                <w:kern w:val="0"/>
                <w:sz w:val="24"/>
                <w:szCs w:val="24"/>
              </w:rPr>
            </w:pPr>
          </w:p>
        </w:tc>
        <w:tc>
          <w:tcPr>
            <w:tcW w:w="944" w:type="dxa"/>
            <w:vAlign w:val="center"/>
          </w:tcPr>
          <w:p w14:paraId="5B4F1F0C">
            <w:pPr>
              <w:widowControl/>
              <w:spacing w:line="400" w:lineRule="exact"/>
              <w:jc w:val="center"/>
              <w:rPr>
                <w:rFonts w:ascii="思源黑体 CN Normal" w:hAnsi="思源黑体 CN Normal" w:eastAsia="思源黑体 CN Normal" w:cs="宋体"/>
                <w:bCs/>
                <w:color w:val="FF0000"/>
                <w:kern w:val="0"/>
                <w:sz w:val="24"/>
                <w:szCs w:val="24"/>
              </w:rPr>
            </w:pPr>
          </w:p>
        </w:tc>
      </w:tr>
      <w:tr w14:paraId="3588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406" w:type="dxa"/>
            <w:shd w:val="clear" w:color="auto" w:fill="auto"/>
            <w:noWrap/>
            <w:vAlign w:val="center"/>
          </w:tcPr>
          <w:p w14:paraId="448BD135">
            <w:pPr>
              <w:widowControl/>
              <w:spacing w:line="400" w:lineRule="exact"/>
              <w:jc w:val="left"/>
              <w:rPr>
                <w:rFonts w:ascii="思源黑体 CN Normal" w:hAnsi="思源黑体 CN Normal" w:eastAsia="思源黑体 CN Normal" w:cs="宋体"/>
                <w:bCs/>
                <w:color w:val="FF0000"/>
                <w:kern w:val="0"/>
                <w:sz w:val="24"/>
                <w:szCs w:val="24"/>
              </w:rPr>
            </w:pPr>
          </w:p>
        </w:tc>
        <w:tc>
          <w:tcPr>
            <w:tcW w:w="1984" w:type="dxa"/>
          </w:tcPr>
          <w:p w14:paraId="49017424">
            <w:pPr>
              <w:widowControl/>
              <w:spacing w:line="400" w:lineRule="exact"/>
              <w:jc w:val="left"/>
              <w:rPr>
                <w:rFonts w:ascii="思源黑体 CN Normal" w:hAnsi="思源黑体 CN Normal" w:eastAsia="思源黑体 CN Normal" w:cs="宋体"/>
                <w:bCs/>
                <w:color w:val="FF0000"/>
                <w:kern w:val="0"/>
                <w:sz w:val="24"/>
                <w:szCs w:val="24"/>
              </w:rPr>
            </w:pPr>
          </w:p>
        </w:tc>
        <w:tc>
          <w:tcPr>
            <w:tcW w:w="1701" w:type="dxa"/>
          </w:tcPr>
          <w:p w14:paraId="6CEAC72E">
            <w:pPr>
              <w:widowControl/>
              <w:spacing w:line="400" w:lineRule="exact"/>
              <w:jc w:val="center"/>
              <w:rPr>
                <w:rFonts w:ascii="思源黑体 CN Normal" w:hAnsi="思源黑体 CN Normal" w:eastAsia="思源黑体 CN Normal" w:cs="宋体"/>
                <w:bCs/>
                <w:color w:val="FF0000"/>
                <w:kern w:val="0"/>
                <w:sz w:val="24"/>
                <w:szCs w:val="24"/>
              </w:rPr>
            </w:pPr>
          </w:p>
        </w:tc>
        <w:tc>
          <w:tcPr>
            <w:tcW w:w="850" w:type="dxa"/>
            <w:shd w:val="clear" w:color="auto" w:fill="auto"/>
            <w:noWrap/>
            <w:vAlign w:val="center"/>
          </w:tcPr>
          <w:p w14:paraId="6B9A6119">
            <w:pPr>
              <w:widowControl/>
              <w:spacing w:line="400" w:lineRule="exact"/>
              <w:jc w:val="center"/>
              <w:rPr>
                <w:rFonts w:ascii="思源黑体 CN Normal" w:hAnsi="思源黑体 CN Normal" w:eastAsia="思源黑体 CN Normal" w:cs="宋体"/>
                <w:bCs/>
                <w:color w:val="FF0000"/>
                <w:kern w:val="0"/>
                <w:sz w:val="24"/>
                <w:szCs w:val="24"/>
              </w:rPr>
            </w:pPr>
          </w:p>
        </w:tc>
        <w:tc>
          <w:tcPr>
            <w:tcW w:w="496" w:type="dxa"/>
            <w:shd w:val="clear" w:color="auto" w:fill="auto"/>
            <w:noWrap/>
            <w:vAlign w:val="center"/>
          </w:tcPr>
          <w:p w14:paraId="671157E5">
            <w:pPr>
              <w:widowControl/>
              <w:spacing w:line="400" w:lineRule="exact"/>
              <w:jc w:val="center"/>
              <w:rPr>
                <w:rFonts w:ascii="思源黑体 CN Normal" w:hAnsi="思源黑体 CN Normal" w:eastAsia="思源黑体 CN Normal" w:cs="宋体"/>
                <w:bCs/>
                <w:color w:val="FF0000"/>
                <w:kern w:val="0"/>
                <w:sz w:val="24"/>
                <w:szCs w:val="24"/>
              </w:rPr>
            </w:pPr>
          </w:p>
        </w:tc>
        <w:tc>
          <w:tcPr>
            <w:tcW w:w="679" w:type="dxa"/>
          </w:tcPr>
          <w:p w14:paraId="72470F39">
            <w:pPr>
              <w:widowControl/>
              <w:spacing w:line="400" w:lineRule="exact"/>
              <w:jc w:val="center"/>
              <w:rPr>
                <w:rFonts w:ascii="思源黑体 CN Normal" w:hAnsi="思源黑体 CN Normal" w:eastAsia="思源黑体 CN Normal" w:cs="宋体"/>
                <w:bCs/>
                <w:color w:val="FF0000"/>
                <w:kern w:val="0"/>
                <w:sz w:val="24"/>
                <w:szCs w:val="24"/>
              </w:rPr>
            </w:pPr>
          </w:p>
        </w:tc>
        <w:tc>
          <w:tcPr>
            <w:tcW w:w="944" w:type="dxa"/>
          </w:tcPr>
          <w:p w14:paraId="383BC6DB">
            <w:pPr>
              <w:widowControl/>
              <w:spacing w:line="400" w:lineRule="exact"/>
              <w:jc w:val="center"/>
              <w:rPr>
                <w:rFonts w:ascii="思源黑体 CN Normal" w:hAnsi="思源黑体 CN Normal" w:eastAsia="思源黑体 CN Normal" w:cs="宋体"/>
                <w:bCs/>
                <w:color w:val="FF0000"/>
                <w:kern w:val="0"/>
                <w:sz w:val="24"/>
                <w:szCs w:val="24"/>
              </w:rPr>
            </w:pPr>
          </w:p>
        </w:tc>
      </w:tr>
      <w:tr w14:paraId="1744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406" w:type="dxa"/>
            <w:shd w:val="clear" w:color="auto" w:fill="auto"/>
            <w:noWrap/>
            <w:vAlign w:val="center"/>
          </w:tcPr>
          <w:p w14:paraId="2995587C">
            <w:pPr>
              <w:widowControl/>
              <w:spacing w:line="400" w:lineRule="exact"/>
              <w:jc w:val="left"/>
              <w:rPr>
                <w:rFonts w:ascii="思源黑体 CN Normal" w:hAnsi="思源黑体 CN Normal" w:eastAsia="思源黑体 CN Normal" w:cs="宋体"/>
                <w:bCs/>
                <w:kern w:val="0"/>
                <w:sz w:val="24"/>
                <w:szCs w:val="24"/>
              </w:rPr>
            </w:pPr>
          </w:p>
        </w:tc>
        <w:tc>
          <w:tcPr>
            <w:tcW w:w="1984" w:type="dxa"/>
          </w:tcPr>
          <w:p w14:paraId="7BE9A94B">
            <w:pPr>
              <w:widowControl/>
              <w:spacing w:line="400" w:lineRule="exact"/>
              <w:jc w:val="left"/>
              <w:rPr>
                <w:rFonts w:ascii="思源黑体 CN Normal" w:hAnsi="思源黑体 CN Normal" w:eastAsia="思源黑体 CN Normal" w:cs="宋体"/>
                <w:bCs/>
                <w:kern w:val="0"/>
                <w:sz w:val="24"/>
                <w:szCs w:val="24"/>
              </w:rPr>
            </w:pPr>
          </w:p>
        </w:tc>
        <w:tc>
          <w:tcPr>
            <w:tcW w:w="1701" w:type="dxa"/>
          </w:tcPr>
          <w:p w14:paraId="22579512">
            <w:pPr>
              <w:widowControl/>
              <w:spacing w:line="400" w:lineRule="exact"/>
              <w:jc w:val="center"/>
              <w:rPr>
                <w:rFonts w:ascii="思源黑体 CN Normal" w:hAnsi="思源黑体 CN Normal" w:eastAsia="思源黑体 CN Normal" w:cs="宋体"/>
                <w:bCs/>
                <w:kern w:val="0"/>
                <w:sz w:val="24"/>
                <w:szCs w:val="24"/>
              </w:rPr>
            </w:pPr>
          </w:p>
        </w:tc>
        <w:tc>
          <w:tcPr>
            <w:tcW w:w="850" w:type="dxa"/>
            <w:shd w:val="clear" w:color="auto" w:fill="auto"/>
            <w:noWrap/>
            <w:vAlign w:val="center"/>
          </w:tcPr>
          <w:p w14:paraId="1EBB0E90">
            <w:pPr>
              <w:widowControl/>
              <w:spacing w:line="400" w:lineRule="exact"/>
              <w:jc w:val="center"/>
              <w:rPr>
                <w:rFonts w:ascii="思源黑体 CN Normal" w:hAnsi="思源黑体 CN Normal" w:eastAsia="思源黑体 CN Normal" w:cs="宋体"/>
                <w:bCs/>
                <w:kern w:val="0"/>
                <w:sz w:val="24"/>
                <w:szCs w:val="24"/>
              </w:rPr>
            </w:pPr>
          </w:p>
        </w:tc>
        <w:tc>
          <w:tcPr>
            <w:tcW w:w="496" w:type="dxa"/>
            <w:shd w:val="clear" w:color="auto" w:fill="auto"/>
            <w:noWrap/>
            <w:vAlign w:val="center"/>
          </w:tcPr>
          <w:p w14:paraId="7E58079C">
            <w:pPr>
              <w:widowControl/>
              <w:spacing w:line="400" w:lineRule="exact"/>
              <w:jc w:val="center"/>
              <w:rPr>
                <w:rFonts w:ascii="思源黑体 CN Normal" w:hAnsi="思源黑体 CN Normal" w:eastAsia="思源黑体 CN Normal" w:cs="宋体"/>
                <w:bCs/>
                <w:kern w:val="0"/>
                <w:sz w:val="24"/>
                <w:szCs w:val="24"/>
              </w:rPr>
            </w:pPr>
          </w:p>
        </w:tc>
        <w:tc>
          <w:tcPr>
            <w:tcW w:w="679" w:type="dxa"/>
          </w:tcPr>
          <w:p w14:paraId="3BD025B5">
            <w:pPr>
              <w:widowControl/>
              <w:spacing w:line="400" w:lineRule="exact"/>
              <w:jc w:val="center"/>
              <w:rPr>
                <w:rFonts w:ascii="思源黑体 CN Normal" w:hAnsi="思源黑体 CN Normal" w:eastAsia="思源黑体 CN Normal" w:cs="宋体"/>
                <w:bCs/>
                <w:kern w:val="0"/>
                <w:sz w:val="24"/>
                <w:szCs w:val="24"/>
              </w:rPr>
            </w:pPr>
          </w:p>
        </w:tc>
        <w:tc>
          <w:tcPr>
            <w:tcW w:w="944" w:type="dxa"/>
          </w:tcPr>
          <w:p w14:paraId="59550806">
            <w:pPr>
              <w:widowControl/>
              <w:spacing w:line="400" w:lineRule="exact"/>
              <w:jc w:val="center"/>
              <w:rPr>
                <w:rFonts w:ascii="思源黑体 CN Normal" w:hAnsi="思源黑体 CN Normal" w:eastAsia="思源黑体 CN Normal" w:cs="宋体"/>
                <w:bCs/>
                <w:kern w:val="0"/>
                <w:sz w:val="24"/>
                <w:szCs w:val="24"/>
              </w:rPr>
            </w:pPr>
          </w:p>
        </w:tc>
      </w:tr>
    </w:tbl>
    <w:p w14:paraId="232CA276">
      <w:pPr>
        <w:spacing w:line="400" w:lineRule="exact"/>
        <w:ind w:firstLine="480" w:firstLineChars="200"/>
        <w:rPr>
          <w:rFonts w:ascii="楷体" w:hAnsi="楷体" w:eastAsia="楷体"/>
          <w:sz w:val="24"/>
          <w:szCs w:val="28"/>
        </w:rPr>
      </w:pPr>
    </w:p>
    <w:p w14:paraId="745726DA">
      <w:pPr>
        <w:spacing w:line="400" w:lineRule="exact"/>
        <w:ind w:firstLine="480" w:firstLineChars="200"/>
        <w:rPr>
          <w:rFonts w:ascii="楷体" w:hAnsi="楷体" w:eastAsia="楷体"/>
          <w:color w:val="FF0000"/>
          <w:sz w:val="24"/>
          <w:szCs w:val="28"/>
        </w:rPr>
      </w:pPr>
      <w:r>
        <w:rPr>
          <w:rFonts w:hint="eastAsia" w:ascii="楷体" w:hAnsi="楷体" w:eastAsia="楷体"/>
          <w:color w:val="FF0000"/>
          <w:sz w:val="24"/>
          <w:szCs w:val="28"/>
        </w:rPr>
        <w:t>备注</w:t>
      </w:r>
      <w:r>
        <w:rPr>
          <w:rFonts w:ascii="楷体" w:hAnsi="楷体" w:eastAsia="楷体"/>
          <w:color w:val="FF0000"/>
          <w:sz w:val="24"/>
          <w:szCs w:val="28"/>
        </w:rPr>
        <w:t>：</w:t>
      </w:r>
    </w:p>
    <w:p w14:paraId="5C985869">
      <w:pPr>
        <w:spacing w:line="400" w:lineRule="exact"/>
        <w:ind w:firstLine="480" w:firstLineChars="200"/>
        <w:rPr>
          <w:rFonts w:ascii="楷体" w:hAnsi="楷体" w:eastAsia="楷体"/>
          <w:color w:val="FF0000"/>
          <w:sz w:val="24"/>
          <w:szCs w:val="28"/>
        </w:rPr>
      </w:pPr>
      <w:r>
        <w:rPr>
          <w:rFonts w:hint="eastAsia" w:ascii="楷体" w:hAnsi="楷体" w:eastAsia="楷体"/>
          <w:color w:val="FF0000"/>
          <w:sz w:val="24"/>
          <w:szCs w:val="28"/>
        </w:rPr>
        <w:t>1.</w:t>
      </w:r>
      <w:r>
        <w:rPr>
          <w:rFonts w:hint="eastAsia" w:ascii="楷体" w:hAnsi="楷体" w:eastAsia="楷体"/>
          <w:color w:val="FF0000"/>
          <w:sz w:val="24"/>
          <w:szCs w:val="28"/>
          <w:lang w:eastAsia="zh-CN"/>
        </w:rPr>
        <w:t>结课考核</w:t>
      </w:r>
      <w:r>
        <w:rPr>
          <w:rFonts w:hint="eastAsia" w:ascii="楷体" w:hAnsi="楷体" w:eastAsia="楷体"/>
          <w:color w:val="FF0000"/>
          <w:sz w:val="24"/>
          <w:szCs w:val="28"/>
        </w:rPr>
        <w:t>应关注重要知识点和能力点的覆盖面，体现知识的运用能力、解决实际问题的能力、创新思维能力。</w:t>
      </w:r>
    </w:p>
    <w:p w14:paraId="29C5BF08">
      <w:pPr>
        <w:spacing w:line="400" w:lineRule="exact"/>
        <w:ind w:firstLine="480" w:firstLineChars="200"/>
        <w:rPr>
          <w:rFonts w:ascii="楷体" w:hAnsi="楷体" w:eastAsia="楷体"/>
          <w:color w:val="FF0000"/>
          <w:sz w:val="24"/>
          <w:szCs w:val="28"/>
        </w:rPr>
      </w:pPr>
      <w:r>
        <w:rPr>
          <w:rFonts w:hint="eastAsia" w:ascii="楷体" w:hAnsi="楷体" w:eastAsia="楷体"/>
          <w:color w:val="FF0000"/>
          <w:sz w:val="24"/>
          <w:szCs w:val="28"/>
        </w:rPr>
        <w:t>2.</w:t>
      </w:r>
      <w:r>
        <w:rPr>
          <w:rFonts w:hint="eastAsia" w:ascii="楷体" w:hAnsi="楷体" w:eastAsia="楷体"/>
          <w:color w:val="FF0000"/>
          <w:sz w:val="24"/>
          <w:szCs w:val="28"/>
          <w:lang w:eastAsia="zh-CN"/>
        </w:rPr>
        <w:t>结课考核</w:t>
      </w:r>
      <w:r>
        <w:rPr>
          <w:rFonts w:hint="eastAsia" w:ascii="楷体" w:hAnsi="楷体" w:eastAsia="楷体"/>
          <w:color w:val="FF0000"/>
          <w:sz w:val="24"/>
          <w:szCs w:val="28"/>
        </w:rPr>
        <w:t>方式包括闭卷笔试、开卷笔试、机考、大作业、报告、口试、答辩、项目成果物等。考核方式的选取应与项目性质特点和教学目标要求相匹配，可以是一种方式，也可以是多种考核形式的组合（多种形式组合时，须明确各形式考核的成绩占比）。</w:t>
      </w:r>
    </w:p>
    <w:p w14:paraId="2D0D2CCF">
      <w:pPr>
        <w:spacing w:line="400" w:lineRule="exact"/>
        <w:ind w:firstLine="480" w:firstLineChars="200"/>
        <w:rPr>
          <w:rFonts w:ascii="楷体" w:hAnsi="楷体" w:eastAsia="楷体"/>
          <w:color w:val="FF0000"/>
          <w:sz w:val="24"/>
          <w:szCs w:val="28"/>
        </w:rPr>
      </w:pPr>
      <w:r>
        <w:rPr>
          <w:rFonts w:hint="eastAsia" w:ascii="楷体" w:hAnsi="楷体" w:eastAsia="楷体"/>
          <w:color w:val="FF0000"/>
          <w:sz w:val="24"/>
          <w:szCs w:val="28"/>
        </w:rPr>
        <w:t>3.考核的知识点或能力从“</w:t>
      </w:r>
      <w:r>
        <w:rPr>
          <w:rFonts w:hint="eastAsia" w:ascii="楷体" w:hAnsi="楷体" w:eastAsia="楷体"/>
          <w:b/>
          <w:color w:val="FF0000"/>
          <w:sz w:val="24"/>
          <w:szCs w:val="28"/>
        </w:rPr>
        <w:t>四、教学内容与要求</w:t>
      </w:r>
      <w:r>
        <w:rPr>
          <w:rFonts w:hint="eastAsia" w:ascii="楷体" w:hAnsi="楷体" w:eastAsia="楷体"/>
          <w:color w:val="FF0000"/>
          <w:sz w:val="24"/>
          <w:szCs w:val="28"/>
        </w:rPr>
        <w:t>”中选取，主要选取在</w:t>
      </w:r>
      <w:r>
        <w:rPr>
          <w:rFonts w:hint="eastAsia" w:ascii="楷体" w:hAnsi="楷体" w:eastAsia="楷体"/>
          <w:color w:val="FF0000"/>
          <w:sz w:val="24"/>
          <w:szCs w:val="28"/>
          <w:lang w:eastAsia="zh-CN"/>
        </w:rPr>
        <w:t>结课考核</w:t>
      </w:r>
      <w:r>
        <w:rPr>
          <w:rFonts w:hint="eastAsia" w:ascii="楷体" w:hAnsi="楷体" w:eastAsia="楷体"/>
          <w:color w:val="FF0000"/>
          <w:sz w:val="24"/>
          <w:szCs w:val="28"/>
        </w:rPr>
        <w:t>中需进行考核的重点与难点，可以单元为单位选取，也可将不同单元进行组合。</w:t>
      </w:r>
    </w:p>
    <w:p w14:paraId="4AB6DE3D">
      <w:pPr>
        <w:spacing w:line="400" w:lineRule="exact"/>
        <w:ind w:firstLine="480" w:firstLineChars="200"/>
        <w:rPr>
          <w:rFonts w:ascii="楷体" w:hAnsi="楷体" w:eastAsia="楷体"/>
          <w:color w:val="FF0000"/>
          <w:sz w:val="24"/>
          <w:szCs w:val="28"/>
        </w:rPr>
      </w:pPr>
      <w:r>
        <w:rPr>
          <w:rFonts w:hint="eastAsia" w:ascii="楷体" w:hAnsi="楷体" w:eastAsia="楷体"/>
          <w:color w:val="FF0000"/>
          <w:sz w:val="24"/>
          <w:szCs w:val="28"/>
        </w:rPr>
        <w:t>4.考核要求主要指题型，考题类型应与知识点和能力点的掌握程度相匹配，选取合适的题型考查重点教学内容。针对大作业、报告、口试、答辩、项目成果物等考核方式，可针对考核的知识群或能力总体进行撰写。</w:t>
      </w:r>
    </w:p>
    <w:p w14:paraId="47F3DD8E">
      <w:pPr>
        <w:spacing w:before="156" w:beforeLines="50" w:after="156" w:afterLines="50" w:line="400" w:lineRule="exact"/>
        <w:ind w:firstLine="480" w:firstLineChars="200"/>
        <w:rPr>
          <w:rFonts w:ascii="思源黑体 CN Normal" w:hAnsi="思源黑体 CN Normal" w:eastAsia="思源黑体 CN Normal"/>
          <w:b/>
          <w:sz w:val="24"/>
          <w:szCs w:val="24"/>
        </w:rPr>
      </w:pPr>
      <w:r>
        <w:rPr>
          <w:rFonts w:hint="eastAsia" w:ascii="思源黑体 CN Normal" w:hAnsi="思源黑体 CN Normal" w:eastAsia="思源黑体 CN Normal"/>
          <w:b/>
          <w:sz w:val="24"/>
          <w:szCs w:val="24"/>
        </w:rPr>
        <w:t>4</w:t>
      </w:r>
      <w:r>
        <w:rPr>
          <w:rFonts w:ascii="思源黑体 CN Normal" w:hAnsi="思源黑体 CN Normal" w:eastAsia="思源黑体 CN Normal"/>
          <w:b/>
          <w:sz w:val="24"/>
          <w:szCs w:val="24"/>
        </w:rPr>
        <w:t>.</w:t>
      </w:r>
      <w:r>
        <w:rPr>
          <w:rFonts w:hint="eastAsia" w:ascii="思源黑体 CN Normal" w:hAnsi="思源黑体 CN Normal" w:eastAsia="思源黑体 CN Normal"/>
          <w:b/>
          <w:sz w:val="24"/>
          <w:szCs w:val="24"/>
        </w:rPr>
        <w:t>加分项</w:t>
      </w:r>
    </w:p>
    <w:p w14:paraId="7107CA64">
      <w:pPr>
        <w:spacing w:line="400" w:lineRule="exact"/>
        <w:ind w:firstLine="480" w:firstLineChars="200"/>
        <w:rPr>
          <w:rFonts w:ascii="楷体" w:hAnsi="楷体" w:eastAsia="楷体"/>
          <w:sz w:val="24"/>
          <w:szCs w:val="28"/>
        </w:rPr>
      </w:pPr>
      <w:r>
        <w:rPr>
          <w:rFonts w:hint="eastAsia" w:ascii="楷体" w:hAnsi="楷体" w:eastAsia="楷体"/>
          <w:sz w:val="24"/>
          <w:szCs w:val="28"/>
        </w:rPr>
        <w:t>加分项为选填项。如果项目有加分，要明确加分规则与标准，保证公平公正。</w:t>
      </w:r>
    </w:p>
    <w:p w14:paraId="5EAF01EC">
      <w:pPr>
        <w:pStyle w:val="9"/>
        <w:numPr>
          <w:ilvl w:val="0"/>
          <w:numId w:val="3"/>
        </w:numPr>
        <w:spacing w:before="340" w:after="330" w:line="400" w:lineRule="exact"/>
        <w:ind w:left="0" w:firstLine="600"/>
        <w:rPr>
          <w:rFonts w:ascii="思源黑体 CN Medium" w:hAnsi="思源黑体 CN Medium" w:eastAsia="思源黑体 CN Medium"/>
          <w:b/>
          <w:sz w:val="30"/>
          <w:szCs w:val="30"/>
        </w:rPr>
      </w:pPr>
      <w:r>
        <w:rPr>
          <w:rFonts w:ascii="思源黑体 CN Medium" w:hAnsi="思源黑体 CN Medium" w:eastAsia="思源黑体 CN Medium"/>
          <w:b/>
          <w:sz w:val="30"/>
          <w:szCs w:val="30"/>
        </w:rPr>
        <w:t>教学方法</w:t>
      </w:r>
      <w:r>
        <w:rPr>
          <w:rFonts w:hint="eastAsia" w:ascii="思源黑体 CN Medium" w:hAnsi="思源黑体 CN Medium" w:eastAsia="思源黑体 CN Medium"/>
          <w:b/>
          <w:sz w:val="30"/>
          <w:szCs w:val="30"/>
        </w:rPr>
        <w:t>与教学手段</w:t>
      </w:r>
    </w:p>
    <w:p w14:paraId="1A4A3740">
      <w:pPr>
        <w:spacing w:before="156" w:beforeLines="50" w:after="156" w:afterLines="50" w:line="400" w:lineRule="exact"/>
        <w:ind w:firstLine="480" w:firstLineChars="200"/>
        <w:rPr>
          <w:rFonts w:ascii="思源黑体 CN Normal" w:hAnsi="思源黑体 CN Normal" w:eastAsia="思源黑体 CN Normal"/>
          <w:b/>
          <w:sz w:val="24"/>
          <w:szCs w:val="24"/>
        </w:rPr>
      </w:pPr>
      <w:r>
        <w:rPr>
          <w:rFonts w:hint="eastAsia" w:ascii="思源黑体 CN Normal" w:hAnsi="思源黑体 CN Normal" w:eastAsia="思源黑体 CN Normal"/>
          <w:b/>
          <w:sz w:val="24"/>
          <w:szCs w:val="24"/>
        </w:rPr>
        <w:t>1</w:t>
      </w:r>
      <w:r>
        <w:rPr>
          <w:rFonts w:ascii="思源黑体 CN Normal" w:hAnsi="思源黑体 CN Normal" w:eastAsia="思源黑体 CN Normal"/>
          <w:b/>
          <w:sz w:val="24"/>
          <w:szCs w:val="24"/>
        </w:rPr>
        <w:t>.</w:t>
      </w:r>
      <w:r>
        <w:rPr>
          <w:rFonts w:hint="eastAsia" w:ascii="思源黑体 CN Normal" w:hAnsi="思源黑体 CN Normal" w:eastAsia="思源黑体 CN Normal"/>
          <w:b/>
          <w:sz w:val="24"/>
          <w:szCs w:val="24"/>
        </w:rPr>
        <w:t>教学方法</w:t>
      </w:r>
    </w:p>
    <w:p w14:paraId="125DF396">
      <w:pPr>
        <w:spacing w:before="156" w:beforeLines="50" w:after="156" w:afterLines="50" w:line="400" w:lineRule="exact"/>
        <w:rPr>
          <w:rFonts w:ascii="思源黑体 CN Normal" w:hAnsi="思源黑体 CN Normal" w:eastAsia="思源黑体 CN Normal"/>
          <w:b/>
          <w:sz w:val="24"/>
          <w:szCs w:val="24"/>
        </w:rPr>
      </w:pPr>
    </w:p>
    <w:p w14:paraId="575BB855">
      <w:pPr>
        <w:spacing w:before="156" w:beforeLines="50" w:after="156" w:afterLines="50" w:line="400" w:lineRule="exact"/>
        <w:ind w:firstLine="480" w:firstLineChars="200"/>
        <w:rPr>
          <w:rFonts w:ascii="思源黑体 CN Normal" w:hAnsi="思源黑体 CN Normal" w:eastAsia="思源黑体 CN Normal"/>
          <w:b/>
          <w:sz w:val="24"/>
          <w:szCs w:val="24"/>
        </w:rPr>
      </w:pPr>
      <w:r>
        <w:rPr>
          <w:rFonts w:hint="eastAsia" w:ascii="思源黑体 CN Normal" w:hAnsi="思源黑体 CN Normal" w:eastAsia="思源黑体 CN Normal"/>
          <w:b/>
          <w:sz w:val="24"/>
          <w:szCs w:val="24"/>
        </w:rPr>
        <w:t>2</w:t>
      </w:r>
      <w:r>
        <w:rPr>
          <w:rFonts w:ascii="思源黑体 CN Normal" w:hAnsi="思源黑体 CN Normal" w:eastAsia="思源黑体 CN Normal"/>
          <w:b/>
          <w:sz w:val="24"/>
          <w:szCs w:val="24"/>
        </w:rPr>
        <w:t>.</w:t>
      </w:r>
      <w:r>
        <w:rPr>
          <w:rFonts w:hint="eastAsia" w:ascii="思源黑体 CN Normal" w:hAnsi="思源黑体 CN Normal" w:eastAsia="思源黑体 CN Normal"/>
          <w:b/>
          <w:sz w:val="24"/>
          <w:szCs w:val="24"/>
        </w:rPr>
        <w:t>教学手段</w:t>
      </w:r>
    </w:p>
    <w:p w14:paraId="6CEBD3EE">
      <w:pPr>
        <w:spacing w:line="400" w:lineRule="exact"/>
        <w:ind w:firstLine="480" w:firstLineChars="200"/>
        <w:rPr>
          <w:rFonts w:ascii="楷体" w:hAnsi="楷体" w:eastAsia="楷体"/>
          <w:color w:val="FF0000"/>
          <w:sz w:val="24"/>
          <w:szCs w:val="24"/>
        </w:rPr>
      </w:pPr>
      <w:r>
        <w:rPr>
          <w:rFonts w:hint="eastAsia" w:ascii="楷体" w:hAnsi="楷体" w:eastAsia="楷体"/>
          <w:color w:val="FF0000"/>
          <w:sz w:val="24"/>
          <w:szCs w:val="24"/>
        </w:rPr>
        <w:t>教学手段应体现以项目为导向、突出学生实践能力培养和个性发展的原则，引导学生构思、设计、实施、运行，学生真做、真练、真实战。教学组织实施应具有浓郁的实践氛围，有利于项目教学目标的达成，有利于激发学生学习与实践的兴趣和主动性，促进和支持学生实践，将教学与项目研发、工作室相结合，促进学生专业能力、应用能力的提升，从而有效达成项目教学目标。以学习产出为导向，把线上学习与线下面授教学有机结合，从学习者视角看教学，重视学生的学习体验，重视教学过程的交互，注重“教”与“学”的设计。</w:t>
      </w:r>
    </w:p>
    <w:p w14:paraId="4E8BCDDF">
      <w:pPr>
        <w:spacing w:line="400" w:lineRule="exact"/>
        <w:ind w:firstLine="480" w:firstLineChars="200"/>
        <w:rPr>
          <w:rFonts w:ascii="楷体" w:hAnsi="楷体" w:eastAsia="楷体"/>
          <w:color w:val="FF0000"/>
          <w:sz w:val="24"/>
          <w:szCs w:val="24"/>
        </w:rPr>
      </w:pPr>
      <w:r>
        <w:rPr>
          <w:rFonts w:hint="eastAsia" w:ascii="楷体" w:hAnsi="楷体" w:eastAsia="楷体"/>
          <w:color w:val="FF0000"/>
          <w:sz w:val="24"/>
          <w:szCs w:val="24"/>
        </w:rPr>
        <w:t>针对不同的教学内容采用不同的教学方法和手段，不能仅仅简单列出教学方法的名称。如果在项目单元教学实施建议中已经设计，则这部分可以不再重复描述，由任课教师灵活掌握。</w:t>
      </w:r>
    </w:p>
    <w:p w14:paraId="552DF58A">
      <w:pPr>
        <w:pStyle w:val="9"/>
        <w:numPr>
          <w:ilvl w:val="0"/>
          <w:numId w:val="3"/>
        </w:numPr>
        <w:spacing w:before="340" w:after="330" w:line="400" w:lineRule="exact"/>
        <w:ind w:left="0" w:firstLine="600"/>
        <w:rPr>
          <w:rFonts w:ascii="思源黑体 CN Medium" w:hAnsi="思源黑体 CN Medium" w:eastAsia="思源黑体 CN Medium"/>
          <w:b/>
          <w:sz w:val="30"/>
          <w:szCs w:val="30"/>
        </w:rPr>
      </w:pPr>
      <w:r>
        <w:rPr>
          <w:rFonts w:hint="eastAsia" w:ascii="思源黑体 CN Medium" w:hAnsi="思源黑体 CN Medium" w:eastAsia="思源黑体 CN Medium"/>
          <w:b/>
          <w:sz w:val="30"/>
          <w:szCs w:val="30"/>
        </w:rPr>
        <w:t>教材及项目资源</w:t>
      </w:r>
    </w:p>
    <w:p w14:paraId="58B0195B">
      <w:pPr>
        <w:spacing w:before="156" w:beforeLines="50" w:after="156" w:afterLines="50" w:line="400" w:lineRule="exact"/>
        <w:ind w:firstLine="480" w:firstLineChars="200"/>
        <w:rPr>
          <w:rFonts w:ascii="思源黑体 CN Normal" w:hAnsi="思源黑体 CN Normal" w:eastAsia="思源黑体 CN Normal"/>
          <w:b/>
          <w:sz w:val="24"/>
          <w:szCs w:val="24"/>
        </w:rPr>
      </w:pPr>
      <w:r>
        <w:rPr>
          <w:rFonts w:hint="eastAsia" w:ascii="思源黑体 CN Normal" w:hAnsi="思源黑体 CN Normal" w:eastAsia="思源黑体 CN Normal"/>
          <w:b/>
          <w:sz w:val="24"/>
          <w:szCs w:val="24"/>
        </w:rPr>
        <w:t>1.教材及参考书</w:t>
      </w:r>
    </w:p>
    <w:p w14:paraId="781CEE20">
      <w:pPr>
        <w:spacing w:line="400" w:lineRule="exact"/>
        <w:ind w:firstLine="480" w:firstLineChars="200"/>
        <w:rPr>
          <w:rFonts w:ascii="思源黑体 CN Normal" w:hAnsi="思源黑体 CN Normal" w:eastAsia="思源黑体 CN Normal"/>
          <w:color w:val="FF0000"/>
          <w:sz w:val="24"/>
          <w:szCs w:val="28"/>
        </w:rPr>
      </w:pPr>
      <w:r>
        <w:rPr>
          <w:rFonts w:hint="eastAsia" w:ascii="思源黑体 CN Normal" w:hAnsi="思源黑体 CN Normal" w:eastAsia="思源黑体 CN Normal"/>
          <w:color w:val="FF0000"/>
          <w:sz w:val="24"/>
          <w:szCs w:val="28"/>
        </w:rPr>
        <w:t>《教材名称》，作者，出版地：出版社，</w:t>
      </w:r>
      <w:r>
        <w:rPr>
          <w:rFonts w:ascii="思源黑体 CN Normal" w:hAnsi="思源黑体 CN Normal" w:eastAsia="思源黑体 CN Normal"/>
          <w:color w:val="FF0000"/>
          <w:sz w:val="24"/>
          <w:szCs w:val="28"/>
        </w:rPr>
        <w:t>ISBN号，年.月，教材类型。</w:t>
      </w:r>
    </w:p>
    <w:p w14:paraId="2C502F9D">
      <w:pPr>
        <w:spacing w:line="400" w:lineRule="exact"/>
        <w:ind w:firstLine="480" w:firstLineChars="200"/>
        <w:rPr>
          <w:rFonts w:ascii="思源黑体 CN Normal" w:hAnsi="思源黑体 CN Normal" w:eastAsia="思源黑体 CN Normal"/>
          <w:color w:val="FF0000"/>
          <w:sz w:val="24"/>
          <w:szCs w:val="28"/>
        </w:rPr>
      </w:pPr>
    </w:p>
    <w:p w14:paraId="16F29633">
      <w:pPr>
        <w:spacing w:line="400" w:lineRule="exact"/>
        <w:ind w:firstLine="480" w:firstLineChars="200"/>
        <w:rPr>
          <w:rFonts w:ascii="楷体" w:hAnsi="楷体" w:eastAsia="楷体"/>
          <w:color w:val="FF0000"/>
          <w:sz w:val="24"/>
          <w:szCs w:val="24"/>
        </w:rPr>
      </w:pPr>
      <w:r>
        <w:rPr>
          <w:rFonts w:hint="eastAsia" w:ascii="楷体" w:hAnsi="楷体" w:eastAsia="楷体"/>
          <w:color w:val="FF0000"/>
          <w:sz w:val="24"/>
          <w:szCs w:val="24"/>
        </w:rPr>
        <w:t>备注：</w:t>
      </w:r>
    </w:p>
    <w:p w14:paraId="4B671EFA">
      <w:pPr>
        <w:spacing w:line="400" w:lineRule="exact"/>
        <w:ind w:firstLine="480" w:firstLineChars="200"/>
        <w:rPr>
          <w:rFonts w:ascii="楷体" w:hAnsi="楷体" w:eastAsia="楷体"/>
          <w:sz w:val="24"/>
          <w:szCs w:val="24"/>
        </w:rPr>
      </w:pPr>
      <w:r>
        <w:rPr>
          <w:rFonts w:hint="eastAsia" w:ascii="楷体" w:hAnsi="楷体" w:eastAsia="楷体"/>
          <w:color w:val="FF0000"/>
          <w:sz w:val="24"/>
          <w:szCs w:val="24"/>
        </w:rPr>
        <w:t>教材类型指自编讲义、TOPCARES系列</w:t>
      </w:r>
      <w:r>
        <w:rPr>
          <w:rFonts w:ascii="楷体" w:hAnsi="楷体" w:eastAsia="楷体"/>
          <w:color w:val="FF0000"/>
          <w:sz w:val="24"/>
          <w:szCs w:val="24"/>
        </w:rPr>
        <w:t>教材、省部级规划教材、省部级重点推荐教材、省部级精品教材、国家级规划教材、国家级重点推荐教材、国家级精品教材，自编讲义则无出版地、出版社以及ISBN号</w:t>
      </w:r>
      <w:r>
        <w:rPr>
          <w:rFonts w:hint="eastAsia" w:ascii="楷体" w:hAnsi="楷体" w:eastAsia="楷体"/>
          <w:color w:val="FF0000"/>
          <w:sz w:val="24"/>
          <w:szCs w:val="24"/>
        </w:rPr>
        <w:t>等</w:t>
      </w:r>
      <w:r>
        <w:rPr>
          <w:rFonts w:ascii="楷体" w:hAnsi="楷体" w:eastAsia="楷体"/>
          <w:color w:val="FF0000"/>
          <w:sz w:val="24"/>
          <w:szCs w:val="24"/>
        </w:rPr>
        <w:t>。</w:t>
      </w:r>
    </w:p>
    <w:p w14:paraId="04DBF4D7">
      <w:pPr>
        <w:spacing w:line="400" w:lineRule="exact"/>
        <w:ind w:firstLine="480" w:firstLineChars="200"/>
        <w:rPr>
          <w:rFonts w:ascii="楷体" w:hAnsi="楷体" w:eastAsia="楷体"/>
          <w:sz w:val="24"/>
          <w:szCs w:val="24"/>
        </w:rPr>
      </w:pPr>
    </w:p>
    <w:p w14:paraId="7F83498B">
      <w:pPr>
        <w:spacing w:before="156" w:beforeLines="50" w:after="156" w:afterLines="50" w:line="400" w:lineRule="exact"/>
        <w:ind w:firstLine="480" w:firstLineChars="200"/>
        <w:rPr>
          <w:rFonts w:ascii="思源黑体 CN Normal" w:hAnsi="思源黑体 CN Normal" w:eastAsia="思源黑体 CN Normal"/>
          <w:b/>
          <w:sz w:val="24"/>
          <w:szCs w:val="24"/>
        </w:rPr>
      </w:pPr>
      <w:r>
        <w:rPr>
          <w:rFonts w:hint="eastAsia" w:ascii="思源黑体 CN Normal" w:hAnsi="思源黑体 CN Normal" w:eastAsia="思源黑体 CN Normal"/>
          <w:b/>
          <w:sz w:val="24"/>
          <w:szCs w:val="24"/>
        </w:rPr>
        <w:t>2</w:t>
      </w:r>
      <w:r>
        <w:rPr>
          <w:rFonts w:ascii="思源黑体 CN Normal" w:hAnsi="思源黑体 CN Normal" w:eastAsia="思源黑体 CN Normal"/>
          <w:b/>
          <w:sz w:val="24"/>
          <w:szCs w:val="24"/>
        </w:rPr>
        <w:t>.</w:t>
      </w:r>
      <w:r>
        <w:rPr>
          <w:rFonts w:hint="eastAsia" w:ascii="思源黑体 CN Normal" w:hAnsi="思源黑体 CN Normal" w:eastAsia="思源黑体 CN Normal"/>
          <w:b/>
          <w:sz w:val="24"/>
          <w:szCs w:val="24"/>
        </w:rPr>
        <w:t>项目资源的开发与利用</w:t>
      </w:r>
    </w:p>
    <w:p w14:paraId="055D8B7E">
      <w:pPr>
        <w:spacing w:line="400" w:lineRule="exact"/>
        <w:ind w:firstLine="480" w:firstLineChars="200"/>
        <w:rPr>
          <w:rFonts w:ascii="楷体" w:hAnsi="楷体" w:eastAsia="楷体"/>
          <w:color w:val="FF0000"/>
          <w:sz w:val="24"/>
          <w:szCs w:val="28"/>
        </w:rPr>
      </w:pPr>
      <w:r>
        <w:rPr>
          <w:rFonts w:hint="eastAsia" w:ascii="楷体" w:hAnsi="楷体" w:eastAsia="楷体"/>
          <w:color w:val="FF0000"/>
          <w:sz w:val="24"/>
          <w:szCs w:val="28"/>
        </w:rPr>
        <w:t>项目资源的开发与利用对教师实施项目教学、学生达到预期的学习效果非常重要。项目资源能有效的激发学生的学习动机和学习兴趣。项目教学资源数量、形式应丰富，有助于支持和帮助学生探究性实践、研究性学习、协作学习、深度学习以及课外自主实践的高效开展。</w:t>
      </w:r>
    </w:p>
    <w:p w14:paraId="6BE20687">
      <w:pPr>
        <w:spacing w:line="400" w:lineRule="exact"/>
        <w:ind w:firstLine="480" w:firstLineChars="200"/>
        <w:rPr>
          <w:rFonts w:ascii="楷体" w:hAnsi="楷体" w:eastAsia="楷体"/>
          <w:color w:val="FF0000"/>
          <w:sz w:val="24"/>
          <w:szCs w:val="28"/>
        </w:rPr>
      </w:pPr>
      <w:r>
        <w:rPr>
          <w:rFonts w:hint="eastAsia" w:ascii="楷体" w:hAnsi="楷体" w:eastAsia="楷体"/>
          <w:color w:val="FF0000"/>
          <w:sz w:val="24"/>
          <w:szCs w:val="28"/>
        </w:rPr>
        <w:t>应结合实际教学需要，以服务项目的教与学为依据，以资源的系统、完整为基本要求，列举出可供学生使用的资源名称；为了提高资源使用效果，也可以简要说明资源用途（如巩固复习、拓展学习等）和获取方法等。详细的资源开发规划和资源使用说明等可以根据需要形成单独的文档。</w:t>
      </w:r>
    </w:p>
    <w:p w14:paraId="154DF7AF">
      <w:pPr>
        <w:spacing w:line="400" w:lineRule="exact"/>
        <w:ind w:firstLine="480" w:firstLineChars="200"/>
        <w:rPr>
          <w:rFonts w:ascii="楷体" w:hAnsi="楷体" w:eastAsia="楷体"/>
          <w:color w:val="FF0000"/>
          <w:sz w:val="24"/>
          <w:szCs w:val="28"/>
        </w:rPr>
      </w:pPr>
      <w:r>
        <w:rPr>
          <w:rFonts w:hint="eastAsia" w:ascii="楷体" w:hAnsi="楷体" w:eastAsia="楷体"/>
          <w:color w:val="FF0000"/>
          <w:sz w:val="24"/>
          <w:szCs w:val="28"/>
        </w:rPr>
        <w:t>任课老师要积极开发并充分利用好线上线下的项目资源，为教学活动的有效开展提供支持和帮助，在教学过程中能有效督促和监控学生充分利用各种项目资源。</w:t>
      </w:r>
    </w:p>
    <w:p w14:paraId="12EE2403">
      <w:pPr>
        <w:spacing w:line="400" w:lineRule="exact"/>
        <w:rPr>
          <w:rFonts w:ascii="楷体" w:hAnsi="楷体" w:eastAsia="楷体"/>
          <w:sz w:val="24"/>
          <w:szCs w:val="28"/>
        </w:rPr>
      </w:pPr>
    </w:p>
    <w:p w14:paraId="76A145F8">
      <w:pPr>
        <w:pStyle w:val="9"/>
        <w:numPr>
          <w:ilvl w:val="0"/>
          <w:numId w:val="3"/>
        </w:numPr>
        <w:spacing w:before="340" w:after="330" w:line="400" w:lineRule="exact"/>
        <w:ind w:left="0" w:firstLine="600"/>
        <w:rPr>
          <w:rFonts w:ascii="思源黑体 CN Medium" w:hAnsi="思源黑体 CN Medium" w:eastAsia="思源黑体 CN Medium"/>
          <w:b/>
          <w:sz w:val="30"/>
          <w:szCs w:val="30"/>
        </w:rPr>
      </w:pPr>
      <w:r>
        <w:rPr>
          <w:rFonts w:hint="eastAsia" w:ascii="思源黑体 CN Medium" w:hAnsi="思源黑体 CN Medium" w:eastAsia="思源黑体 CN Medium"/>
          <w:b/>
          <w:sz w:val="30"/>
          <w:szCs w:val="30"/>
        </w:rPr>
        <w:t>学习策略与技巧</w:t>
      </w:r>
    </w:p>
    <w:p w14:paraId="7CC4AD07">
      <w:pPr>
        <w:spacing w:line="400" w:lineRule="exact"/>
        <w:ind w:firstLine="480" w:firstLineChars="200"/>
        <w:rPr>
          <w:rFonts w:ascii="楷体" w:hAnsi="楷体" w:eastAsia="楷体"/>
          <w:sz w:val="24"/>
          <w:szCs w:val="24"/>
        </w:rPr>
      </w:pPr>
      <w:r>
        <w:rPr>
          <w:rFonts w:hint="eastAsia" w:ascii="楷体" w:hAnsi="楷体" w:eastAsia="楷体"/>
          <w:sz w:val="24"/>
          <w:szCs w:val="24"/>
        </w:rPr>
        <w:t>学习策略与技巧是引导学生按要求学习、主动学习、获得好成绩的前提和基础，是从促进学生学习的角度给出的要求和建议，其主要阅读对象应为学生。</w:t>
      </w:r>
    </w:p>
    <w:p w14:paraId="30221682">
      <w:pPr>
        <w:spacing w:line="400" w:lineRule="exact"/>
        <w:ind w:firstLine="480" w:firstLineChars="200"/>
        <w:rPr>
          <w:rFonts w:ascii="楷体" w:hAnsi="楷体" w:eastAsia="楷体"/>
          <w:sz w:val="24"/>
          <w:szCs w:val="24"/>
        </w:rPr>
      </w:pPr>
      <w:r>
        <w:rPr>
          <w:rFonts w:hint="eastAsia" w:ascii="楷体" w:hAnsi="楷体" w:eastAsia="楷体"/>
          <w:sz w:val="24"/>
          <w:szCs w:val="24"/>
        </w:rPr>
        <w:t>应结合实际教学需要，以服务项目的教与学为依据，以资源的系统、完整为基本要求，列举出可供学生使用的资源名称；为提高资源使用效果，也可以简要说明资源用途（如巩固复习、拓展学习等）和获取方法等；详细的资源开发规划和资源使用说明文档等可以根据需要形成单独文档。</w:t>
      </w:r>
    </w:p>
    <w:p w14:paraId="7ED07588">
      <w:pPr>
        <w:spacing w:line="400" w:lineRule="exact"/>
        <w:ind w:firstLine="480" w:firstLineChars="200"/>
        <w:rPr>
          <w:rFonts w:ascii="楷体" w:hAnsi="楷体" w:eastAsia="楷体"/>
          <w:sz w:val="24"/>
          <w:szCs w:val="24"/>
        </w:rPr>
      </w:pPr>
      <w:r>
        <w:rPr>
          <w:rFonts w:hint="eastAsia" w:ascii="楷体" w:hAnsi="楷体" w:eastAsia="楷体"/>
          <w:sz w:val="24"/>
          <w:szCs w:val="24"/>
        </w:rPr>
        <w:t>关注学习困难学生，为其提供支持以顺利完成项目学习。</w:t>
      </w:r>
    </w:p>
    <w:tbl>
      <w:tblPr>
        <w:tblStyle w:val="5"/>
        <w:tblpPr w:leftFromText="180" w:rightFromText="180" w:vertAnchor="text" w:horzAnchor="margin" w:tblpXSpec="center" w:tblpY="228"/>
        <w:tblW w:w="10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978"/>
        <w:gridCol w:w="1296"/>
        <w:gridCol w:w="567"/>
        <w:gridCol w:w="567"/>
        <w:gridCol w:w="989"/>
        <w:gridCol w:w="1231"/>
        <w:gridCol w:w="465"/>
        <w:gridCol w:w="566"/>
        <w:gridCol w:w="1282"/>
      </w:tblGrid>
      <w:tr w14:paraId="36C3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38" w:type="dxa"/>
            <w:shd w:val="clear" w:color="auto" w:fill="auto"/>
            <w:noWrap/>
            <w:vAlign w:val="center"/>
          </w:tcPr>
          <w:p w14:paraId="2A1851EC">
            <w:pPr>
              <w:widowControl/>
              <w:spacing w:line="400" w:lineRule="exact"/>
              <w:jc w:val="center"/>
              <w:rPr>
                <w:rFonts w:ascii="思源黑体 CN Normal" w:hAnsi="思源黑体 CN Normal" w:eastAsia="思源黑体 CN Normal" w:cs="宋体"/>
                <w:b/>
                <w:color w:val="auto"/>
                <w:kern w:val="0"/>
                <w:sz w:val="24"/>
                <w:szCs w:val="24"/>
              </w:rPr>
            </w:pPr>
            <w:r>
              <w:rPr>
                <w:rFonts w:hint="eastAsia" w:ascii="思源黑体 CN Normal" w:hAnsi="思源黑体 CN Normal" w:eastAsia="思源黑体 CN Normal" w:cs="宋体"/>
                <w:b/>
                <w:color w:val="auto"/>
                <w:kern w:val="0"/>
                <w:sz w:val="24"/>
                <w:szCs w:val="24"/>
              </w:rPr>
              <w:t>预期学习效果</w:t>
            </w:r>
          </w:p>
        </w:tc>
        <w:tc>
          <w:tcPr>
            <w:tcW w:w="1978" w:type="dxa"/>
            <w:vAlign w:val="center"/>
          </w:tcPr>
          <w:p w14:paraId="4F368737">
            <w:pPr>
              <w:widowControl/>
              <w:spacing w:line="400" w:lineRule="exact"/>
              <w:jc w:val="center"/>
              <w:rPr>
                <w:rFonts w:ascii="思源黑体 CN Normal" w:hAnsi="思源黑体 CN Normal" w:eastAsia="思源黑体 CN Normal" w:cs="宋体"/>
                <w:b/>
                <w:color w:val="auto"/>
                <w:kern w:val="0"/>
                <w:sz w:val="24"/>
                <w:szCs w:val="24"/>
              </w:rPr>
            </w:pPr>
            <w:r>
              <w:rPr>
                <w:rFonts w:hint="eastAsia" w:ascii="思源黑体 CN Normal" w:hAnsi="思源黑体 CN Normal" w:eastAsia="思源黑体 CN Normal" w:cs="宋体"/>
                <w:b/>
                <w:color w:val="auto"/>
                <w:kern w:val="0"/>
                <w:sz w:val="24"/>
                <w:szCs w:val="24"/>
              </w:rPr>
              <w:t>知识点（群）与技能点（能力）</w:t>
            </w:r>
          </w:p>
        </w:tc>
        <w:tc>
          <w:tcPr>
            <w:tcW w:w="1296" w:type="dxa"/>
            <w:vAlign w:val="center"/>
          </w:tcPr>
          <w:p w14:paraId="6815D360">
            <w:pPr>
              <w:widowControl/>
              <w:spacing w:line="400" w:lineRule="exact"/>
              <w:jc w:val="center"/>
              <w:rPr>
                <w:rFonts w:ascii="思源黑体 CN Normal" w:hAnsi="思源黑体 CN Normal" w:eastAsia="思源黑体 CN Normal" w:cs="宋体"/>
                <w:b/>
                <w:color w:val="auto"/>
                <w:kern w:val="0"/>
                <w:sz w:val="24"/>
                <w:szCs w:val="24"/>
              </w:rPr>
            </w:pPr>
            <w:r>
              <w:rPr>
                <w:rFonts w:hint="eastAsia" w:ascii="思源黑体 CN Normal" w:hAnsi="思源黑体 CN Normal" w:eastAsia="思源黑体 CN Normal" w:cs="宋体"/>
                <w:b/>
                <w:color w:val="auto"/>
                <w:kern w:val="0"/>
                <w:sz w:val="24"/>
                <w:szCs w:val="24"/>
              </w:rPr>
              <w:t>对应掌握程度</w:t>
            </w:r>
          </w:p>
        </w:tc>
        <w:tc>
          <w:tcPr>
            <w:tcW w:w="567" w:type="dxa"/>
            <w:shd w:val="clear" w:color="auto" w:fill="auto"/>
            <w:noWrap/>
            <w:vAlign w:val="center"/>
          </w:tcPr>
          <w:p w14:paraId="51F0656E">
            <w:pPr>
              <w:widowControl/>
              <w:spacing w:line="400" w:lineRule="exact"/>
              <w:jc w:val="center"/>
              <w:rPr>
                <w:rFonts w:ascii="思源黑体 CN Normal" w:hAnsi="思源黑体 CN Normal" w:eastAsia="思源黑体 CN Normal" w:cs="宋体"/>
                <w:b/>
                <w:color w:val="auto"/>
                <w:kern w:val="0"/>
                <w:sz w:val="24"/>
                <w:szCs w:val="24"/>
              </w:rPr>
            </w:pPr>
            <w:r>
              <w:rPr>
                <w:rFonts w:hint="eastAsia" w:ascii="思源黑体 CN Normal" w:hAnsi="思源黑体 CN Normal" w:eastAsia="思源黑体 CN Normal" w:cs="宋体"/>
                <w:b/>
                <w:color w:val="auto"/>
                <w:kern w:val="0"/>
                <w:sz w:val="24"/>
                <w:szCs w:val="24"/>
              </w:rPr>
              <w:t>是否重点</w:t>
            </w:r>
          </w:p>
        </w:tc>
        <w:tc>
          <w:tcPr>
            <w:tcW w:w="567" w:type="dxa"/>
            <w:shd w:val="clear" w:color="auto" w:fill="auto"/>
            <w:noWrap/>
            <w:vAlign w:val="center"/>
          </w:tcPr>
          <w:p w14:paraId="448AFCE7">
            <w:pPr>
              <w:widowControl/>
              <w:spacing w:line="400" w:lineRule="exact"/>
              <w:jc w:val="center"/>
              <w:rPr>
                <w:rFonts w:ascii="思源黑体 CN Normal" w:hAnsi="思源黑体 CN Normal" w:eastAsia="思源黑体 CN Normal" w:cs="宋体"/>
                <w:b/>
                <w:color w:val="auto"/>
                <w:kern w:val="0"/>
                <w:sz w:val="24"/>
                <w:szCs w:val="24"/>
              </w:rPr>
            </w:pPr>
            <w:r>
              <w:rPr>
                <w:rFonts w:hint="eastAsia" w:ascii="思源黑体 CN Normal" w:hAnsi="思源黑体 CN Normal" w:eastAsia="思源黑体 CN Normal" w:cs="宋体"/>
                <w:b/>
                <w:color w:val="auto"/>
                <w:kern w:val="0"/>
                <w:sz w:val="24"/>
                <w:szCs w:val="24"/>
              </w:rPr>
              <w:t>难中易</w:t>
            </w:r>
          </w:p>
        </w:tc>
        <w:tc>
          <w:tcPr>
            <w:tcW w:w="989" w:type="dxa"/>
            <w:vAlign w:val="center"/>
          </w:tcPr>
          <w:p w14:paraId="1C5094D0">
            <w:pPr>
              <w:widowControl/>
              <w:spacing w:line="400" w:lineRule="exact"/>
              <w:jc w:val="center"/>
              <w:rPr>
                <w:rFonts w:ascii="思源黑体 CN Normal" w:hAnsi="思源黑体 CN Normal" w:eastAsia="思源黑体 CN Normal" w:cs="宋体"/>
                <w:b/>
                <w:color w:val="auto"/>
                <w:kern w:val="0"/>
                <w:sz w:val="24"/>
                <w:szCs w:val="24"/>
              </w:rPr>
            </w:pPr>
            <w:r>
              <w:rPr>
                <w:rFonts w:hint="eastAsia" w:ascii="思源黑体 CN Normal" w:hAnsi="思源黑体 CN Normal" w:eastAsia="思源黑体 CN Normal" w:cs="宋体"/>
                <w:b/>
                <w:color w:val="auto"/>
                <w:kern w:val="0"/>
                <w:sz w:val="24"/>
                <w:szCs w:val="24"/>
              </w:rPr>
              <w:t>代表性学习任务/活动类型</w:t>
            </w:r>
          </w:p>
        </w:tc>
        <w:tc>
          <w:tcPr>
            <w:tcW w:w="1231" w:type="dxa"/>
            <w:vAlign w:val="center"/>
          </w:tcPr>
          <w:p w14:paraId="6D955C44">
            <w:pPr>
              <w:widowControl/>
              <w:spacing w:line="400" w:lineRule="exact"/>
              <w:jc w:val="center"/>
              <w:rPr>
                <w:rFonts w:ascii="思源黑体 CN Normal" w:hAnsi="思源黑体 CN Normal" w:eastAsia="思源黑体 CN Normal" w:cs="宋体"/>
                <w:b/>
                <w:color w:val="auto"/>
                <w:kern w:val="0"/>
                <w:sz w:val="24"/>
                <w:szCs w:val="24"/>
              </w:rPr>
            </w:pPr>
            <w:r>
              <w:rPr>
                <w:rFonts w:hint="eastAsia" w:ascii="思源黑体 CN Normal" w:hAnsi="思源黑体 CN Normal" w:eastAsia="思源黑体 CN Normal" w:cs="宋体"/>
                <w:b/>
                <w:color w:val="auto"/>
                <w:kern w:val="0"/>
                <w:sz w:val="24"/>
                <w:szCs w:val="24"/>
              </w:rPr>
              <w:t>学习任务/活动简要设计</w:t>
            </w:r>
          </w:p>
        </w:tc>
        <w:tc>
          <w:tcPr>
            <w:tcW w:w="465" w:type="dxa"/>
            <w:vAlign w:val="center"/>
          </w:tcPr>
          <w:p w14:paraId="000B2F9B">
            <w:pPr>
              <w:widowControl/>
              <w:spacing w:line="400" w:lineRule="exact"/>
              <w:jc w:val="center"/>
              <w:rPr>
                <w:rFonts w:ascii="思源黑体 CN Normal" w:hAnsi="思源黑体 CN Normal" w:eastAsia="思源黑体 CN Normal" w:cs="宋体"/>
                <w:b/>
                <w:color w:val="auto"/>
                <w:kern w:val="0"/>
                <w:sz w:val="24"/>
                <w:szCs w:val="24"/>
              </w:rPr>
            </w:pPr>
            <w:r>
              <w:rPr>
                <w:rFonts w:hint="eastAsia" w:ascii="思源黑体 CN Normal" w:hAnsi="思源黑体 CN Normal" w:eastAsia="思源黑体 CN Normal" w:cs="宋体"/>
                <w:b/>
                <w:color w:val="auto"/>
                <w:kern w:val="0"/>
                <w:sz w:val="24"/>
                <w:szCs w:val="24"/>
              </w:rPr>
              <w:t>起始周</w:t>
            </w:r>
          </w:p>
        </w:tc>
        <w:tc>
          <w:tcPr>
            <w:tcW w:w="566" w:type="dxa"/>
            <w:vAlign w:val="center"/>
          </w:tcPr>
          <w:p w14:paraId="4DE84F25">
            <w:pPr>
              <w:widowControl/>
              <w:spacing w:line="400" w:lineRule="exact"/>
              <w:jc w:val="center"/>
              <w:rPr>
                <w:rFonts w:ascii="思源黑体 CN Normal" w:hAnsi="思源黑体 CN Normal" w:eastAsia="思源黑体 CN Normal" w:cs="宋体"/>
                <w:b/>
                <w:color w:val="auto"/>
                <w:kern w:val="0"/>
                <w:sz w:val="24"/>
                <w:szCs w:val="24"/>
              </w:rPr>
            </w:pPr>
            <w:r>
              <w:rPr>
                <w:rFonts w:hint="eastAsia" w:ascii="思源黑体 CN Normal" w:hAnsi="思源黑体 CN Normal" w:eastAsia="思源黑体 CN Normal" w:cs="宋体"/>
                <w:b/>
                <w:color w:val="auto"/>
                <w:kern w:val="0"/>
                <w:sz w:val="24"/>
                <w:szCs w:val="24"/>
              </w:rPr>
              <w:t>结束周</w:t>
            </w:r>
          </w:p>
        </w:tc>
        <w:tc>
          <w:tcPr>
            <w:tcW w:w="1282" w:type="dxa"/>
            <w:vAlign w:val="center"/>
          </w:tcPr>
          <w:p w14:paraId="2E624BF1">
            <w:pPr>
              <w:widowControl/>
              <w:spacing w:line="400" w:lineRule="exact"/>
              <w:jc w:val="center"/>
              <w:rPr>
                <w:rFonts w:ascii="思源黑体 CN Normal" w:hAnsi="思源黑体 CN Normal" w:eastAsia="思源黑体 CN Normal" w:cs="宋体"/>
                <w:b/>
                <w:color w:val="auto"/>
                <w:kern w:val="0"/>
                <w:sz w:val="24"/>
                <w:szCs w:val="24"/>
              </w:rPr>
            </w:pPr>
            <w:r>
              <w:rPr>
                <w:rFonts w:hint="eastAsia" w:ascii="思源黑体 CN Normal" w:hAnsi="思源黑体 CN Normal" w:eastAsia="思源黑体 CN Normal" w:cs="宋体"/>
                <w:b/>
                <w:color w:val="auto"/>
                <w:kern w:val="0"/>
                <w:sz w:val="24"/>
                <w:szCs w:val="24"/>
              </w:rPr>
              <w:t>学习指导、学习支架设计等</w:t>
            </w:r>
          </w:p>
        </w:tc>
      </w:tr>
      <w:tr w14:paraId="74C1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38" w:type="dxa"/>
            <w:shd w:val="clear" w:color="auto" w:fill="auto"/>
            <w:noWrap/>
            <w:vAlign w:val="center"/>
          </w:tcPr>
          <w:p w14:paraId="49F3798B">
            <w:pPr>
              <w:widowControl/>
              <w:spacing w:line="400" w:lineRule="exact"/>
              <w:jc w:val="center"/>
              <w:rPr>
                <w:rFonts w:ascii="思源黑体 CN Normal" w:hAnsi="思源黑体 CN Normal" w:eastAsia="思源黑体 CN Normal" w:cs="宋体"/>
                <w:bCs/>
                <w:color w:val="0070C0"/>
                <w:kern w:val="0"/>
                <w:sz w:val="24"/>
                <w:szCs w:val="24"/>
              </w:rPr>
            </w:pPr>
          </w:p>
        </w:tc>
        <w:tc>
          <w:tcPr>
            <w:tcW w:w="1978" w:type="dxa"/>
            <w:vAlign w:val="center"/>
          </w:tcPr>
          <w:p w14:paraId="339B9BF8">
            <w:pPr>
              <w:widowControl/>
              <w:spacing w:line="400" w:lineRule="exact"/>
              <w:jc w:val="center"/>
              <w:rPr>
                <w:rFonts w:ascii="思源黑体 CN Normal" w:hAnsi="思源黑体 CN Normal" w:eastAsia="思源黑体 CN Normal" w:cs="宋体"/>
                <w:bCs/>
                <w:color w:val="0070C0"/>
                <w:kern w:val="0"/>
                <w:sz w:val="24"/>
                <w:szCs w:val="24"/>
              </w:rPr>
            </w:pPr>
          </w:p>
        </w:tc>
        <w:tc>
          <w:tcPr>
            <w:tcW w:w="1296" w:type="dxa"/>
            <w:vAlign w:val="center"/>
          </w:tcPr>
          <w:p w14:paraId="46D23245">
            <w:pPr>
              <w:widowControl/>
              <w:spacing w:line="400" w:lineRule="exact"/>
              <w:jc w:val="center"/>
              <w:rPr>
                <w:rFonts w:ascii="思源黑体 CN Normal" w:hAnsi="思源黑体 CN Normal" w:eastAsia="思源黑体 CN Normal" w:cs="宋体"/>
                <w:bCs/>
                <w:color w:val="0070C0"/>
                <w:kern w:val="0"/>
                <w:sz w:val="24"/>
                <w:szCs w:val="24"/>
              </w:rPr>
            </w:pPr>
          </w:p>
        </w:tc>
        <w:tc>
          <w:tcPr>
            <w:tcW w:w="567" w:type="dxa"/>
            <w:shd w:val="clear" w:color="auto" w:fill="auto"/>
            <w:noWrap/>
            <w:vAlign w:val="center"/>
          </w:tcPr>
          <w:p w14:paraId="1AB28F3D">
            <w:pPr>
              <w:widowControl/>
              <w:spacing w:line="400" w:lineRule="exact"/>
              <w:jc w:val="center"/>
              <w:rPr>
                <w:rFonts w:ascii="思源黑体 CN Normal" w:hAnsi="思源黑体 CN Normal" w:eastAsia="思源黑体 CN Normal" w:cs="宋体"/>
                <w:bCs/>
                <w:color w:val="0070C0"/>
                <w:kern w:val="0"/>
                <w:sz w:val="24"/>
                <w:szCs w:val="24"/>
              </w:rPr>
            </w:pPr>
          </w:p>
        </w:tc>
        <w:tc>
          <w:tcPr>
            <w:tcW w:w="567" w:type="dxa"/>
            <w:shd w:val="clear" w:color="auto" w:fill="auto"/>
            <w:noWrap/>
            <w:vAlign w:val="center"/>
          </w:tcPr>
          <w:p w14:paraId="7FCFB181">
            <w:pPr>
              <w:widowControl/>
              <w:spacing w:line="400" w:lineRule="exact"/>
              <w:jc w:val="center"/>
              <w:rPr>
                <w:rFonts w:ascii="思源黑体 CN Normal" w:hAnsi="思源黑体 CN Normal" w:eastAsia="思源黑体 CN Normal" w:cs="宋体"/>
                <w:bCs/>
                <w:color w:val="0070C0"/>
                <w:kern w:val="0"/>
                <w:sz w:val="24"/>
                <w:szCs w:val="24"/>
              </w:rPr>
            </w:pPr>
          </w:p>
        </w:tc>
        <w:tc>
          <w:tcPr>
            <w:tcW w:w="989" w:type="dxa"/>
            <w:vAlign w:val="center"/>
          </w:tcPr>
          <w:p w14:paraId="188273B4">
            <w:pPr>
              <w:widowControl/>
              <w:spacing w:line="400" w:lineRule="exact"/>
              <w:jc w:val="center"/>
              <w:rPr>
                <w:rFonts w:ascii="思源黑体 CN Normal" w:hAnsi="思源黑体 CN Normal" w:eastAsia="思源黑体 CN Normal" w:cs="宋体"/>
                <w:bCs/>
                <w:color w:val="0070C0"/>
                <w:kern w:val="0"/>
                <w:sz w:val="24"/>
                <w:szCs w:val="24"/>
              </w:rPr>
            </w:pPr>
          </w:p>
        </w:tc>
        <w:tc>
          <w:tcPr>
            <w:tcW w:w="1231" w:type="dxa"/>
            <w:vAlign w:val="center"/>
          </w:tcPr>
          <w:p w14:paraId="2EA2B8A5">
            <w:pPr>
              <w:widowControl/>
              <w:spacing w:line="400" w:lineRule="exact"/>
              <w:jc w:val="center"/>
              <w:rPr>
                <w:rFonts w:ascii="思源黑体 CN Normal" w:hAnsi="思源黑体 CN Normal" w:eastAsia="思源黑体 CN Normal" w:cs="宋体"/>
                <w:bCs/>
                <w:color w:val="0070C0"/>
                <w:kern w:val="0"/>
                <w:sz w:val="24"/>
                <w:szCs w:val="24"/>
              </w:rPr>
            </w:pPr>
          </w:p>
        </w:tc>
        <w:tc>
          <w:tcPr>
            <w:tcW w:w="465" w:type="dxa"/>
            <w:vAlign w:val="center"/>
          </w:tcPr>
          <w:p w14:paraId="3F7A7554">
            <w:pPr>
              <w:widowControl/>
              <w:spacing w:line="400" w:lineRule="exact"/>
              <w:jc w:val="center"/>
              <w:rPr>
                <w:rFonts w:ascii="思源黑体 CN Normal" w:hAnsi="思源黑体 CN Normal" w:eastAsia="思源黑体 CN Normal" w:cs="宋体"/>
                <w:bCs/>
                <w:color w:val="0070C0"/>
                <w:kern w:val="0"/>
                <w:sz w:val="24"/>
                <w:szCs w:val="24"/>
              </w:rPr>
            </w:pPr>
          </w:p>
        </w:tc>
        <w:tc>
          <w:tcPr>
            <w:tcW w:w="566" w:type="dxa"/>
            <w:vAlign w:val="center"/>
          </w:tcPr>
          <w:p w14:paraId="5783F287">
            <w:pPr>
              <w:widowControl/>
              <w:spacing w:line="400" w:lineRule="exact"/>
              <w:jc w:val="center"/>
              <w:rPr>
                <w:rFonts w:ascii="思源黑体 CN Normal" w:hAnsi="思源黑体 CN Normal" w:eastAsia="思源黑体 CN Normal" w:cs="宋体"/>
                <w:bCs/>
                <w:color w:val="0070C0"/>
                <w:kern w:val="0"/>
                <w:sz w:val="24"/>
                <w:szCs w:val="24"/>
              </w:rPr>
            </w:pPr>
          </w:p>
        </w:tc>
        <w:tc>
          <w:tcPr>
            <w:tcW w:w="1282" w:type="dxa"/>
            <w:vAlign w:val="center"/>
          </w:tcPr>
          <w:p w14:paraId="58B0DE42">
            <w:pPr>
              <w:widowControl/>
              <w:spacing w:line="400" w:lineRule="exact"/>
              <w:jc w:val="center"/>
              <w:rPr>
                <w:rFonts w:ascii="思源黑体 CN Normal" w:hAnsi="思源黑体 CN Normal" w:eastAsia="思源黑体 CN Normal" w:cs="宋体"/>
                <w:bCs/>
                <w:color w:val="0070C0"/>
                <w:kern w:val="0"/>
                <w:sz w:val="24"/>
                <w:szCs w:val="24"/>
              </w:rPr>
            </w:pPr>
          </w:p>
        </w:tc>
      </w:tr>
    </w:tbl>
    <w:p w14:paraId="0D8605DD">
      <w:pPr>
        <w:spacing w:line="400" w:lineRule="exact"/>
        <w:ind w:firstLine="480" w:firstLineChars="200"/>
        <w:rPr>
          <w:rFonts w:ascii="楷体" w:hAnsi="楷体" w:eastAsia="楷体"/>
          <w:sz w:val="24"/>
          <w:szCs w:val="24"/>
        </w:rPr>
      </w:pPr>
    </w:p>
    <w:p w14:paraId="27A3489A">
      <w:pPr>
        <w:spacing w:line="400" w:lineRule="exact"/>
        <w:ind w:firstLine="480" w:firstLineChars="200"/>
        <w:rPr>
          <w:rFonts w:ascii="楷体" w:hAnsi="楷体" w:eastAsia="楷体"/>
          <w:color w:val="FF0000"/>
          <w:sz w:val="24"/>
          <w:szCs w:val="28"/>
        </w:rPr>
      </w:pPr>
      <w:r>
        <w:rPr>
          <w:rFonts w:hint="eastAsia" w:ascii="楷体" w:hAnsi="楷体" w:eastAsia="楷体"/>
          <w:color w:val="FF0000"/>
          <w:sz w:val="24"/>
          <w:szCs w:val="28"/>
        </w:rPr>
        <w:t>备注：</w:t>
      </w:r>
    </w:p>
    <w:p w14:paraId="1946AF04">
      <w:pPr>
        <w:spacing w:line="400" w:lineRule="exact"/>
        <w:ind w:firstLine="480" w:firstLineChars="200"/>
        <w:rPr>
          <w:rFonts w:ascii="楷体" w:hAnsi="楷体" w:eastAsia="楷体"/>
          <w:color w:val="FF0000"/>
          <w:sz w:val="24"/>
          <w:szCs w:val="28"/>
        </w:rPr>
      </w:pPr>
      <w:r>
        <w:rPr>
          <w:rFonts w:hint="eastAsia" w:ascii="楷体" w:hAnsi="楷体" w:eastAsia="楷体"/>
          <w:color w:val="FF0000"/>
          <w:sz w:val="24"/>
          <w:szCs w:val="28"/>
        </w:rPr>
        <w:t>1.学习任务类型主要包括作业、练习、测验、实验、设计、报告等。</w:t>
      </w:r>
    </w:p>
    <w:p w14:paraId="153B9C92">
      <w:pPr>
        <w:spacing w:line="400" w:lineRule="exact"/>
        <w:ind w:firstLine="480" w:firstLineChars="200"/>
        <w:rPr>
          <w:rFonts w:ascii="楷体" w:hAnsi="楷体" w:eastAsia="楷体"/>
          <w:color w:val="FF0000"/>
          <w:sz w:val="24"/>
          <w:szCs w:val="28"/>
        </w:rPr>
      </w:pPr>
      <w:r>
        <w:rPr>
          <w:rFonts w:hint="eastAsia" w:ascii="楷体" w:hAnsi="楷体" w:eastAsia="楷体"/>
          <w:color w:val="FF0000"/>
          <w:sz w:val="24"/>
          <w:szCs w:val="28"/>
        </w:rPr>
        <w:t>2.学习任务分解细化到每1项任务的每1次教学活动。</w:t>
      </w:r>
    </w:p>
    <w:p w14:paraId="7667BA07">
      <w:pPr>
        <w:pStyle w:val="9"/>
        <w:numPr>
          <w:ilvl w:val="0"/>
          <w:numId w:val="3"/>
        </w:numPr>
        <w:spacing w:before="340" w:after="330" w:line="400" w:lineRule="exact"/>
        <w:ind w:left="0" w:firstLine="600"/>
        <w:rPr>
          <w:rFonts w:ascii="思源黑体 CN Medium" w:hAnsi="思源黑体 CN Medium" w:eastAsia="思源黑体 CN Medium"/>
          <w:b/>
          <w:sz w:val="30"/>
          <w:szCs w:val="30"/>
        </w:rPr>
      </w:pPr>
      <w:r>
        <w:rPr>
          <w:rFonts w:hint="eastAsia" w:ascii="思源黑体 CN Medium" w:hAnsi="思源黑体 CN Medium" w:eastAsia="思源黑体 CN Medium"/>
          <w:b/>
          <w:sz w:val="30"/>
          <w:szCs w:val="30"/>
        </w:rPr>
        <w:t>项目教学基本条件</w:t>
      </w:r>
    </w:p>
    <w:p w14:paraId="49C2A635">
      <w:pPr>
        <w:spacing w:before="156" w:beforeLines="50" w:after="156" w:afterLines="50" w:line="400" w:lineRule="exact"/>
        <w:ind w:firstLine="480" w:firstLineChars="200"/>
        <w:rPr>
          <w:rFonts w:ascii="思源黑体 CN Normal" w:hAnsi="思源黑体 CN Normal" w:eastAsia="思源黑体 CN Normal"/>
          <w:b/>
          <w:sz w:val="24"/>
          <w:szCs w:val="24"/>
        </w:rPr>
      </w:pPr>
      <w:r>
        <w:rPr>
          <w:rFonts w:hint="eastAsia" w:ascii="思源黑体 CN Normal" w:hAnsi="思源黑体 CN Normal" w:eastAsia="思源黑体 CN Normal"/>
          <w:b/>
          <w:sz w:val="24"/>
          <w:szCs w:val="24"/>
        </w:rPr>
        <w:t>1</w:t>
      </w:r>
      <w:r>
        <w:rPr>
          <w:rFonts w:ascii="思源黑体 CN Normal" w:hAnsi="思源黑体 CN Normal" w:eastAsia="思源黑体 CN Normal"/>
          <w:b/>
          <w:sz w:val="24"/>
          <w:szCs w:val="24"/>
        </w:rPr>
        <w:t>.</w:t>
      </w:r>
      <w:r>
        <w:rPr>
          <w:rFonts w:hint="eastAsia" w:ascii="思源黑体 CN Normal" w:hAnsi="思源黑体 CN Normal" w:eastAsia="思源黑体 CN Normal"/>
          <w:b/>
          <w:color w:val="FF0000"/>
          <w:sz w:val="24"/>
          <w:szCs w:val="24"/>
        </w:rPr>
        <w:t xml:space="preserve"> </w:t>
      </w:r>
      <w:r>
        <w:rPr>
          <w:rFonts w:hint="eastAsia" w:ascii="思源黑体 CN Normal" w:hAnsi="思源黑体 CN Normal" w:eastAsia="思源黑体 CN Normal"/>
          <w:b/>
          <w:sz w:val="24"/>
          <w:szCs w:val="24"/>
        </w:rPr>
        <w:t>任课教师基本要求</w:t>
      </w:r>
    </w:p>
    <w:p w14:paraId="3644F42B">
      <w:pPr>
        <w:spacing w:line="400" w:lineRule="exact"/>
        <w:ind w:firstLine="480" w:firstLineChars="200"/>
        <w:rPr>
          <w:rFonts w:ascii="楷体" w:hAnsi="楷体" w:eastAsia="楷体"/>
          <w:color w:val="FF0000"/>
          <w:sz w:val="24"/>
          <w:szCs w:val="24"/>
        </w:rPr>
      </w:pPr>
      <w:r>
        <w:rPr>
          <w:rFonts w:hint="eastAsia" w:ascii="楷体" w:hAnsi="楷体" w:eastAsia="楷体"/>
          <w:color w:val="FF0000"/>
          <w:sz w:val="24"/>
          <w:szCs w:val="24"/>
        </w:rPr>
        <w:t>主要是对项目负责人、专兼职任课教师应具备的学术水平、教学水平提出的基本要求。</w:t>
      </w:r>
    </w:p>
    <w:p w14:paraId="197265A9">
      <w:pPr>
        <w:spacing w:before="156" w:beforeLines="50" w:after="156" w:afterLines="50" w:line="400" w:lineRule="exact"/>
        <w:ind w:firstLine="480" w:firstLineChars="200"/>
        <w:rPr>
          <w:rFonts w:ascii="思源黑体 CN Normal" w:hAnsi="思源黑体 CN Normal" w:eastAsia="思源黑体 CN Normal"/>
          <w:b/>
          <w:color w:val="auto"/>
          <w:sz w:val="24"/>
          <w:szCs w:val="24"/>
        </w:rPr>
      </w:pPr>
      <w:r>
        <w:rPr>
          <w:rFonts w:hint="eastAsia" w:ascii="思源黑体 CN Normal" w:hAnsi="思源黑体 CN Normal" w:eastAsia="思源黑体 CN Normal"/>
          <w:b/>
          <w:color w:val="auto"/>
          <w:sz w:val="24"/>
          <w:szCs w:val="24"/>
        </w:rPr>
        <w:t>2</w:t>
      </w:r>
      <w:r>
        <w:rPr>
          <w:rFonts w:ascii="思源黑体 CN Normal" w:hAnsi="思源黑体 CN Normal" w:eastAsia="思源黑体 CN Normal"/>
          <w:b/>
          <w:color w:val="auto"/>
          <w:sz w:val="24"/>
          <w:szCs w:val="24"/>
        </w:rPr>
        <w:t>.</w:t>
      </w:r>
      <w:r>
        <w:rPr>
          <w:rFonts w:hint="eastAsia" w:ascii="思源黑体 CN Normal" w:hAnsi="思源黑体 CN Normal" w:eastAsia="思源黑体 CN Normal"/>
          <w:b/>
          <w:color w:val="auto"/>
          <w:sz w:val="24"/>
          <w:szCs w:val="24"/>
        </w:rPr>
        <w:t xml:space="preserve"> 教学设施要求</w:t>
      </w:r>
    </w:p>
    <w:p w14:paraId="3AB61A5E">
      <w:pPr>
        <w:spacing w:line="400" w:lineRule="exact"/>
        <w:ind w:firstLine="480" w:firstLineChars="200"/>
        <w:rPr>
          <w:rFonts w:ascii="楷体" w:hAnsi="楷体" w:eastAsia="楷体"/>
          <w:sz w:val="24"/>
          <w:szCs w:val="24"/>
        </w:rPr>
      </w:pPr>
      <w:r>
        <w:rPr>
          <w:rFonts w:hint="eastAsia" w:ascii="楷体" w:hAnsi="楷体" w:eastAsia="楷体"/>
          <w:color w:val="FF0000"/>
          <w:sz w:val="24"/>
          <w:szCs w:val="24"/>
        </w:rPr>
        <w:t>主要包括对授课教室、实验/实训室等教学设施的基本要求。项目教学实施环境、教学平台、校园或校外实践实训地点、场所、设施、环境条件、安全保证等基本要求。</w:t>
      </w:r>
    </w:p>
    <w:p w14:paraId="27E45BCF">
      <w:pPr>
        <w:pStyle w:val="9"/>
        <w:numPr>
          <w:ilvl w:val="0"/>
          <w:numId w:val="3"/>
        </w:numPr>
        <w:spacing w:before="340" w:after="330" w:line="400" w:lineRule="exact"/>
        <w:ind w:left="0" w:firstLine="600"/>
        <w:rPr>
          <w:rFonts w:ascii="思源黑体 CN Medium" w:hAnsi="思源黑体 CN Medium" w:eastAsia="思源黑体 CN Medium"/>
          <w:b/>
          <w:sz w:val="30"/>
          <w:szCs w:val="30"/>
        </w:rPr>
      </w:pPr>
      <w:r>
        <w:rPr>
          <w:rFonts w:hint="eastAsia" w:ascii="思源黑体 CN Medium" w:hAnsi="思源黑体 CN Medium" w:eastAsia="思源黑体 CN Medium"/>
          <w:b/>
          <w:sz w:val="30"/>
          <w:szCs w:val="30"/>
        </w:rPr>
        <w:t>质量保障措施</w:t>
      </w:r>
    </w:p>
    <w:p w14:paraId="58B690A8">
      <w:pPr>
        <w:spacing w:line="400" w:lineRule="exact"/>
        <w:ind w:firstLine="480"/>
        <w:rPr>
          <w:rFonts w:ascii="楷体" w:hAnsi="楷体" w:eastAsia="楷体"/>
          <w:color w:val="FF0000"/>
          <w:sz w:val="24"/>
          <w:szCs w:val="24"/>
        </w:rPr>
      </w:pPr>
      <w:r>
        <w:rPr>
          <w:rFonts w:hint="eastAsia" w:ascii="楷体" w:hAnsi="楷体" w:eastAsia="楷体"/>
          <w:color w:val="FF0000"/>
          <w:sz w:val="24"/>
          <w:szCs w:val="24"/>
        </w:rPr>
        <w:t>质量保障措施是为了保障项目实施效果达到预期目标而进行的过程性的自我监控与改进。</w:t>
      </w:r>
    </w:p>
    <w:p w14:paraId="1421E0B4">
      <w:pPr>
        <w:spacing w:line="400" w:lineRule="exact"/>
        <w:ind w:firstLine="480"/>
        <w:rPr>
          <w:rFonts w:ascii="楷体" w:hAnsi="楷体" w:eastAsia="楷体"/>
          <w:color w:val="FF0000"/>
          <w:sz w:val="24"/>
          <w:szCs w:val="28"/>
        </w:rPr>
      </w:pPr>
      <w:r>
        <w:rPr>
          <w:rFonts w:hint="eastAsia" w:ascii="楷体" w:hAnsi="楷体" w:eastAsia="楷体"/>
          <w:color w:val="FF0000"/>
          <w:sz w:val="24"/>
          <w:szCs w:val="28"/>
        </w:rPr>
        <w:t>质量保障措施应能有效检验学生阶段学习目标达成情况，对学生的学习过程进行跟踪、反馈，及时进行反思和改进。</w:t>
      </w:r>
    </w:p>
    <w:p w14:paraId="00C70FE9">
      <w:pPr>
        <w:spacing w:line="400" w:lineRule="exact"/>
        <w:ind w:firstLine="480" w:firstLineChars="200"/>
        <w:rPr>
          <w:rFonts w:ascii="楷体" w:hAnsi="楷体" w:eastAsia="楷体"/>
          <w:color w:val="FF0000"/>
          <w:sz w:val="24"/>
          <w:szCs w:val="28"/>
        </w:rPr>
      </w:pPr>
      <w:r>
        <w:rPr>
          <w:rFonts w:hint="eastAsia" w:ascii="楷体" w:hAnsi="楷体" w:eastAsia="楷体"/>
          <w:color w:val="FF0000"/>
          <w:sz w:val="24"/>
          <w:szCs w:val="28"/>
        </w:rPr>
        <w:t>混合式教学改革的质量保障更重视线上、线下相结合，通过对课前学习情况、课中教学情况及课后练习情况开展追踪评价，以客观了解教学效果，及时调整教学安排，最大限度激发学生学习的积极性与主观能动性的发挥，同时要注重教学过程动态数据的收集与积累，做好分析总结和持续改进。</w:t>
      </w:r>
    </w:p>
    <w:p w14:paraId="7B560703">
      <w:pPr>
        <w:spacing w:line="400" w:lineRule="exact"/>
        <w:ind w:firstLine="480" w:firstLineChars="200"/>
        <w:rPr>
          <w:color w:val="FF0000"/>
        </w:rPr>
      </w:pPr>
      <w:r>
        <w:rPr>
          <w:rFonts w:hint="eastAsia" w:ascii="楷体" w:hAnsi="楷体" w:eastAsia="楷体"/>
          <w:color w:val="FF0000"/>
          <w:sz w:val="24"/>
          <w:szCs w:val="28"/>
        </w:rPr>
        <w:t>应结合实际提出切实可行的措施，注重关键、薄弱环节(如阶段考核效果、学生线上线下的自主学习情况等)的有效监控与保障。</w:t>
      </w:r>
    </w:p>
    <w:p w14:paraId="2926B209"/>
    <w:p w14:paraId="29D5E5D9"/>
    <w:p w14:paraId="6B77A348"/>
    <w:p w14:paraId="415DD367"/>
    <w:p w14:paraId="33D60929"/>
    <w:p w14:paraId="34AB6769"/>
    <w:p w14:paraId="7C382624"/>
    <w:p w14:paraId="7E66F52B"/>
    <w:p w14:paraId="4EDBC4D1"/>
    <w:p w14:paraId="79AC391D"/>
    <w:p w14:paraId="43F4B6BF"/>
    <w:p w14:paraId="07AC53F3"/>
    <w:p w14:paraId="0B5AD1AA"/>
    <w:p w14:paraId="1596B2B9"/>
    <w:p w14:paraId="458177EE"/>
    <w:p w14:paraId="33C11437"/>
    <w:p w14:paraId="1D90FB97"/>
    <w:p w14:paraId="050298DB"/>
    <w:p w14:paraId="75468D71"/>
    <w:p w14:paraId="45D41AB4"/>
    <w:p w14:paraId="73D0611B"/>
    <w:p w14:paraId="6D8BE74F"/>
    <w:p w14:paraId="43D92D38"/>
    <w:p w14:paraId="32C8315D"/>
    <w:p w14:paraId="51BD5650"/>
    <w:p w14:paraId="59733F13"/>
    <w:p w14:paraId="69F662C7"/>
    <w:p w14:paraId="0ED93A74"/>
    <w:p w14:paraId="713BE8A1"/>
    <w:p w14:paraId="0B900427"/>
    <w:p w14:paraId="71B13B9D"/>
    <w:p w14:paraId="60C301DF"/>
    <w:p w14:paraId="51719AD2"/>
    <w:p w14:paraId="32960B54"/>
    <w:p w14:paraId="5348EE9F">
      <w:pPr>
        <w:ind w:firstLine="560" w:firstLineChars="200"/>
        <w:rPr>
          <w:sz w:val="28"/>
          <w:szCs w:val="28"/>
        </w:rPr>
      </w:pPr>
    </w:p>
    <w:p w14:paraId="789FFB09">
      <w:pPr>
        <w:ind w:firstLine="560" w:firstLineChars="200"/>
        <w:rPr>
          <w:sz w:val="28"/>
          <w:szCs w:val="28"/>
        </w:rPr>
      </w:pPr>
    </w:p>
    <w:p w14:paraId="21C0CA23">
      <w:pPr>
        <w:spacing w:before="156" w:beforeLines="50" w:after="312" w:afterLines="100"/>
        <w:jc w:val="center"/>
        <w:rPr>
          <w:rFonts w:ascii="黑体" w:hAnsi="黑体" w:eastAsia="黑体"/>
          <w:b/>
          <w:bCs/>
          <w:sz w:val="48"/>
          <w:szCs w:val="52"/>
        </w:rPr>
      </w:pPr>
      <w:r>
        <w:rPr>
          <w:rFonts w:hint="eastAsia" w:ascii="黑体" w:hAnsi="黑体" w:eastAsia="黑体"/>
          <w:b/>
          <w:bCs/>
          <w:sz w:val="48"/>
          <w:szCs w:val="52"/>
        </w:rPr>
        <w:t>20</w:t>
      </w:r>
      <w:r>
        <w:rPr>
          <w:rFonts w:hint="eastAsia" w:ascii="黑体" w:hAnsi="黑体" w:eastAsia="黑体"/>
          <w:b/>
          <w:bCs/>
          <w:sz w:val="48"/>
          <w:szCs w:val="52"/>
          <w:lang w:val="en-US" w:eastAsia="zh-CN"/>
        </w:rPr>
        <w:t>24</w:t>
      </w:r>
      <w:r>
        <w:rPr>
          <w:rFonts w:hint="eastAsia" w:ascii="黑体" w:hAnsi="黑体" w:eastAsia="黑体"/>
          <w:b/>
          <w:bCs/>
          <w:sz w:val="48"/>
          <w:szCs w:val="52"/>
        </w:rPr>
        <w:t>-20</w:t>
      </w:r>
      <w:r>
        <w:rPr>
          <w:rFonts w:ascii="黑体" w:hAnsi="黑体" w:eastAsia="黑体"/>
          <w:b/>
          <w:bCs/>
          <w:sz w:val="48"/>
          <w:szCs w:val="52"/>
        </w:rPr>
        <w:t>2</w:t>
      </w:r>
      <w:r>
        <w:rPr>
          <w:rFonts w:hint="eastAsia" w:ascii="黑体" w:hAnsi="黑体" w:eastAsia="黑体"/>
          <w:b/>
          <w:bCs/>
          <w:sz w:val="48"/>
          <w:szCs w:val="52"/>
          <w:lang w:val="en-US" w:eastAsia="zh-CN"/>
        </w:rPr>
        <w:t>5-3</w:t>
      </w:r>
      <w:r>
        <w:rPr>
          <w:rFonts w:hint="eastAsia" w:ascii="黑体" w:hAnsi="黑体" w:eastAsia="黑体"/>
          <w:b/>
          <w:bCs/>
          <w:sz w:val="48"/>
          <w:szCs w:val="52"/>
        </w:rPr>
        <w:t>实践学期</w:t>
      </w:r>
    </w:p>
    <w:p w14:paraId="4B9B682D">
      <w:pPr>
        <w:rPr>
          <w:rFonts w:hint="eastAsia" w:ascii="黑体" w:hAnsi="黑体" w:eastAsia="黑体"/>
          <w:b/>
          <w:bCs/>
          <w:sz w:val="56"/>
          <w:szCs w:val="72"/>
          <w:lang w:eastAsia="zh-CN"/>
        </w:rPr>
      </w:pPr>
      <w:r>
        <w:rPr>
          <w:rFonts w:hint="eastAsia" w:ascii="黑体" w:hAnsi="黑体" w:eastAsia="黑体"/>
          <w:b/>
          <w:bCs/>
          <w:sz w:val="56"/>
          <w:szCs w:val="72"/>
        </w:rPr>
        <w:t>《xxxxxx》项目实施计划</w:t>
      </w:r>
      <w:r>
        <w:rPr>
          <w:rFonts w:hint="eastAsia" w:ascii="黑体" w:hAnsi="黑体" w:eastAsia="黑体"/>
          <w:b/>
          <w:bCs/>
          <w:color w:val="FF0000"/>
          <w:sz w:val="56"/>
          <w:szCs w:val="72"/>
          <w:lang w:eastAsia="zh-CN"/>
        </w:rPr>
        <w:t>（</w:t>
      </w:r>
      <w:r>
        <w:rPr>
          <w:rFonts w:hint="eastAsia" w:ascii="黑体" w:hAnsi="黑体" w:eastAsia="黑体"/>
          <w:b/>
          <w:bCs/>
          <w:color w:val="FF0000"/>
          <w:sz w:val="56"/>
          <w:szCs w:val="72"/>
          <w:lang w:val="en-US" w:eastAsia="zh-CN"/>
        </w:rPr>
        <w:t>模版</w:t>
      </w:r>
      <w:r>
        <w:rPr>
          <w:rFonts w:hint="eastAsia" w:ascii="黑体" w:hAnsi="黑体" w:eastAsia="黑体"/>
          <w:b/>
          <w:bCs/>
          <w:color w:val="FF0000"/>
          <w:sz w:val="56"/>
          <w:szCs w:val="72"/>
          <w:lang w:eastAsia="zh-CN"/>
        </w:rPr>
        <w:t>）</w:t>
      </w:r>
    </w:p>
    <w:p w14:paraId="394B63CE">
      <w:pPr>
        <w:ind w:firstLine="800" w:firstLineChars="200"/>
        <w:jc w:val="both"/>
        <w:rPr>
          <w:sz w:val="40"/>
          <w:szCs w:val="52"/>
        </w:rPr>
      </w:pPr>
    </w:p>
    <w:p w14:paraId="157AA1ED">
      <w:pPr>
        <w:ind w:firstLine="800" w:firstLineChars="200"/>
        <w:jc w:val="center"/>
        <w:rPr>
          <w:sz w:val="40"/>
          <w:szCs w:val="52"/>
        </w:rPr>
      </w:pPr>
    </w:p>
    <w:p w14:paraId="2FE9A039">
      <w:pPr>
        <w:ind w:firstLine="560" w:firstLineChars="200"/>
        <w:rPr>
          <w:sz w:val="28"/>
          <w:szCs w:val="28"/>
        </w:rPr>
      </w:pPr>
    </w:p>
    <w:p w14:paraId="63B268CF">
      <w:pPr>
        <w:ind w:firstLine="560" w:firstLineChars="200"/>
        <w:rPr>
          <w:sz w:val="28"/>
          <w:szCs w:val="28"/>
        </w:rPr>
      </w:pPr>
    </w:p>
    <w:p w14:paraId="493E9C0D">
      <w:pPr>
        <w:ind w:firstLine="560" w:firstLineChars="200"/>
        <w:rPr>
          <w:sz w:val="28"/>
          <w:szCs w:val="28"/>
        </w:rPr>
      </w:pPr>
    </w:p>
    <w:p w14:paraId="7AB1462F">
      <w:pPr>
        <w:ind w:firstLine="560" w:firstLineChars="200"/>
        <w:rPr>
          <w:sz w:val="28"/>
          <w:szCs w:val="28"/>
        </w:rPr>
      </w:pPr>
    </w:p>
    <w:p w14:paraId="53450206">
      <w:pPr>
        <w:spacing w:after="156" w:afterLines="50"/>
        <w:ind w:firstLine="1080" w:firstLineChars="300"/>
        <w:rPr>
          <w:sz w:val="36"/>
          <w:szCs w:val="36"/>
        </w:rPr>
      </w:pPr>
      <w:r>
        <w:rPr>
          <w:rFonts w:hint="eastAsia" w:ascii="黑体" w:hAnsi="黑体" w:eastAsia="黑体"/>
          <w:sz w:val="36"/>
          <w:szCs w:val="36"/>
        </w:rPr>
        <w:t>层    次</w:t>
      </w:r>
      <w:r>
        <w:rPr>
          <w:rFonts w:hint="eastAsia"/>
          <w:sz w:val="36"/>
          <w:szCs w:val="36"/>
        </w:rPr>
        <w:t>：</w:t>
      </w:r>
    </w:p>
    <w:p w14:paraId="1688D239">
      <w:pPr>
        <w:keepNext w:val="0"/>
        <w:keepLines w:val="0"/>
        <w:pageBreakBefore w:val="0"/>
        <w:widowControl w:val="0"/>
        <w:kinsoku/>
        <w:wordWrap/>
        <w:overflowPunct/>
        <w:topLinePunct w:val="0"/>
        <w:autoSpaceDE/>
        <w:autoSpaceDN/>
        <w:bidi w:val="0"/>
        <w:adjustRightInd/>
        <w:snapToGrid/>
        <w:spacing w:after="156" w:afterLines="50"/>
        <w:ind w:firstLine="1080" w:firstLineChars="300"/>
        <w:textAlignment w:val="auto"/>
        <w:rPr>
          <w:sz w:val="36"/>
          <w:szCs w:val="36"/>
        </w:rPr>
      </w:pPr>
      <w:r>
        <w:rPr>
          <w:rFonts w:hint="eastAsia" w:ascii="黑体" w:hAnsi="黑体" w:eastAsia="黑体"/>
          <w:sz w:val="36"/>
          <w:szCs w:val="36"/>
        </w:rPr>
        <w:t>适用专业</w:t>
      </w:r>
      <w:r>
        <w:rPr>
          <w:rFonts w:hint="eastAsia"/>
          <w:sz w:val="36"/>
          <w:szCs w:val="36"/>
        </w:rPr>
        <w:t>：</w:t>
      </w:r>
    </w:p>
    <w:p w14:paraId="488A3A9D">
      <w:pPr>
        <w:spacing w:after="156" w:afterLines="50"/>
        <w:ind w:firstLine="1080" w:firstLineChars="300"/>
        <w:rPr>
          <w:rFonts w:hint="eastAsia" w:ascii="黑体" w:hAnsi="黑体" w:eastAsia="黑体"/>
          <w:sz w:val="36"/>
          <w:szCs w:val="36"/>
        </w:rPr>
      </w:pPr>
      <w:r>
        <w:rPr>
          <w:rFonts w:hint="eastAsia" w:ascii="黑体" w:hAnsi="黑体" w:eastAsia="黑体"/>
          <w:sz w:val="36"/>
          <w:szCs w:val="36"/>
        </w:rPr>
        <w:t>课程代码：</w:t>
      </w:r>
    </w:p>
    <w:p w14:paraId="4775B37F">
      <w:pPr>
        <w:spacing w:after="156" w:afterLines="50"/>
        <w:ind w:firstLine="1080" w:firstLineChars="300"/>
        <w:rPr>
          <w:rFonts w:ascii="黑体" w:hAnsi="黑体" w:eastAsia="黑体"/>
          <w:sz w:val="36"/>
          <w:szCs w:val="36"/>
        </w:rPr>
      </w:pPr>
      <w:r>
        <w:rPr>
          <w:rFonts w:hint="eastAsia" w:ascii="黑体" w:hAnsi="黑体" w:eastAsia="黑体"/>
          <w:sz w:val="36"/>
          <w:szCs w:val="36"/>
        </w:rPr>
        <w:t>指导教师：</w:t>
      </w:r>
    </w:p>
    <w:p w14:paraId="28848421">
      <w:pPr>
        <w:spacing w:after="156" w:afterLines="50"/>
        <w:ind w:firstLine="1080" w:firstLineChars="300"/>
        <w:rPr>
          <w:rFonts w:ascii="黑体" w:hAnsi="黑体" w:eastAsia="黑体"/>
          <w:sz w:val="36"/>
          <w:szCs w:val="36"/>
        </w:rPr>
      </w:pPr>
      <w:r>
        <w:rPr>
          <w:rFonts w:hint="eastAsia" w:ascii="黑体" w:hAnsi="黑体" w:eastAsia="黑体"/>
          <w:sz w:val="36"/>
          <w:szCs w:val="36"/>
        </w:rPr>
        <w:t>审 核 人：</w:t>
      </w:r>
    </w:p>
    <w:p w14:paraId="3C9784F8">
      <w:pPr>
        <w:ind w:firstLine="720" w:firstLineChars="200"/>
        <w:rPr>
          <w:sz w:val="36"/>
          <w:szCs w:val="36"/>
        </w:rPr>
      </w:pPr>
    </w:p>
    <w:p w14:paraId="67F2E42A">
      <w:pPr>
        <w:ind w:firstLine="720" w:firstLineChars="200"/>
        <w:rPr>
          <w:sz w:val="36"/>
          <w:szCs w:val="36"/>
        </w:rPr>
      </w:pPr>
    </w:p>
    <w:p w14:paraId="01C59F58">
      <w:pPr>
        <w:jc w:val="center"/>
        <w:rPr>
          <w:sz w:val="36"/>
          <w:szCs w:val="36"/>
        </w:rPr>
      </w:pPr>
      <w:r>
        <w:rPr>
          <w:sz w:val="36"/>
          <w:szCs w:val="36"/>
        </w:rPr>
        <w:br w:type="page"/>
      </w:r>
    </w:p>
    <w:p w14:paraId="149C6C10">
      <w:pPr>
        <w:ind w:firstLine="643" w:firstLineChars="200"/>
        <w:outlineLvl w:val="0"/>
        <w:rPr>
          <w:rFonts w:hint="eastAsia" w:ascii="宋体" w:hAnsi="宋体" w:eastAsia="宋体" w:cs="宋体"/>
          <w:b/>
          <w:bCs/>
          <w:sz w:val="32"/>
          <w:szCs w:val="32"/>
        </w:rPr>
      </w:pPr>
      <w:r>
        <w:rPr>
          <w:rFonts w:hint="eastAsia" w:ascii="宋体" w:hAnsi="宋体" w:eastAsia="宋体" w:cs="宋体"/>
          <w:b/>
          <w:bCs/>
          <w:sz w:val="32"/>
          <w:szCs w:val="32"/>
        </w:rPr>
        <w:t>一、项目基本信息</w:t>
      </w:r>
    </w:p>
    <w:p w14:paraId="1CE00463">
      <w:pPr>
        <w:ind w:firstLine="600" w:firstLineChars="200"/>
        <w:jc w:val="left"/>
        <w:rPr>
          <w:rFonts w:hint="eastAsia" w:ascii="宋体" w:hAnsi="宋体" w:eastAsia="宋体" w:cs="宋体"/>
          <w:sz w:val="30"/>
          <w:szCs w:val="30"/>
        </w:rPr>
      </w:pPr>
      <w:r>
        <w:rPr>
          <w:rFonts w:hint="eastAsia" w:ascii="宋体" w:hAnsi="宋体" w:eastAsia="宋体" w:cs="宋体"/>
          <w:sz w:val="30"/>
          <w:szCs w:val="30"/>
        </w:rPr>
        <w:t>项目名称：</w:t>
      </w:r>
    </w:p>
    <w:p w14:paraId="5A6E071D">
      <w:pPr>
        <w:ind w:firstLine="600" w:firstLineChars="200"/>
        <w:jc w:val="left"/>
        <w:rPr>
          <w:rFonts w:hint="eastAsia" w:ascii="宋体" w:hAnsi="宋体" w:eastAsia="宋体" w:cs="宋体"/>
          <w:sz w:val="30"/>
          <w:szCs w:val="30"/>
        </w:rPr>
      </w:pPr>
      <w:r>
        <w:rPr>
          <w:rFonts w:hint="eastAsia" w:ascii="宋体" w:hAnsi="宋体" w:eastAsia="宋体" w:cs="宋体"/>
          <w:sz w:val="30"/>
          <w:szCs w:val="30"/>
        </w:rPr>
        <w:t>学生分配表：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32BA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95" w:type="dxa"/>
            <w:vAlign w:val="center"/>
          </w:tcPr>
          <w:p w14:paraId="5D2A50D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角色（职务）</w:t>
            </w:r>
          </w:p>
        </w:tc>
        <w:tc>
          <w:tcPr>
            <w:tcW w:w="3095" w:type="dxa"/>
            <w:vAlign w:val="center"/>
          </w:tcPr>
          <w:p w14:paraId="340D299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任务</w:t>
            </w:r>
          </w:p>
        </w:tc>
        <w:tc>
          <w:tcPr>
            <w:tcW w:w="3096" w:type="dxa"/>
            <w:vAlign w:val="center"/>
          </w:tcPr>
          <w:p w14:paraId="0C007E0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要求</w:t>
            </w:r>
          </w:p>
        </w:tc>
      </w:tr>
      <w:tr w14:paraId="2AA8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95" w:type="dxa"/>
            <w:vAlign w:val="center"/>
          </w:tcPr>
          <w:p w14:paraId="547BA9A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c>
          <w:tcPr>
            <w:tcW w:w="3095" w:type="dxa"/>
            <w:vAlign w:val="center"/>
          </w:tcPr>
          <w:p w14:paraId="3776A04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c>
          <w:tcPr>
            <w:tcW w:w="3096" w:type="dxa"/>
            <w:vAlign w:val="center"/>
          </w:tcPr>
          <w:p w14:paraId="51FC051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r>
      <w:tr w14:paraId="394A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95" w:type="dxa"/>
            <w:vAlign w:val="center"/>
          </w:tcPr>
          <w:p w14:paraId="5337465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FF0000"/>
                <w:sz w:val="24"/>
                <w:szCs w:val="24"/>
              </w:rPr>
            </w:pPr>
          </w:p>
        </w:tc>
        <w:tc>
          <w:tcPr>
            <w:tcW w:w="3095" w:type="dxa"/>
            <w:vAlign w:val="center"/>
          </w:tcPr>
          <w:p w14:paraId="66266B1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FF0000"/>
                <w:sz w:val="24"/>
                <w:szCs w:val="24"/>
              </w:rPr>
            </w:pPr>
          </w:p>
        </w:tc>
        <w:tc>
          <w:tcPr>
            <w:tcW w:w="3096" w:type="dxa"/>
            <w:vAlign w:val="center"/>
          </w:tcPr>
          <w:p w14:paraId="2747C78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FF0000"/>
                <w:sz w:val="24"/>
                <w:szCs w:val="24"/>
              </w:rPr>
            </w:pPr>
          </w:p>
        </w:tc>
      </w:tr>
      <w:tr w14:paraId="7819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95" w:type="dxa"/>
            <w:vAlign w:val="center"/>
          </w:tcPr>
          <w:p w14:paraId="17B8968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FF0000"/>
                <w:sz w:val="24"/>
                <w:szCs w:val="24"/>
              </w:rPr>
            </w:pPr>
          </w:p>
        </w:tc>
        <w:tc>
          <w:tcPr>
            <w:tcW w:w="3095" w:type="dxa"/>
            <w:vAlign w:val="center"/>
          </w:tcPr>
          <w:p w14:paraId="4B0E11F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FF0000"/>
                <w:sz w:val="24"/>
                <w:szCs w:val="24"/>
              </w:rPr>
            </w:pPr>
          </w:p>
        </w:tc>
        <w:tc>
          <w:tcPr>
            <w:tcW w:w="3096" w:type="dxa"/>
            <w:vAlign w:val="center"/>
          </w:tcPr>
          <w:p w14:paraId="26B8BF0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FF0000"/>
                <w:sz w:val="24"/>
                <w:szCs w:val="24"/>
              </w:rPr>
            </w:pPr>
          </w:p>
        </w:tc>
      </w:tr>
      <w:tr w14:paraId="1457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95" w:type="dxa"/>
            <w:vAlign w:val="center"/>
          </w:tcPr>
          <w:p w14:paraId="53438F6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FF0000"/>
                <w:sz w:val="24"/>
                <w:szCs w:val="24"/>
              </w:rPr>
            </w:pPr>
          </w:p>
        </w:tc>
        <w:tc>
          <w:tcPr>
            <w:tcW w:w="3095" w:type="dxa"/>
            <w:vAlign w:val="center"/>
          </w:tcPr>
          <w:p w14:paraId="1AD67A6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FF0000"/>
                <w:sz w:val="24"/>
                <w:szCs w:val="24"/>
              </w:rPr>
            </w:pPr>
          </w:p>
        </w:tc>
        <w:tc>
          <w:tcPr>
            <w:tcW w:w="3096" w:type="dxa"/>
            <w:vAlign w:val="center"/>
          </w:tcPr>
          <w:p w14:paraId="58D8E7D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FF0000"/>
                <w:sz w:val="24"/>
                <w:szCs w:val="24"/>
              </w:rPr>
            </w:pPr>
          </w:p>
        </w:tc>
      </w:tr>
    </w:tbl>
    <w:p w14:paraId="6A88DFE2">
      <w:pPr>
        <w:ind w:firstLine="600" w:firstLineChars="200"/>
        <w:jc w:val="left"/>
        <w:rPr>
          <w:rFonts w:hint="eastAsia" w:ascii="宋体" w:hAnsi="宋体" w:eastAsia="宋体" w:cs="宋体"/>
          <w:sz w:val="30"/>
          <w:szCs w:val="30"/>
        </w:rPr>
      </w:pPr>
    </w:p>
    <w:p w14:paraId="293B30F7">
      <w:pPr>
        <w:ind w:firstLine="643" w:firstLineChars="200"/>
        <w:outlineLvl w:val="0"/>
        <w:rPr>
          <w:rFonts w:hint="eastAsia" w:ascii="宋体" w:hAnsi="宋体" w:eastAsia="宋体" w:cs="宋体"/>
          <w:b/>
          <w:bCs/>
          <w:sz w:val="32"/>
          <w:szCs w:val="32"/>
        </w:rPr>
      </w:pPr>
      <w:r>
        <w:rPr>
          <w:rFonts w:hint="eastAsia" w:ascii="宋体" w:hAnsi="宋体" w:eastAsia="宋体" w:cs="宋体"/>
          <w:b/>
          <w:bCs/>
          <w:sz w:val="32"/>
          <w:szCs w:val="32"/>
        </w:rPr>
        <w:t>二、实践目的与任务</w:t>
      </w:r>
    </w:p>
    <w:p w14:paraId="0779B384">
      <w:pPr>
        <w:ind w:firstLine="600" w:firstLineChars="200"/>
        <w:jc w:val="left"/>
        <w:rPr>
          <w:rFonts w:hint="eastAsia" w:ascii="宋体" w:hAnsi="宋体" w:eastAsia="宋体" w:cs="宋体"/>
          <w:i/>
          <w:color w:val="FF0000"/>
          <w:sz w:val="30"/>
          <w:szCs w:val="30"/>
        </w:rPr>
      </w:pPr>
      <w:r>
        <w:rPr>
          <w:rFonts w:hint="eastAsia" w:ascii="宋体" w:hAnsi="宋体" w:eastAsia="宋体" w:cs="宋体"/>
          <w:i/>
          <w:color w:val="FF0000"/>
          <w:sz w:val="30"/>
          <w:szCs w:val="30"/>
        </w:rPr>
        <w:t>可用一段文字或者“序号+文字”方式表述出本项目的实践目的，主要包括：通过实践培养学生什么能力或技能；学生需要使用哪些知识来完成实践教学；学生需要完成的具体任务是什么等。</w:t>
      </w:r>
    </w:p>
    <w:p w14:paraId="0C259D2C">
      <w:pPr>
        <w:jc w:val="left"/>
        <w:rPr>
          <w:rFonts w:hint="eastAsia" w:ascii="宋体" w:hAnsi="宋体" w:eastAsia="宋体" w:cs="宋体"/>
          <w:i/>
          <w:sz w:val="24"/>
          <w:szCs w:val="24"/>
        </w:rPr>
      </w:pPr>
    </w:p>
    <w:p w14:paraId="0892132E">
      <w:pPr>
        <w:ind w:firstLine="643" w:firstLineChars="200"/>
        <w:outlineLvl w:val="0"/>
        <w:rPr>
          <w:rFonts w:hint="eastAsia" w:ascii="宋体" w:hAnsi="宋体" w:eastAsia="宋体" w:cs="宋体"/>
          <w:b/>
          <w:bCs/>
          <w:sz w:val="32"/>
          <w:szCs w:val="32"/>
        </w:rPr>
      </w:pPr>
      <w:r>
        <w:rPr>
          <w:rFonts w:hint="eastAsia" w:ascii="宋体" w:hAnsi="宋体" w:eastAsia="宋体" w:cs="宋体"/>
          <w:b/>
          <w:bCs/>
          <w:sz w:val="32"/>
          <w:szCs w:val="32"/>
        </w:rPr>
        <w:t>三、实践时间安排</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163"/>
        <w:gridCol w:w="6886"/>
      </w:tblGrid>
      <w:tr w14:paraId="1D05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31" w:type="dxa"/>
            <w:shd w:val="clear" w:color="auto" w:fill="auto"/>
            <w:noWrap/>
            <w:vAlign w:val="center"/>
          </w:tcPr>
          <w:p w14:paraId="5E3B445A">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周  次</w:t>
            </w:r>
          </w:p>
        </w:tc>
        <w:tc>
          <w:tcPr>
            <w:tcW w:w="1163" w:type="dxa"/>
            <w:shd w:val="clear" w:color="auto" w:fill="auto"/>
            <w:noWrap/>
            <w:vAlign w:val="center"/>
          </w:tcPr>
          <w:p w14:paraId="7B54419C">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学时</w:t>
            </w:r>
          </w:p>
        </w:tc>
        <w:tc>
          <w:tcPr>
            <w:tcW w:w="6886" w:type="dxa"/>
            <w:shd w:val="clear" w:color="auto" w:fill="auto"/>
            <w:noWrap/>
            <w:vAlign w:val="center"/>
          </w:tcPr>
          <w:p w14:paraId="014C6A7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实 践 内 容</w:t>
            </w:r>
          </w:p>
        </w:tc>
      </w:tr>
      <w:tr w14:paraId="781E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vMerge w:val="restart"/>
            <w:shd w:val="clear" w:color="auto" w:fill="auto"/>
            <w:noWrap/>
            <w:vAlign w:val="center"/>
          </w:tcPr>
          <w:p w14:paraId="5195DCF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w:t>
            </w:r>
          </w:p>
        </w:tc>
        <w:tc>
          <w:tcPr>
            <w:tcW w:w="1163" w:type="dxa"/>
            <w:shd w:val="clear" w:color="auto" w:fill="auto"/>
            <w:noWrap/>
            <w:vAlign w:val="center"/>
          </w:tcPr>
          <w:p w14:paraId="3E8E0103">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886" w:type="dxa"/>
            <w:shd w:val="clear" w:color="auto" w:fill="auto"/>
            <w:vAlign w:val="center"/>
          </w:tcPr>
          <w:p w14:paraId="09E5B483">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r>
      <w:tr w14:paraId="6903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vMerge w:val="continue"/>
            <w:vAlign w:val="center"/>
          </w:tcPr>
          <w:p w14:paraId="55D42B2F">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163" w:type="dxa"/>
            <w:shd w:val="clear" w:color="auto" w:fill="auto"/>
            <w:noWrap/>
            <w:vAlign w:val="center"/>
          </w:tcPr>
          <w:p w14:paraId="02B5957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886" w:type="dxa"/>
            <w:shd w:val="clear" w:color="auto" w:fill="auto"/>
            <w:vAlign w:val="center"/>
          </w:tcPr>
          <w:p w14:paraId="77ECFFD6">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r>
      <w:tr w14:paraId="6740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vMerge w:val="continue"/>
            <w:vAlign w:val="center"/>
          </w:tcPr>
          <w:p w14:paraId="1FEDEBB3">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163" w:type="dxa"/>
            <w:shd w:val="clear" w:color="auto" w:fill="auto"/>
            <w:noWrap/>
            <w:vAlign w:val="center"/>
          </w:tcPr>
          <w:p w14:paraId="35775DA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886" w:type="dxa"/>
            <w:shd w:val="clear" w:color="auto" w:fill="auto"/>
            <w:vAlign w:val="center"/>
          </w:tcPr>
          <w:p w14:paraId="17430ABB">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r>
      <w:tr w14:paraId="65E0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vMerge w:val="continue"/>
            <w:vAlign w:val="center"/>
          </w:tcPr>
          <w:p w14:paraId="0A6B600B">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163" w:type="dxa"/>
            <w:shd w:val="clear" w:color="auto" w:fill="auto"/>
            <w:noWrap/>
            <w:vAlign w:val="center"/>
          </w:tcPr>
          <w:p w14:paraId="110CF90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886" w:type="dxa"/>
            <w:shd w:val="clear" w:color="auto" w:fill="auto"/>
            <w:vAlign w:val="center"/>
          </w:tcPr>
          <w:p w14:paraId="1DF9F950">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r>
      <w:tr w14:paraId="5E77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vMerge w:val="continue"/>
            <w:vAlign w:val="center"/>
          </w:tcPr>
          <w:p w14:paraId="73F58C66">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163" w:type="dxa"/>
            <w:shd w:val="clear" w:color="auto" w:fill="auto"/>
            <w:noWrap/>
            <w:vAlign w:val="center"/>
          </w:tcPr>
          <w:p w14:paraId="2B4881BC">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p>
        </w:tc>
        <w:tc>
          <w:tcPr>
            <w:tcW w:w="6886" w:type="dxa"/>
            <w:shd w:val="clear" w:color="auto" w:fill="auto"/>
            <w:vAlign w:val="center"/>
          </w:tcPr>
          <w:p w14:paraId="4801B28D">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r>
      <w:tr w14:paraId="0DD2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vMerge w:val="restart"/>
            <w:shd w:val="clear" w:color="auto" w:fill="auto"/>
            <w:noWrap/>
            <w:vAlign w:val="center"/>
          </w:tcPr>
          <w:p w14:paraId="0D7EFF4B">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w:t>
            </w:r>
          </w:p>
        </w:tc>
        <w:tc>
          <w:tcPr>
            <w:tcW w:w="1163" w:type="dxa"/>
            <w:shd w:val="clear" w:color="auto" w:fill="auto"/>
            <w:noWrap/>
            <w:vAlign w:val="center"/>
          </w:tcPr>
          <w:p w14:paraId="0E853EE7">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886" w:type="dxa"/>
            <w:shd w:val="clear" w:color="auto" w:fill="auto"/>
            <w:vAlign w:val="center"/>
          </w:tcPr>
          <w:p w14:paraId="0D75E032">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r>
      <w:tr w14:paraId="36FC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vMerge w:val="continue"/>
            <w:vAlign w:val="center"/>
          </w:tcPr>
          <w:p w14:paraId="48BAC4D9">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163" w:type="dxa"/>
            <w:shd w:val="clear" w:color="auto" w:fill="auto"/>
            <w:noWrap/>
            <w:vAlign w:val="center"/>
          </w:tcPr>
          <w:p w14:paraId="4C2FB79F">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886" w:type="dxa"/>
            <w:shd w:val="clear" w:color="auto" w:fill="auto"/>
            <w:vAlign w:val="center"/>
          </w:tcPr>
          <w:p w14:paraId="123F99D5">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r>
      <w:tr w14:paraId="09A8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vMerge w:val="continue"/>
            <w:vAlign w:val="center"/>
          </w:tcPr>
          <w:p w14:paraId="306672FB">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163" w:type="dxa"/>
            <w:shd w:val="clear" w:color="auto" w:fill="auto"/>
            <w:noWrap/>
            <w:vAlign w:val="center"/>
          </w:tcPr>
          <w:p w14:paraId="2869020C">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886" w:type="dxa"/>
            <w:shd w:val="clear" w:color="auto" w:fill="auto"/>
            <w:vAlign w:val="center"/>
          </w:tcPr>
          <w:p w14:paraId="48CA16C7">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r>
      <w:tr w14:paraId="68A4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vMerge w:val="continue"/>
            <w:vAlign w:val="center"/>
          </w:tcPr>
          <w:p w14:paraId="678C6CF8">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163" w:type="dxa"/>
            <w:shd w:val="clear" w:color="auto" w:fill="auto"/>
            <w:noWrap/>
            <w:vAlign w:val="center"/>
          </w:tcPr>
          <w:p w14:paraId="6E5A9CC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886" w:type="dxa"/>
            <w:shd w:val="clear" w:color="auto" w:fill="auto"/>
            <w:vAlign w:val="center"/>
          </w:tcPr>
          <w:p w14:paraId="167DCF03">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r>
      <w:tr w14:paraId="27DB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vMerge w:val="continue"/>
            <w:vAlign w:val="center"/>
          </w:tcPr>
          <w:p w14:paraId="618D3841">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163" w:type="dxa"/>
            <w:shd w:val="clear" w:color="auto" w:fill="auto"/>
            <w:noWrap/>
            <w:vAlign w:val="center"/>
          </w:tcPr>
          <w:p w14:paraId="3C69BFC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p>
        </w:tc>
        <w:tc>
          <w:tcPr>
            <w:tcW w:w="6886" w:type="dxa"/>
            <w:shd w:val="clear" w:color="auto" w:fill="auto"/>
            <w:vAlign w:val="center"/>
          </w:tcPr>
          <w:p w14:paraId="1BC3358E">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r>
      <w:tr w14:paraId="29CA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vMerge w:val="restart"/>
            <w:shd w:val="clear" w:color="auto" w:fill="auto"/>
            <w:noWrap/>
            <w:vAlign w:val="center"/>
          </w:tcPr>
          <w:p w14:paraId="2CD62415">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w:t>
            </w:r>
          </w:p>
        </w:tc>
        <w:tc>
          <w:tcPr>
            <w:tcW w:w="1163" w:type="dxa"/>
            <w:shd w:val="clear" w:color="auto" w:fill="auto"/>
            <w:noWrap/>
            <w:vAlign w:val="center"/>
          </w:tcPr>
          <w:p w14:paraId="71BBA4C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886" w:type="dxa"/>
            <w:shd w:val="clear" w:color="auto" w:fill="auto"/>
            <w:vAlign w:val="center"/>
          </w:tcPr>
          <w:p w14:paraId="142D8424">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r>
      <w:tr w14:paraId="189B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vMerge w:val="continue"/>
            <w:vAlign w:val="center"/>
          </w:tcPr>
          <w:p w14:paraId="77AA78EA">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163" w:type="dxa"/>
            <w:shd w:val="clear" w:color="auto" w:fill="auto"/>
            <w:noWrap/>
            <w:vAlign w:val="center"/>
          </w:tcPr>
          <w:p w14:paraId="0558EC1E">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886" w:type="dxa"/>
            <w:shd w:val="clear" w:color="auto" w:fill="auto"/>
            <w:vAlign w:val="center"/>
          </w:tcPr>
          <w:p w14:paraId="2CB31DC7">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r>
      <w:tr w14:paraId="4A0B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vMerge w:val="continue"/>
            <w:vAlign w:val="center"/>
          </w:tcPr>
          <w:p w14:paraId="52D4D2FE">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163" w:type="dxa"/>
            <w:shd w:val="clear" w:color="auto" w:fill="auto"/>
            <w:noWrap/>
            <w:vAlign w:val="center"/>
          </w:tcPr>
          <w:p w14:paraId="779C2FC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886" w:type="dxa"/>
            <w:shd w:val="clear" w:color="auto" w:fill="auto"/>
            <w:vAlign w:val="center"/>
          </w:tcPr>
          <w:p w14:paraId="5CEACFC0">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r>
      <w:tr w14:paraId="5EE1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vMerge w:val="continue"/>
            <w:vAlign w:val="center"/>
          </w:tcPr>
          <w:p w14:paraId="2F959527">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163" w:type="dxa"/>
            <w:shd w:val="clear" w:color="auto" w:fill="auto"/>
            <w:noWrap/>
            <w:vAlign w:val="center"/>
          </w:tcPr>
          <w:p w14:paraId="11D9BFCE">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886" w:type="dxa"/>
            <w:shd w:val="clear" w:color="auto" w:fill="auto"/>
            <w:vAlign w:val="center"/>
          </w:tcPr>
          <w:p w14:paraId="3F4E4B74">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r>
      <w:tr w14:paraId="4E6B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vMerge w:val="continue"/>
            <w:vAlign w:val="center"/>
          </w:tcPr>
          <w:p w14:paraId="1729B94B">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163" w:type="dxa"/>
            <w:shd w:val="clear" w:color="auto" w:fill="auto"/>
            <w:noWrap/>
            <w:vAlign w:val="center"/>
          </w:tcPr>
          <w:p w14:paraId="194ACD5C">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p>
        </w:tc>
        <w:tc>
          <w:tcPr>
            <w:tcW w:w="6886" w:type="dxa"/>
            <w:shd w:val="clear" w:color="auto" w:fill="auto"/>
            <w:vAlign w:val="center"/>
          </w:tcPr>
          <w:p w14:paraId="0E42BB30">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r>
      <w:tr w14:paraId="2C5E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vMerge w:val="restart"/>
            <w:shd w:val="clear" w:color="auto" w:fill="auto"/>
            <w:noWrap/>
            <w:vAlign w:val="center"/>
          </w:tcPr>
          <w:p w14:paraId="2A8EC58B">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四</w:t>
            </w:r>
          </w:p>
        </w:tc>
        <w:tc>
          <w:tcPr>
            <w:tcW w:w="1163" w:type="dxa"/>
            <w:shd w:val="clear" w:color="auto" w:fill="auto"/>
            <w:noWrap/>
            <w:vAlign w:val="center"/>
          </w:tcPr>
          <w:p w14:paraId="24AC0A3F">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886" w:type="dxa"/>
            <w:shd w:val="clear" w:color="auto" w:fill="auto"/>
            <w:vAlign w:val="center"/>
          </w:tcPr>
          <w:p w14:paraId="25D3126F">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r>
      <w:tr w14:paraId="7EAC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vMerge w:val="continue"/>
            <w:shd w:val="clear" w:color="auto" w:fill="auto"/>
            <w:noWrap/>
            <w:vAlign w:val="center"/>
          </w:tcPr>
          <w:p w14:paraId="76A050B0">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163" w:type="dxa"/>
            <w:shd w:val="clear" w:color="auto" w:fill="auto"/>
            <w:noWrap/>
            <w:vAlign w:val="center"/>
          </w:tcPr>
          <w:p w14:paraId="27A4A567">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886" w:type="dxa"/>
            <w:shd w:val="clear" w:color="auto" w:fill="auto"/>
            <w:vAlign w:val="center"/>
          </w:tcPr>
          <w:p w14:paraId="1B4B5C3D">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r>
      <w:tr w14:paraId="133D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vMerge w:val="continue"/>
            <w:vAlign w:val="center"/>
          </w:tcPr>
          <w:p w14:paraId="228990A7">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163" w:type="dxa"/>
            <w:shd w:val="clear" w:color="auto" w:fill="auto"/>
            <w:noWrap/>
            <w:vAlign w:val="center"/>
          </w:tcPr>
          <w:p w14:paraId="66154EC1">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886" w:type="dxa"/>
            <w:shd w:val="clear" w:color="auto" w:fill="auto"/>
            <w:vAlign w:val="center"/>
          </w:tcPr>
          <w:p w14:paraId="2CE9B70A">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r>
      <w:tr w14:paraId="1FC6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vMerge w:val="continue"/>
            <w:vAlign w:val="center"/>
          </w:tcPr>
          <w:p w14:paraId="29049351">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163" w:type="dxa"/>
            <w:shd w:val="clear" w:color="auto" w:fill="auto"/>
            <w:noWrap/>
            <w:vAlign w:val="center"/>
          </w:tcPr>
          <w:p w14:paraId="5BA50183">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6886" w:type="dxa"/>
            <w:shd w:val="clear" w:color="auto" w:fill="auto"/>
            <w:vAlign w:val="center"/>
          </w:tcPr>
          <w:p w14:paraId="682A1B5E">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r>
      <w:tr w14:paraId="087D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vMerge w:val="continue"/>
            <w:vAlign w:val="center"/>
          </w:tcPr>
          <w:p w14:paraId="0F2AB2CB">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163" w:type="dxa"/>
            <w:shd w:val="clear" w:color="auto" w:fill="auto"/>
            <w:noWrap/>
            <w:vAlign w:val="center"/>
          </w:tcPr>
          <w:p w14:paraId="10DCD4D8">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p>
        </w:tc>
        <w:tc>
          <w:tcPr>
            <w:tcW w:w="6886" w:type="dxa"/>
            <w:shd w:val="clear" w:color="auto" w:fill="auto"/>
            <w:vAlign w:val="center"/>
          </w:tcPr>
          <w:p w14:paraId="4314E37C">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r>
    </w:tbl>
    <w:p w14:paraId="63B974B6">
      <w:pPr>
        <w:ind w:firstLine="640" w:firstLineChars="200"/>
        <w:outlineLvl w:val="0"/>
        <w:rPr>
          <w:rFonts w:hint="eastAsia" w:ascii="宋体" w:hAnsi="宋体" w:eastAsia="宋体" w:cs="宋体"/>
          <w:sz w:val="32"/>
          <w:szCs w:val="32"/>
        </w:rPr>
      </w:pPr>
    </w:p>
    <w:p w14:paraId="10513667">
      <w:pPr>
        <w:numPr>
          <w:ilvl w:val="0"/>
          <w:numId w:val="5"/>
        </w:numPr>
        <w:ind w:firstLine="643" w:firstLineChars="200"/>
        <w:outlineLvl w:val="0"/>
        <w:rPr>
          <w:rFonts w:hint="eastAsia" w:ascii="宋体" w:hAnsi="宋体" w:eastAsia="宋体" w:cs="宋体"/>
          <w:b/>
          <w:bCs/>
          <w:sz w:val="32"/>
          <w:szCs w:val="32"/>
        </w:rPr>
      </w:pPr>
      <w:r>
        <w:rPr>
          <w:rFonts w:hint="eastAsia" w:ascii="宋体" w:hAnsi="宋体" w:eastAsia="宋体" w:cs="宋体"/>
          <w:b/>
          <w:bCs/>
          <w:sz w:val="32"/>
          <w:szCs w:val="32"/>
        </w:rPr>
        <w:t>实践考核与成绩评定</w:t>
      </w:r>
    </w:p>
    <w:p w14:paraId="2AB20A9C">
      <w:pPr>
        <w:numPr>
          <w:ilvl w:val="0"/>
          <w:numId w:val="0"/>
        </w:numPr>
        <w:outlineLvl w:val="0"/>
        <w:rPr>
          <w:rFonts w:hint="eastAsia" w:ascii="宋体" w:hAnsi="宋体" w:eastAsia="宋体" w:cs="宋体"/>
          <w:b/>
          <w:bCs/>
          <w:sz w:val="32"/>
          <w:szCs w:val="32"/>
        </w:rPr>
      </w:pPr>
      <w:r>
        <w:rPr>
          <w:rFonts w:hint="eastAsia" w:ascii="宋体" w:hAnsi="宋体" w:eastAsia="宋体" w:cs="宋体"/>
          <w:i/>
          <w:color w:val="FF0000"/>
          <w:sz w:val="30"/>
          <w:szCs w:val="30"/>
        </w:rPr>
        <w:t>是根据本项目的特点和要求对实践教学大纲的细化，但总体上需与大纲一致。</w:t>
      </w:r>
    </w:p>
    <w:tbl>
      <w:tblPr>
        <w:tblStyle w:val="5"/>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42"/>
        <w:gridCol w:w="1427"/>
        <w:gridCol w:w="1562"/>
        <w:gridCol w:w="1223"/>
        <w:gridCol w:w="1327"/>
        <w:gridCol w:w="895"/>
      </w:tblGrid>
      <w:tr w14:paraId="78A2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60" w:type="dxa"/>
            <w:shd w:val="clear" w:color="auto" w:fill="auto"/>
            <w:vAlign w:val="center"/>
          </w:tcPr>
          <w:p w14:paraId="2DBB91D2">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742" w:type="dxa"/>
            <w:shd w:val="clear" w:color="auto" w:fill="auto"/>
            <w:vAlign w:val="center"/>
          </w:tcPr>
          <w:p w14:paraId="1BD04801">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实践内容</w:t>
            </w:r>
          </w:p>
        </w:tc>
        <w:tc>
          <w:tcPr>
            <w:tcW w:w="1427" w:type="dxa"/>
            <w:shd w:val="clear" w:color="auto" w:fill="auto"/>
            <w:vAlign w:val="center"/>
          </w:tcPr>
          <w:p w14:paraId="659F72F6">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所占成绩</w:t>
            </w:r>
          </w:p>
          <w:p w14:paraId="7B8D6944">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比例</w:t>
            </w:r>
          </w:p>
        </w:tc>
        <w:tc>
          <w:tcPr>
            <w:tcW w:w="1562" w:type="dxa"/>
            <w:shd w:val="clear" w:color="auto" w:fill="auto"/>
            <w:vAlign w:val="center"/>
          </w:tcPr>
          <w:p w14:paraId="21ACE20B">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考核项</w:t>
            </w:r>
          </w:p>
        </w:tc>
        <w:tc>
          <w:tcPr>
            <w:tcW w:w="1223" w:type="dxa"/>
            <w:shd w:val="clear" w:color="auto" w:fill="auto"/>
            <w:vAlign w:val="center"/>
          </w:tcPr>
          <w:p w14:paraId="38DFB957">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所占成绩比例</w:t>
            </w:r>
          </w:p>
        </w:tc>
        <w:tc>
          <w:tcPr>
            <w:tcW w:w="1327" w:type="dxa"/>
            <w:shd w:val="clear" w:color="auto" w:fill="auto"/>
            <w:vAlign w:val="center"/>
          </w:tcPr>
          <w:p w14:paraId="38575233">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考核标准</w:t>
            </w:r>
          </w:p>
        </w:tc>
        <w:tc>
          <w:tcPr>
            <w:tcW w:w="895" w:type="dxa"/>
            <w:shd w:val="clear" w:color="auto" w:fill="auto"/>
            <w:vAlign w:val="center"/>
          </w:tcPr>
          <w:p w14:paraId="6EE90DB2">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备注</w:t>
            </w:r>
          </w:p>
        </w:tc>
      </w:tr>
      <w:tr w14:paraId="5005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0" w:type="dxa"/>
            <w:shd w:val="clear" w:color="auto" w:fill="auto"/>
            <w:noWrap/>
            <w:vAlign w:val="center"/>
          </w:tcPr>
          <w:p w14:paraId="1379267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742" w:type="dxa"/>
            <w:shd w:val="clear" w:color="auto" w:fill="auto"/>
            <w:vAlign w:val="center"/>
          </w:tcPr>
          <w:p w14:paraId="54A2EBBD">
            <w:pPr>
              <w:widowControl/>
              <w:jc w:val="center"/>
              <w:rPr>
                <w:rFonts w:hint="eastAsia" w:ascii="宋体" w:hAnsi="宋体" w:eastAsia="宋体" w:cs="宋体"/>
                <w:kern w:val="0"/>
                <w:sz w:val="24"/>
                <w:szCs w:val="24"/>
              </w:rPr>
            </w:pPr>
          </w:p>
        </w:tc>
        <w:tc>
          <w:tcPr>
            <w:tcW w:w="1427" w:type="dxa"/>
            <w:shd w:val="clear" w:color="auto" w:fill="auto"/>
            <w:noWrap/>
            <w:vAlign w:val="center"/>
          </w:tcPr>
          <w:p w14:paraId="08E3AE1F">
            <w:pPr>
              <w:widowControl/>
              <w:jc w:val="center"/>
              <w:rPr>
                <w:rFonts w:hint="eastAsia" w:ascii="宋体" w:hAnsi="宋体" w:eastAsia="宋体" w:cs="宋体"/>
                <w:kern w:val="0"/>
                <w:sz w:val="24"/>
                <w:szCs w:val="24"/>
              </w:rPr>
            </w:pPr>
          </w:p>
        </w:tc>
        <w:tc>
          <w:tcPr>
            <w:tcW w:w="1562" w:type="dxa"/>
            <w:shd w:val="clear" w:color="auto" w:fill="auto"/>
            <w:noWrap/>
            <w:vAlign w:val="center"/>
          </w:tcPr>
          <w:p w14:paraId="1E5AB520">
            <w:pPr>
              <w:widowControl/>
              <w:jc w:val="center"/>
              <w:rPr>
                <w:rFonts w:hint="eastAsia" w:ascii="宋体" w:hAnsi="宋体" w:eastAsia="宋体" w:cs="宋体"/>
                <w:kern w:val="0"/>
                <w:sz w:val="24"/>
                <w:szCs w:val="24"/>
              </w:rPr>
            </w:pPr>
          </w:p>
        </w:tc>
        <w:tc>
          <w:tcPr>
            <w:tcW w:w="1223" w:type="dxa"/>
            <w:shd w:val="clear" w:color="auto" w:fill="auto"/>
            <w:noWrap/>
            <w:vAlign w:val="center"/>
          </w:tcPr>
          <w:p w14:paraId="00F0B908">
            <w:pPr>
              <w:widowControl/>
              <w:jc w:val="center"/>
              <w:rPr>
                <w:rFonts w:hint="eastAsia" w:ascii="宋体" w:hAnsi="宋体" w:eastAsia="宋体" w:cs="宋体"/>
                <w:kern w:val="0"/>
                <w:sz w:val="24"/>
                <w:szCs w:val="24"/>
              </w:rPr>
            </w:pPr>
          </w:p>
        </w:tc>
        <w:tc>
          <w:tcPr>
            <w:tcW w:w="1327" w:type="dxa"/>
            <w:shd w:val="clear" w:color="auto" w:fill="auto"/>
            <w:noWrap/>
            <w:vAlign w:val="center"/>
          </w:tcPr>
          <w:p w14:paraId="680BC044">
            <w:pPr>
              <w:widowControl/>
              <w:jc w:val="center"/>
              <w:rPr>
                <w:rFonts w:hint="eastAsia" w:ascii="宋体" w:hAnsi="宋体" w:eastAsia="宋体" w:cs="宋体"/>
                <w:kern w:val="0"/>
                <w:sz w:val="24"/>
                <w:szCs w:val="24"/>
              </w:rPr>
            </w:pPr>
          </w:p>
        </w:tc>
        <w:tc>
          <w:tcPr>
            <w:tcW w:w="895" w:type="dxa"/>
            <w:shd w:val="clear" w:color="auto" w:fill="auto"/>
            <w:noWrap/>
            <w:vAlign w:val="center"/>
          </w:tcPr>
          <w:p w14:paraId="61D0536D">
            <w:pPr>
              <w:widowControl/>
              <w:jc w:val="center"/>
              <w:rPr>
                <w:rFonts w:hint="eastAsia" w:ascii="宋体" w:hAnsi="宋体" w:eastAsia="宋体" w:cs="宋体"/>
                <w:kern w:val="0"/>
                <w:sz w:val="24"/>
                <w:szCs w:val="24"/>
              </w:rPr>
            </w:pPr>
          </w:p>
        </w:tc>
      </w:tr>
      <w:tr w14:paraId="0521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shd w:val="clear" w:color="auto" w:fill="auto"/>
            <w:noWrap/>
            <w:vAlign w:val="center"/>
          </w:tcPr>
          <w:p w14:paraId="409C322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742" w:type="dxa"/>
            <w:vAlign w:val="center"/>
          </w:tcPr>
          <w:p w14:paraId="5EEB67FB">
            <w:pPr>
              <w:widowControl/>
              <w:jc w:val="center"/>
              <w:rPr>
                <w:rFonts w:hint="eastAsia" w:ascii="宋体" w:hAnsi="宋体" w:eastAsia="宋体" w:cs="宋体"/>
                <w:kern w:val="0"/>
                <w:sz w:val="24"/>
                <w:szCs w:val="24"/>
              </w:rPr>
            </w:pPr>
          </w:p>
        </w:tc>
        <w:tc>
          <w:tcPr>
            <w:tcW w:w="1427" w:type="dxa"/>
            <w:vAlign w:val="center"/>
          </w:tcPr>
          <w:p w14:paraId="51C7C5C2">
            <w:pPr>
              <w:widowControl/>
              <w:jc w:val="center"/>
              <w:rPr>
                <w:rFonts w:hint="eastAsia" w:ascii="宋体" w:hAnsi="宋体" w:eastAsia="宋体" w:cs="宋体"/>
                <w:kern w:val="0"/>
                <w:sz w:val="24"/>
                <w:szCs w:val="24"/>
              </w:rPr>
            </w:pPr>
          </w:p>
        </w:tc>
        <w:tc>
          <w:tcPr>
            <w:tcW w:w="1562" w:type="dxa"/>
            <w:shd w:val="clear" w:color="auto" w:fill="auto"/>
            <w:noWrap/>
            <w:vAlign w:val="center"/>
          </w:tcPr>
          <w:p w14:paraId="1E1809A1">
            <w:pPr>
              <w:widowControl/>
              <w:jc w:val="center"/>
              <w:rPr>
                <w:rFonts w:hint="eastAsia" w:ascii="宋体" w:hAnsi="宋体" w:eastAsia="宋体" w:cs="宋体"/>
                <w:kern w:val="0"/>
                <w:sz w:val="24"/>
                <w:szCs w:val="24"/>
              </w:rPr>
            </w:pPr>
          </w:p>
        </w:tc>
        <w:tc>
          <w:tcPr>
            <w:tcW w:w="1223" w:type="dxa"/>
            <w:shd w:val="clear" w:color="auto" w:fill="auto"/>
            <w:noWrap/>
            <w:vAlign w:val="center"/>
          </w:tcPr>
          <w:p w14:paraId="2AA051FF">
            <w:pPr>
              <w:widowControl/>
              <w:jc w:val="center"/>
              <w:rPr>
                <w:rFonts w:hint="eastAsia" w:ascii="宋体" w:hAnsi="宋体" w:eastAsia="宋体" w:cs="宋体"/>
                <w:kern w:val="0"/>
                <w:sz w:val="24"/>
                <w:szCs w:val="24"/>
              </w:rPr>
            </w:pPr>
          </w:p>
        </w:tc>
        <w:tc>
          <w:tcPr>
            <w:tcW w:w="1327" w:type="dxa"/>
            <w:shd w:val="clear" w:color="auto" w:fill="auto"/>
            <w:noWrap/>
            <w:vAlign w:val="center"/>
          </w:tcPr>
          <w:p w14:paraId="0E02B5B0">
            <w:pPr>
              <w:widowControl/>
              <w:jc w:val="center"/>
              <w:rPr>
                <w:rFonts w:hint="eastAsia" w:ascii="宋体" w:hAnsi="宋体" w:eastAsia="宋体" w:cs="宋体"/>
                <w:kern w:val="0"/>
                <w:sz w:val="24"/>
                <w:szCs w:val="24"/>
              </w:rPr>
            </w:pPr>
          </w:p>
        </w:tc>
        <w:tc>
          <w:tcPr>
            <w:tcW w:w="895" w:type="dxa"/>
            <w:shd w:val="clear" w:color="auto" w:fill="auto"/>
            <w:noWrap/>
            <w:vAlign w:val="center"/>
          </w:tcPr>
          <w:p w14:paraId="52625B3A">
            <w:pPr>
              <w:widowControl/>
              <w:jc w:val="center"/>
              <w:rPr>
                <w:rFonts w:hint="eastAsia" w:ascii="宋体" w:hAnsi="宋体" w:eastAsia="宋体" w:cs="宋体"/>
                <w:kern w:val="0"/>
                <w:sz w:val="24"/>
                <w:szCs w:val="24"/>
              </w:rPr>
            </w:pPr>
          </w:p>
        </w:tc>
      </w:tr>
      <w:tr w14:paraId="06EF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shd w:val="clear" w:color="auto" w:fill="auto"/>
            <w:noWrap/>
            <w:vAlign w:val="center"/>
          </w:tcPr>
          <w:p w14:paraId="5D0796E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742" w:type="dxa"/>
            <w:vAlign w:val="center"/>
          </w:tcPr>
          <w:p w14:paraId="083CFB5B">
            <w:pPr>
              <w:widowControl/>
              <w:jc w:val="center"/>
              <w:rPr>
                <w:rFonts w:hint="eastAsia" w:ascii="宋体" w:hAnsi="宋体" w:eastAsia="宋体" w:cs="宋体"/>
                <w:kern w:val="0"/>
                <w:sz w:val="24"/>
                <w:szCs w:val="24"/>
              </w:rPr>
            </w:pPr>
          </w:p>
        </w:tc>
        <w:tc>
          <w:tcPr>
            <w:tcW w:w="1427" w:type="dxa"/>
            <w:vAlign w:val="center"/>
          </w:tcPr>
          <w:p w14:paraId="55D791A5">
            <w:pPr>
              <w:widowControl/>
              <w:jc w:val="center"/>
              <w:rPr>
                <w:rFonts w:hint="eastAsia" w:ascii="宋体" w:hAnsi="宋体" w:eastAsia="宋体" w:cs="宋体"/>
                <w:kern w:val="0"/>
                <w:sz w:val="24"/>
                <w:szCs w:val="24"/>
              </w:rPr>
            </w:pPr>
          </w:p>
        </w:tc>
        <w:tc>
          <w:tcPr>
            <w:tcW w:w="1562" w:type="dxa"/>
            <w:shd w:val="clear" w:color="auto" w:fill="auto"/>
            <w:noWrap/>
            <w:vAlign w:val="center"/>
          </w:tcPr>
          <w:p w14:paraId="49C55870">
            <w:pPr>
              <w:widowControl/>
              <w:jc w:val="center"/>
              <w:rPr>
                <w:rFonts w:hint="eastAsia" w:ascii="宋体" w:hAnsi="宋体" w:eastAsia="宋体" w:cs="宋体"/>
                <w:kern w:val="0"/>
                <w:sz w:val="24"/>
                <w:szCs w:val="24"/>
              </w:rPr>
            </w:pPr>
          </w:p>
        </w:tc>
        <w:tc>
          <w:tcPr>
            <w:tcW w:w="1223" w:type="dxa"/>
            <w:shd w:val="clear" w:color="auto" w:fill="auto"/>
            <w:noWrap/>
            <w:vAlign w:val="center"/>
          </w:tcPr>
          <w:p w14:paraId="4E4A40F8">
            <w:pPr>
              <w:widowControl/>
              <w:jc w:val="center"/>
              <w:rPr>
                <w:rFonts w:hint="eastAsia" w:ascii="宋体" w:hAnsi="宋体" w:eastAsia="宋体" w:cs="宋体"/>
                <w:kern w:val="0"/>
                <w:sz w:val="24"/>
                <w:szCs w:val="24"/>
              </w:rPr>
            </w:pPr>
          </w:p>
        </w:tc>
        <w:tc>
          <w:tcPr>
            <w:tcW w:w="1327" w:type="dxa"/>
            <w:shd w:val="clear" w:color="auto" w:fill="auto"/>
            <w:noWrap/>
            <w:vAlign w:val="center"/>
          </w:tcPr>
          <w:p w14:paraId="1E5807B4">
            <w:pPr>
              <w:widowControl/>
              <w:jc w:val="center"/>
              <w:rPr>
                <w:rFonts w:hint="eastAsia" w:ascii="宋体" w:hAnsi="宋体" w:eastAsia="宋体" w:cs="宋体"/>
                <w:kern w:val="0"/>
                <w:sz w:val="24"/>
                <w:szCs w:val="24"/>
              </w:rPr>
            </w:pPr>
          </w:p>
        </w:tc>
        <w:tc>
          <w:tcPr>
            <w:tcW w:w="895" w:type="dxa"/>
            <w:shd w:val="clear" w:color="auto" w:fill="auto"/>
            <w:noWrap/>
            <w:vAlign w:val="center"/>
          </w:tcPr>
          <w:p w14:paraId="1BB0D6A5">
            <w:pPr>
              <w:widowControl/>
              <w:jc w:val="center"/>
              <w:rPr>
                <w:rFonts w:hint="eastAsia" w:ascii="宋体" w:hAnsi="宋体" w:eastAsia="宋体" w:cs="宋体"/>
                <w:kern w:val="0"/>
                <w:sz w:val="24"/>
                <w:szCs w:val="24"/>
              </w:rPr>
            </w:pPr>
          </w:p>
        </w:tc>
      </w:tr>
      <w:tr w14:paraId="5EC6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shd w:val="clear" w:color="auto" w:fill="auto"/>
            <w:noWrap/>
            <w:vAlign w:val="center"/>
          </w:tcPr>
          <w:p w14:paraId="573B509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742" w:type="dxa"/>
            <w:vAlign w:val="center"/>
          </w:tcPr>
          <w:p w14:paraId="4F78E2E6">
            <w:pPr>
              <w:widowControl/>
              <w:jc w:val="center"/>
              <w:rPr>
                <w:rFonts w:hint="eastAsia" w:ascii="宋体" w:hAnsi="宋体" w:eastAsia="宋体" w:cs="宋体"/>
                <w:kern w:val="0"/>
                <w:sz w:val="24"/>
                <w:szCs w:val="24"/>
              </w:rPr>
            </w:pPr>
          </w:p>
        </w:tc>
        <w:tc>
          <w:tcPr>
            <w:tcW w:w="1427" w:type="dxa"/>
            <w:vAlign w:val="center"/>
          </w:tcPr>
          <w:p w14:paraId="69080140">
            <w:pPr>
              <w:widowControl/>
              <w:jc w:val="center"/>
              <w:rPr>
                <w:rFonts w:hint="eastAsia" w:ascii="宋体" w:hAnsi="宋体" w:eastAsia="宋体" w:cs="宋体"/>
                <w:kern w:val="0"/>
                <w:sz w:val="24"/>
                <w:szCs w:val="24"/>
              </w:rPr>
            </w:pPr>
          </w:p>
        </w:tc>
        <w:tc>
          <w:tcPr>
            <w:tcW w:w="1562" w:type="dxa"/>
            <w:shd w:val="clear" w:color="auto" w:fill="auto"/>
            <w:noWrap/>
            <w:vAlign w:val="center"/>
          </w:tcPr>
          <w:p w14:paraId="42891DDB">
            <w:pPr>
              <w:widowControl/>
              <w:jc w:val="center"/>
              <w:rPr>
                <w:rFonts w:hint="eastAsia" w:ascii="宋体" w:hAnsi="宋体" w:eastAsia="宋体" w:cs="宋体"/>
                <w:kern w:val="0"/>
                <w:sz w:val="24"/>
                <w:szCs w:val="24"/>
              </w:rPr>
            </w:pPr>
          </w:p>
        </w:tc>
        <w:tc>
          <w:tcPr>
            <w:tcW w:w="1223" w:type="dxa"/>
            <w:shd w:val="clear" w:color="auto" w:fill="auto"/>
            <w:noWrap/>
            <w:vAlign w:val="center"/>
          </w:tcPr>
          <w:p w14:paraId="0879516C">
            <w:pPr>
              <w:widowControl/>
              <w:jc w:val="center"/>
              <w:rPr>
                <w:rFonts w:hint="eastAsia" w:ascii="宋体" w:hAnsi="宋体" w:eastAsia="宋体" w:cs="宋体"/>
                <w:kern w:val="0"/>
                <w:sz w:val="24"/>
                <w:szCs w:val="24"/>
              </w:rPr>
            </w:pPr>
          </w:p>
        </w:tc>
        <w:tc>
          <w:tcPr>
            <w:tcW w:w="1327" w:type="dxa"/>
            <w:shd w:val="clear" w:color="auto" w:fill="auto"/>
            <w:noWrap/>
            <w:vAlign w:val="center"/>
          </w:tcPr>
          <w:p w14:paraId="56795BD0">
            <w:pPr>
              <w:widowControl/>
              <w:jc w:val="center"/>
              <w:rPr>
                <w:rFonts w:hint="eastAsia" w:ascii="宋体" w:hAnsi="宋体" w:eastAsia="宋体" w:cs="宋体"/>
                <w:kern w:val="0"/>
                <w:sz w:val="24"/>
                <w:szCs w:val="24"/>
              </w:rPr>
            </w:pPr>
          </w:p>
        </w:tc>
        <w:tc>
          <w:tcPr>
            <w:tcW w:w="895" w:type="dxa"/>
            <w:shd w:val="clear" w:color="auto" w:fill="auto"/>
            <w:noWrap/>
            <w:vAlign w:val="center"/>
          </w:tcPr>
          <w:p w14:paraId="1B38157E">
            <w:pPr>
              <w:widowControl/>
              <w:jc w:val="center"/>
              <w:rPr>
                <w:rFonts w:hint="eastAsia" w:ascii="宋体" w:hAnsi="宋体" w:eastAsia="宋体" w:cs="宋体"/>
                <w:kern w:val="0"/>
                <w:sz w:val="24"/>
                <w:szCs w:val="24"/>
              </w:rPr>
            </w:pPr>
          </w:p>
        </w:tc>
      </w:tr>
      <w:tr w14:paraId="08F9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shd w:val="clear" w:color="auto" w:fill="auto"/>
            <w:noWrap/>
            <w:vAlign w:val="center"/>
          </w:tcPr>
          <w:p w14:paraId="6EB78CE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742" w:type="dxa"/>
            <w:vAlign w:val="center"/>
          </w:tcPr>
          <w:p w14:paraId="3A28AA1B">
            <w:pPr>
              <w:widowControl/>
              <w:jc w:val="center"/>
              <w:rPr>
                <w:rFonts w:hint="eastAsia" w:ascii="宋体" w:hAnsi="宋体" w:eastAsia="宋体" w:cs="宋体"/>
                <w:kern w:val="0"/>
                <w:sz w:val="24"/>
                <w:szCs w:val="24"/>
              </w:rPr>
            </w:pPr>
          </w:p>
        </w:tc>
        <w:tc>
          <w:tcPr>
            <w:tcW w:w="1427" w:type="dxa"/>
            <w:vAlign w:val="center"/>
          </w:tcPr>
          <w:p w14:paraId="3EDFCE24">
            <w:pPr>
              <w:widowControl/>
              <w:jc w:val="center"/>
              <w:rPr>
                <w:rFonts w:hint="eastAsia" w:ascii="宋体" w:hAnsi="宋体" w:eastAsia="宋体" w:cs="宋体"/>
                <w:kern w:val="0"/>
                <w:sz w:val="24"/>
                <w:szCs w:val="24"/>
              </w:rPr>
            </w:pPr>
          </w:p>
        </w:tc>
        <w:tc>
          <w:tcPr>
            <w:tcW w:w="1562" w:type="dxa"/>
            <w:shd w:val="clear" w:color="auto" w:fill="auto"/>
            <w:noWrap/>
            <w:vAlign w:val="center"/>
          </w:tcPr>
          <w:p w14:paraId="572A5527">
            <w:pPr>
              <w:widowControl/>
              <w:jc w:val="center"/>
              <w:rPr>
                <w:rFonts w:hint="eastAsia" w:ascii="宋体" w:hAnsi="宋体" w:eastAsia="宋体" w:cs="宋体"/>
                <w:kern w:val="0"/>
                <w:sz w:val="24"/>
                <w:szCs w:val="24"/>
              </w:rPr>
            </w:pPr>
          </w:p>
        </w:tc>
        <w:tc>
          <w:tcPr>
            <w:tcW w:w="1223" w:type="dxa"/>
            <w:shd w:val="clear" w:color="auto" w:fill="auto"/>
            <w:noWrap/>
            <w:vAlign w:val="center"/>
          </w:tcPr>
          <w:p w14:paraId="25246AED">
            <w:pPr>
              <w:widowControl/>
              <w:jc w:val="center"/>
              <w:rPr>
                <w:rFonts w:hint="eastAsia" w:ascii="宋体" w:hAnsi="宋体" w:eastAsia="宋体" w:cs="宋体"/>
                <w:kern w:val="0"/>
                <w:sz w:val="24"/>
                <w:szCs w:val="24"/>
              </w:rPr>
            </w:pPr>
          </w:p>
        </w:tc>
        <w:tc>
          <w:tcPr>
            <w:tcW w:w="1327" w:type="dxa"/>
            <w:shd w:val="clear" w:color="auto" w:fill="auto"/>
            <w:noWrap/>
            <w:vAlign w:val="center"/>
          </w:tcPr>
          <w:p w14:paraId="66986392">
            <w:pPr>
              <w:widowControl/>
              <w:jc w:val="center"/>
              <w:rPr>
                <w:rFonts w:hint="eastAsia" w:ascii="宋体" w:hAnsi="宋体" w:eastAsia="宋体" w:cs="宋体"/>
                <w:kern w:val="0"/>
                <w:sz w:val="24"/>
                <w:szCs w:val="24"/>
              </w:rPr>
            </w:pPr>
          </w:p>
        </w:tc>
        <w:tc>
          <w:tcPr>
            <w:tcW w:w="895" w:type="dxa"/>
            <w:shd w:val="clear" w:color="auto" w:fill="auto"/>
            <w:noWrap/>
            <w:vAlign w:val="center"/>
          </w:tcPr>
          <w:p w14:paraId="04F5F125">
            <w:pPr>
              <w:widowControl/>
              <w:jc w:val="center"/>
              <w:rPr>
                <w:rFonts w:hint="eastAsia" w:ascii="宋体" w:hAnsi="宋体" w:eastAsia="宋体" w:cs="宋体"/>
                <w:kern w:val="0"/>
                <w:sz w:val="24"/>
                <w:szCs w:val="24"/>
              </w:rPr>
            </w:pPr>
          </w:p>
        </w:tc>
      </w:tr>
      <w:tr w14:paraId="0AF2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shd w:val="clear" w:color="auto" w:fill="auto"/>
            <w:noWrap/>
            <w:vAlign w:val="center"/>
          </w:tcPr>
          <w:p w14:paraId="55ECD07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742" w:type="dxa"/>
            <w:vAlign w:val="center"/>
          </w:tcPr>
          <w:p w14:paraId="1964D868">
            <w:pPr>
              <w:widowControl/>
              <w:jc w:val="center"/>
              <w:rPr>
                <w:rFonts w:hint="eastAsia" w:ascii="宋体" w:hAnsi="宋体" w:eastAsia="宋体" w:cs="宋体"/>
                <w:kern w:val="0"/>
                <w:sz w:val="24"/>
                <w:szCs w:val="24"/>
              </w:rPr>
            </w:pPr>
          </w:p>
        </w:tc>
        <w:tc>
          <w:tcPr>
            <w:tcW w:w="1427" w:type="dxa"/>
            <w:vAlign w:val="center"/>
          </w:tcPr>
          <w:p w14:paraId="5247D01F">
            <w:pPr>
              <w:widowControl/>
              <w:jc w:val="center"/>
              <w:rPr>
                <w:rFonts w:hint="eastAsia" w:ascii="宋体" w:hAnsi="宋体" w:eastAsia="宋体" w:cs="宋体"/>
                <w:kern w:val="0"/>
                <w:sz w:val="24"/>
                <w:szCs w:val="24"/>
              </w:rPr>
            </w:pPr>
          </w:p>
        </w:tc>
        <w:tc>
          <w:tcPr>
            <w:tcW w:w="1562" w:type="dxa"/>
            <w:shd w:val="clear" w:color="auto" w:fill="auto"/>
            <w:noWrap/>
            <w:vAlign w:val="center"/>
          </w:tcPr>
          <w:p w14:paraId="75F24794">
            <w:pPr>
              <w:widowControl/>
              <w:jc w:val="center"/>
              <w:rPr>
                <w:rFonts w:hint="eastAsia" w:ascii="宋体" w:hAnsi="宋体" w:eastAsia="宋体" w:cs="宋体"/>
                <w:kern w:val="0"/>
                <w:sz w:val="24"/>
                <w:szCs w:val="24"/>
              </w:rPr>
            </w:pPr>
          </w:p>
        </w:tc>
        <w:tc>
          <w:tcPr>
            <w:tcW w:w="1223" w:type="dxa"/>
            <w:shd w:val="clear" w:color="auto" w:fill="auto"/>
            <w:noWrap/>
            <w:vAlign w:val="center"/>
          </w:tcPr>
          <w:p w14:paraId="51304D87">
            <w:pPr>
              <w:widowControl/>
              <w:jc w:val="center"/>
              <w:rPr>
                <w:rFonts w:hint="eastAsia" w:ascii="宋体" w:hAnsi="宋体" w:eastAsia="宋体" w:cs="宋体"/>
                <w:kern w:val="0"/>
                <w:sz w:val="24"/>
                <w:szCs w:val="24"/>
              </w:rPr>
            </w:pPr>
          </w:p>
        </w:tc>
        <w:tc>
          <w:tcPr>
            <w:tcW w:w="1327" w:type="dxa"/>
            <w:shd w:val="clear" w:color="auto" w:fill="auto"/>
            <w:noWrap/>
            <w:vAlign w:val="center"/>
          </w:tcPr>
          <w:p w14:paraId="75DCAA69">
            <w:pPr>
              <w:widowControl/>
              <w:jc w:val="center"/>
              <w:rPr>
                <w:rFonts w:hint="eastAsia" w:ascii="宋体" w:hAnsi="宋体" w:eastAsia="宋体" w:cs="宋体"/>
                <w:kern w:val="0"/>
                <w:sz w:val="24"/>
                <w:szCs w:val="24"/>
              </w:rPr>
            </w:pPr>
          </w:p>
        </w:tc>
        <w:tc>
          <w:tcPr>
            <w:tcW w:w="895" w:type="dxa"/>
            <w:shd w:val="clear" w:color="auto" w:fill="auto"/>
            <w:noWrap/>
            <w:vAlign w:val="center"/>
          </w:tcPr>
          <w:p w14:paraId="54FBFD32">
            <w:pPr>
              <w:widowControl/>
              <w:jc w:val="center"/>
              <w:rPr>
                <w:rFonts w:hint="eastAsia" w:ascii="宋体" w:hAnsi="宋体" w:eastAsia="宋体" w:cs="宋体"/>
                <w:kern w:val="0"/>
                <w:sz w:val="24"/>
                <w:szCs w:val="24"/>
              </w:rPr>
            </w:pPr>
          </w:p>
        </w:tc>
      </w:tr>
      <w:tr w14:paraId="6276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shd w:val="clear" w:color="auto" w:fill="auto"/>
            <w:noWrap/>
            <w:vAlign w:val="center"/>
          </w:tcPr>
          <w:p w14:paraId="39D9851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742" w:type="dxa"/>
            <w:vAlign w:val="center"/>
          </w:tcPr>
          <w:p w14:paraId="726BA368">
            <w:pPr>
              <w:widowControl/>
              <w:jc w:val="center"/>
              <w:rPr>
                <w:rFonts w:hint="eastAsia" w:ascii="宋体" w:hAnsi="宋体" w:eastAsia="宋体" w:cs="宋体"/>
                <w:kern w:val="0"/>
                <w:sz w:val="24"/>
                <w:szCs w:val="24"/>
              </w:rPr>
            </w:pPr>
          </w:p>
        </w:tc>
        <w:tc>
          <w:tcPr>
            <w:tcW w:w="1427" w:type="dxa"/>
            <w:vAlign w:val="center"/>
          </w:tcPr>
          <w:p w14:paraId="4E097081">
            <w:pPr>
              <w:widowControl/>
              <w:jc w:val="center"/>
              <w:rPr>
                <w:rFonts w:hint="eastAsia" w:ascii="宋体" w:hAnsi="宋体" w:eastAsia="宋体" w:cs="宋体"/>
                <w:kern w:val="0"/>
                <w:sz w:val="24"/>
                <w:szCs w:val="24"/>
              </w:rPr>
            </w:pPr>
          </w:p>
        </w:tc>
        <w:tc>
          <w:tcPr>
            <w:tcW w:w="1562" w:type="dxa"/>
            <w:shd w:val="clear" w:color="auto" w:fill="auto"/>
            <w:noWrap/>
            <w:vAlign w:val="center"/>
          </w:tcPr>
          <w:p w14:paraId="69D8F778">
            <w:pPr>
              <w:widowControl/>
              <w:jc w:val="center"/>
              <w:rPr>
                <w:rFonts w:hint="eastAsia" w:ascii="宋体" w:hAnsi="宋体" w:eastAsia="宋体" w:cs="宋体"/>
                <w:kern w:val="0"/>
                <w:sz w:val="24"/>
                <w:szCs w:val="24"/>
              </w:rPr>
            </w:pPr>
          </w:p>
        </w:tc>
        <w:tc>
          <w:tcPr>
            <w:tcW w:w="1223" w:type="dxa"/>
            <w:shd w:val="clear" w:color="auto" w:fill="auto"/>
            <w:noWrap/>
            <w:vAlign w:val="center"/>
          </w:tcPr>
          <w:p w14:paraId="3A1C721F">
            <w:pPr>
              <w:widowControl/>
              <w:jc w:val="center"/>
              <w:rPr>
                <w:rFonts w:hint="eastAsia" w:ascii="宋体" w:hAnsi="宋体" w:eastAsia="宋体" w:cs="宋体"/>
                <w:kern w:val="0"/>
                <w:sz w:val="24"/>
                <w:szCs w:val="24"/>
              </w:rPr>
            </w:pPr>
          </w:p>
        </w:tc>
        <w:tc>
          <w:tcPr>
            <w:tcW w:w="1327" w:type="dxa"/>
            <w:shd w:val="clear" w:color="auto" w:fill="auto"/>
            <w:noWrap/>
            <w:vAlign w:val="center"/>
          </w:tcPr>
          <w:p w14:paraId="2C0C9CB3">
            <w:pPr>
              <w:widowControl/>
              <w:jc w:val="center"/>
              <w:rPr>
                <w:rFonts w:hint="eastAsia" w:ascii="宋体" w:hAnsi="宋体" w:eastAsia="宋体" w:cs="宋体"/>
                <w:kern w:val="0"/>
                <w:sz w:val="24"/>
                <w:szCs w:val="24"/>
              </w:rPr>
            </w:pPr>
          </w:p>
        </w:tc>
        <w:tc>
          <w:tcPr>
            <w:tcW w:w="895" w:type="dxa"/>
            <w:shd w:val="clear" w:color="auto" w:fill="auto"/>
            <w:noWrap/>
            <w:vAlign w:val="center"/>
          </w:tcPr>
          <w:p w14:paraId="2F5579E7">
            <w:pPr>
              <w:widowControl/>
              <w:jc w:val="center"/>
              <w:rPr>
                <w:rFonts w:hint="eastAsia" w:ascii="宋体" w:hAnsi="宋体" w:eastAsia="宋体" w:cs="宋体"/>
                <w:kern w:val="0"/>
                <w:sz w:val="24"/>
                <w:szCs w:val="24"/>
              </w:rPr>
            </w:pPr>
          </w:p>
        </w:tc>
      </w:tr>
      <w:tr w14:paraId="123E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shd w:val="clear" w:color="auto" w:fill="auto"/>
            <w:noWrap/>
            <w:vAlign w:val="center"/>
          </w:tcPr>
          <w:p w14:paraId="30314CE6">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8</w:t>
            </w:r>
          </w:p>
        </w:tc>
        <w:tc>
          <w:tcPr>
            <w:tcW w:w="1742" w:type="dxa"/>
            <w:vAlign w:val="center"/>
          </w:tcPr>
          <w:p w14:paraId="2EA52BED">
            <w:pPr>
              <w:widowControl/>
              <w:jc w:val="center"/>
              <w:rPr>
                <w:rFonts w:hint="eastAsia" w:ascii="宋体" w:hAnsi="宋体" w:eastAsia="宋体" w:cs="宋体"/>
                <w:kern w:val="0"/>
                <w:sz w:val="24"/>
                <w:szCs w:val="24"/>
              </w:rPr>
            </w:pPr>
          </w:p>
        </w:tc>
        <w:tc>
          <w:tcPr>
            <w:tcW w:w="1427" w:type="dxa"/>
            <w:vAlign w:val="center"/>
          </w:tcPr>
          <w:p w14:paraId="6CC259A0">
            <w:pPr>
              <w:widowControl/>
              <w:jc w:val="center"/>
              <w:rPr>
                <w:rFonts w:hint="eastAsia" w:ascii="宋体" w:hAnsi="宋体" w:eastAsia="宋体" w:cs="宋体"/>
                <w:kern w:val="0"/>
                <w:sz w:val="24"/>
                <w:szCs w:val="24"/>
              </w:rPr>
            </w:pPr>
          </w:p>
        </w:tc>
        <w:tc>
          <w:tcPr>
            <w:tcW w:w="1562" w:type="dxa"/>
            <w:shd w:val="clear" w:color="auto" w:fill="auto"/>
            <w:noWrap/>
            <w:vAlign w:val="center"/>
          </w:tcPr>
          <w:p w14:paraId="08016905">
            <w:pPr>
              <w:widowControl/>
              <w:jc w:val="center"/>
              <w:rPr>
                <w:rFonts w:hint="eastAsia" w:ascii="宋体" w:hAnsi="宋体" w:eastAsia="宋体" w:cs="宋体"/>
                <w:color w:val="000000"/>
                <w:kern w:val="0"/>
                <w:sz w:val="24"/>
                <w:szCs w:val="24"/>
              </w:rPr>
            </w:pPr>
          </w:p>
        </w:tc>
        <w:tc>
          <w:tcPr>
            <w:tcW w:w="1223" w:type="dxa"/>
            <w:shd w:val="clear" w:color="auto" w:fill="auto"/>
            <w:noWrap/>
            <w:vAlign w:val="center"/>
          </w:tcPr>
          <w:p w14:paraId="60985446">
            <w:pPr>
              <w:widowControl/>
              <w:jc w:val="center"/>
              <w:rPr>
                <w:rFonts w:hint="eastAsia" w:ascii="宋体" w:hAnsi="宋体" w:eastAsia="宋体" w:cs="宋体"/>
                <w:color w:val="000000"/>
                <w:kern w:val="0"/>
                <w:sz w:val="24"/>
                <w:szCs w:val="24"/>
              </w:rPr>
            </w:pPr>
          </w:p>
        </w:tc>
        <w:tc>
          <w:tcPr>
            <w:tcW w:w="1327" w:type="dxa"/>
            <w:shd w:val="clear" w:color="auto" w:fill="auto"/>
            <w:noWrap/>
            <w:vAlign w:val="center"/>
          </w:tcPr>
          <w:p w14:paraId="1A47EC8C">
            <w:pPr>
              <w:widowControl/>
              <w:jc w:val="center"/>
              <w:rPr>
                <w:rFonts w:hint="eastAsia" w:ascii="宋体" w:hAnsi="宋体" w:eastAsia="宋体" w:cs="宋体"/>
                <w:color w:val="000000"/>
                <w:kern w:val="0"/>
                <w:sz w:val="24"/>
                <w:szCs w:val="24"/>
              </w:rPr>
            </w:pPr>
          </w:p>
        </w:tc>
        <w:tc>
          <w:tcPr>
            <w:tcW w:w="895" w:type="dxa"/>
            <w:shd w:val="clear" w:color="auto" w:fill="auto"/>
            <w:noWrap/>
            <w:vAlign w:val="center"/>
          </w:tcPr>
          <w:p w14:paraId="230641D8">
            <w:pPr>
              <w:widowControl/>
              <w:jc w:val="center"/>
              <w:rPr>
                <w:rFonts w:hint="eastAsia" w:ascii="宋体" w:hAnsi="宋体" w:eastAsia="宋体" w:cs="宋体"/>
                <w:kern w:val="0"/>
                <w:sz w:val="24"/>
                <w:szCs w:val="24"/>
              </w:rPr>
            </w:pPr>
          </w:p>
        </w:tc>
      </w:tr>
      <w:tr w14:paraId="5C30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shd w:val="clear" w:color="auto" w:fill="auto"/>
            <w:noWrap/>
            <w:vAlign w:val="center"/>
          </w:tcPr>
          <w:p w14:paraId="4CF514BA">
            <w:pPr>
              <w:widowControl/>
              <w:jc w:val="center"/>
              <w:rPr>
                <w:rFonts w:hint="eastAsia" w:ascii="宋体" w:hAnsi="宋体" w:eastAsia="宋体" w:cs="宋体"/>
                <w:kern w:val="0"/>
                <w:sz w:val="24"/>
                <w:szCs w:val="24"/>
                <w:lang w:val="en-US" w:eastAsia="zh-CN"/>
              </w:rPr>
            </w:pPr>
            <w:r>
              <w:rPr>
                <w:rFonts w:hint="eastAsia" w:ascii="宋体" w:hAnsi="宋体" w:eastAsia="宋体" w:cs="宋体"/>
                <w:color w:val="000000" w:themeColor="text1"/>
                <w:kern w:val="0"/>
                <w:sz w:val="24"/>
                <w:szCs w:val="24"/>
                <w14:textFill>
                  <w14:solidFill>
                    <w14:schemeClr w14:val="tx1"/>
                  </w14:solidFill>
                </w14:textFill>
              </w:rPr>
              <w:t>……</w:t>
            </w:r>
          </w:p>
        </w:tc>
        <w:tc>
          <w:tcPr>
            <w:tcW w:w="1742" w:type="dxa"/>
            <w:vAlign w:val="center"/>
          </w:tcPr>
          <w:p w14:paraId="3C2D46D0">
            <w:pPr>
              <w:widowControl/>
              <w:jc w:val="center"/>
              <w:rPr>
                <w:rFonts w:hint="eastAsia" w:ascii="宋体" w:hAnsi="宋体" w:eastAsia="宋体" w:cs="宋体"/>
                <w:kern w:val="0"/>
                <w:sz w:val="24"/>
                <w:szCs w:val="24"/>
              </w:rPr>
            </w:pPr>
          </w:p>
        </w:tc>
        <w:tc>
          <w:tcPr>
            <w:tcW w:w="1427" w:type="dxa"/>
            <w:vAlign w:val="center"/>
          </w:tcPr>
          <w:p w14:paraId="47B4AC14">
            <w:pPr>
              <w:widowControl/>
              <w:jc w:val="center"/>
              <w:rPr>
                <w:rFonts w:hint="eastAsia" w:ascii="宋体" w:hAnsi="宋体" w:eastAsia="宋体" w:cs="宋体"/>
                <w:kern w:val="0"/>
                <w:sz w:val="24"/>
                <w:szCs w:val="24"/>
              </w:rPr>
            </w:pPr>
          </w:p>
        </w:tc>
        <w:tc>
          <w:tcPr>
            <w:tcW w:w="1562" w:type="dxa"/>
            <w:shd w:val="clear" w:color="auto" w:fill="auto"/>
            <w:noWrap/>
            <w:vAlign w:val="center"/>
          </w:tcPr>
          <w:p w14:paraId="461B6529">
            <w:pPr>
              <w:widowControl/>
              <w:jc w:val="center"/>
              <w:rPr>
                <w:rFonts w:hint="eastAsia" w:ascii="宋体" w:hAnsi="宋体" w:eastAsia="宋体" w:cs="宋体"/>
                <w:color w:val="000000"/>
                <w:kern w:val="0"/>
                <w:sz w:val="24"/>
                <w:szCs w:val="24"/>
              </w:rPr>
            </w:pPr>
          </w:p>
        </w:tc>
        <w:tc>
          <w:tcPr>
            <w:tcW w:w="1223" w:type="dxa"/>
            <w:shd w:val="clear" w:color="auto" w:fill="auto"/>
            <w:noWrap/>
            <w:vAlign w:val="center"/>
          </w:tcPr>
          <w:p w14:paraId="12F44EDB">
            <w:pPr>
              <w:widowControl/>
              <w:jc w:val="center"/>
              <w:rPr>
                <w:rFonts w:hint="eastAsia" w:ascii="宋体" w:hAnsi="宋体" w:eastAsia="宋体" w:cs="宋体"/>
                <w:color w:val="000000"/>
                <w:kern w:val="0"/>
                <w:sz w:val="24"/>
                <w:szCs w:val="24"/>
              </w:rPr>
            </w:pPr>
          </w:p>
        </w:tc>
        <w:tc>
          <w:tcPr>
            <w:tcW w:w="1327" w:type="dxa"/>
            <w:shd w:val="clear" w:color="auto" w:fill="auto"/>
            <w:noWrap/>
            <w:vAlign w:val="center"/>
          </w:tcPr>
          <w:p w14:paraId="18E790B4">
            <w:pPr>
              <w:widowControl/>
              <w:jc w:val="center"/>
              <w:rPr>
                <w:rFonts w:hint="eastAsia" w:ascii="宋体" w:hAnsi="宋体" w:eastAsia="宋体" w:cs="宋体"/>
                <w:color w:val="000000"/>
                <w:kern w:val="0"/>
                <w:sz w:val="24"/>
                <w:szCs w:val="24"/>
              </w:rPr>
            </w:pPr>
          </w:p>
        </w:tc>
        <w:tc>
          <w:tcPr>
            <w:tcW w:w="895" w:type="dxa"/>
            <w:shd w:val="clear" w:color="auto" w:fill="auto"/>
            <w:noWrap/>
            <w:vAlign w:val="center"/>
          </w:tcPr>
          <w:p w14:paraId="6B8795DD">
            <w:pPr>
              <w:widowControl/>
              <w:jc w:val="center"/>
              <w:rPr>
                <w:rFonts w:hint="eastAsia" w:ascii="宋体" w:hAnsi="宋体" w:eastAsia="宋体" w:cs="宋体"/>
                <w:kern w:val="0"/>
                <w:sz w:val="24"/>
                <w:szCs w:val="24"/>
              </w:rPr>
            </w:pPr>
          </w:p>
        </w:tc>
      </w:tr>
    </w:tbl>
    <w:p w14:paraId="25DA9B02">
      <w:pPr>
        <w:widowControl/>
        <w:jc w:val="left"/>
        <w:rPr>
          <w:rFonts w:hint="eastAsia" w:ascii="宋体" w:hAnsi="宋体" w:eastAsia="宋体" w:cs="宋体"/>
          <w:kern w:val="0"/>
          <w:sz w:val="18"/>
          <w:szCs w:val="18"/>
        </w:rPr>
      </w:pPr>
    </w:p>
    <w:p w14:paraId="707DF79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bCs/>
          <w:sz w:val="30"/>
          <w:szCs w:val="30"/>
        </w:rPr>
      </w:pPr>
      <w:r>
        <w:rPr>
          <w:rFonts w:hint="eastAsia" w:ascii="宋体" w:hAnsi="宋体" w:eastAsia="宋体" w:cs="宋体"/>
          <w:b/>
          <w:bCs/>
          <w:sz w:val="30"/>
          <w:szCs w:val="30"/>
        </w:rPr>
        <w:t>成绩评定说明</w:t>
      </w:r>
    </w:p>
    <w:tbl>
      <w:tblPr>
        <w:tblStyle w:val="5"/>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1"/>
        <w:gridCol w:w="7161"/>
      </w:tblGrid>
      <w:tr w14:paraId="5ADA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921" w:type="dxa"/>
            <w:shd w:val="clear" w:color="auto" w:fill="auto"/>
            <w:noWrap/>
            <w:vAlign w:val="center"/>
          </w:tcPr>
          <w:p w14:paraId="0FF57A2B">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成绩范围</w:t>
            </w:r>
          </w:p>
        </w:tc>
        <w:tc>
          <w:tcPr>
            <w:tcW w:w="7161" w:type="dxa"/>
            <w:shd w:val="clear" w:color="auto" w:fill="auto"/>
            <w:noWrap/>
            <w:vAlign w:val="center"/>
          </w:tcPr>
          <w:p w14:paraId="76489940">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要求</w:t>
            </w:r>
          </w:p>
        </w:tc>
      </w:tr>
      <w:tr w14:paraId="1014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921" w:type="dxa"/>
            <w:shd w:val="clear" w:color="auto" w:fill="auto"/>
            <w:noWrap/>
            <w:vAlign w:val="center"/>
          </w:tcPr>
          <w:p w14:paraId="53C4DAE1">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100分</w:t>
            </w:r>
          </w:p>
        </w:tc>
        <w:tc>
          <w:tcPr>
            <w:tcW w:w="7161" w:type="dxa"/>
            <w:shd w:val="clear" w:color="auto" w:fill="auto"/>
            <w:noWrap/>
            <w:vAlign w:val="center"/>
          </w:tcPr>
          <w:p w14:paraId="6B6C947B">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24"/>
                <w:szCs w:val="24"/>
              </w:rPr>
            </w:pPr>
          </w:p>
        </w:tc>
      </w:tr>
      <w:tr w14:paraId="3975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921" w:type="dxa"/>
            <w:shd w:val="clear" w:color="auto" w:fill="auto"/>
            <w:noWrap/>
            <w:vAlign w:val="center"/>
          </w:tcPr>
          <w:p w14:paraId="23405BB1">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90-99分</w:t>
            </w:r>
          </w:p>
        </w:tc>
        <w:tc>
          <w:tcPr>
            <w:tcW w:w="7161" w:type="dxa"/>
            <w:shd w:val="clear" w:color="auto" w:fill="auto"/>
            <w:noWrap/>
            <w:vAlign w:val="center"/>
          </w:tcPr>
          <w:p w14:paraId="48FE95B9">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24"/>
                <w:szCs w:val="24"/>
              </w:rPr>
            </w:pPr>
          </w:p>
        </w:tc>
      </w:tr>
      <w:tr w14:paraId="04F7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921" w:type="dxa"/>
            <w:shd w:val="clear" w:color="auto" w:fill="auto"/>
            <w:noWrap/>
            <w:vAlign w:val="center"/>
          </w:tcPr>
          <w:p w14:paraId="3475B099">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80-89分</w:t>
            </w:r>
          </w:p>
        </w:tc>
        <w:tc>
          <w:tcPr>
            <w:tcW w:w="7161" w:type="dxa"/>
            <w:shd w:val="clear" w:color="auto" w:fill="auto"/>
            <w:noWrap/>
            <w:vAlign w:val="center"/>
          </w:tcPr>
          <w:p w14:paraId="189DD75F">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24"/>
                <w:szCs w:val="24"/>
              </w:rPr>
            </w:pPr>
          </w:p>
        </w:tc>
      </w:tr>
      <w:tr w14:paraId="1726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921" w:type="dxa"/>
            <w:shd w:val="clear" w:color="auto" w:fill="auto"/>
            <w:noWrap/>
            <w:vAlign w:val="center"/>
          </w:tcPr>
          <w:p w14:paraId="345A55D8">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70-79分</w:t>
            </w:r>
          </w:p>
        </w:tc>
        <w:tc>
          <w:tcPr>
            <w:tcW w:w="7161" w:type="dxa"/>
            <w:shd w:val="clear" w:color="auto" w:fill="auto"/>
            <w:noWrap/>
            <w:vAlign w:val="center"/>
          </w:tcPr>
          <w:p w14:paraId="1532F554">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24"/>
                <w:szCs w:val="24"/>
              </w:rPr>
            </w:pPr>
          </w:p>
        </w:tc>
      </w:tr>
      <w:tr w14:paraId="21BC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921" w:type="dxa"/>
            <w:shd w:val="clear" w:color="auto" w:fill="auto"/>
            <w:noWrap/>
            <w:vAlign w:val="center"/>
          </w:tcPr>
          <w:p w14:paraId="177D1AED">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60-69分</w:t>
            </w:r>
          </w:p>
        </w:tc>
        <w:tc>
          <w:tcPr>
            <w:tcW w:w="7161" w:type="dxa"/>
            <w:shd w:val="clear" w:color="auto" w:fill="auto"/>
            <w:noWrap/>
            <w:vAlign w:val="center"/>
          </w:tcPr>
          <w:p w14:paraId="29E0518F">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24"/>
                <w:szCs w:val="24"/>
              </w:rPr>
            </w:pPr>
          </w:p>
        </w:tc>
      </w:tr>
      <w:tr w14:paraId="48EF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21" w:type="dxa"/>
            <w:shd w:val="clear" w:color="auto" w:fill="auto"/>
            <w:noWrap/>
            <w:vAlign w:val="center"/>
          </w:tcPr>
          <w:p w14:paraId="12DF0700">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60分以下</w:t>
            </w:r>
          </w:p>
        </w:tc>
        <w:tc>
          <w:tcPr>
            <w:tcW w:w="7161" w:type="dxa"/>
            <w:shd w:val="clear" w:color="auto" w:fill="auto"/>
            <w:noWrap/>
            <w:vAlign w:val="center"/>
          </w:tcPr>
          <w:p w14:paraId="5511995C">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24"/>
                <w:szCs w:val="24"/>
              </w:rPr>
            </w:pPr>
          </w:p>
        </w:tc>
      </w:tr>
    </w:tbl>
    <w:p w14:paraId="63477706">
      <w:pPr>
        <w:ind w:firstLine="600" w:firstLineChars="200"/>
        <w:outlineLvl w:val="0"/>
        <w:rPr>
          <w:rFonts w:hint="eastAsia" w:ascii="宋体" w:hAnsi="宋体" w:eastAsia="宋体" w:cs="宋体"/>
          <w:i/>
          <w:sz w:val="30"/>
          <w:szCs w:val="30"/>
        </w:rPr>
      </w:pPr>
    </w:p>
    <w:p w14:paraId="20778717">
      <w:pPr>
        <w:ind w:firstLine="643" w:firstLineChars="200"/>
        <w:outlineLvl w:val="0"/>
        <w:rPr>
          <w:rFonts w:hint="eastAsia" w:ascii="宋体" w:hAnsi="宋体" w:eastAsia="宋体" w:cs="宋体"/>
          <w:b/>
          <w:bCs/>
          <w:sz w:val="32"/>
          <w:szCs w:val="32"/>
        </w:rPr>
      </w:pPr>
      <w:r>
        <w:rPr>
          <w:rFonts w:hint="eastAsia" w:ascii="宋体" w:hAnsi="宋体" w:eastAsia="宋体" w:cs="宋体"/>
          <w:b/>
          <w:bCs/>
          <w:sz w:val="32"/>
          <w:szCs w:val="32"/>
        </w:rPr>
        <w:t>五、备注</w:t>
      </w:r>
    </w:p>
    <w:p w14:paraId="4FC695C7">
      <w:pPr>
        <w:ind w:firstLine="600" w:firstLineChars="200"/>
        <w:outlineLvl w:val="0"/>
        <w:rPr>
          <w:rFonts w:hint="eastAsia" w:ascii="宋体" w:hAnsi="宋体" w:eastAsia="宋体" w:cs="宋体"/>
          <w:i/>
          <w:color w:val="FF0000"/>
          <w:sz w:val="30"/>
          <w:szCs w:val="30"/>
        </w:rPr>
      </w:pPr>
      <w:r>
        <w:rPr>
          <w:rFonts w:hint="eastAsia" w:ascii="宋体" w:hAnsi="宋体" w:eastAsia="宋体" w:cs="宋体"/>
          <w:i/>
          <w:color w:val="FF0000"/>
          <w:sz w:val="30"/>
          <w:szCs w:val="30"/>
        </w:rPr>
        <w:t>本实施计划在学生选题后发给学生作为指导书。</w:t>
      </w:r>
    </w:p>
    <w:p w14:paraId="3DADC007">
      <w:pPr>
        <w:ind w:firstLine="600" w:firstLineChars="200"/>
        <w:outlineLvl w:val="0"/>
        <w:rPr>
          <w:rFonts w:hint="eastAsia" w:ascii="宋体" w:hAnsi="宋体" w:eastAsia="宋体" w:cs="宋体"/>
          <w:i/>
          <w:color w:val="FF0000"/>
          <w:sz w:val="30"/>
          <w:szCs w:val="30"/>
        </w:rPr>
      </w:pPr>
    </w:p>
    <w:p w14:paraId="1239F118">
      <w:pPr>
        <w:ind w:firstLine="600" w:firstLineChars="200"/>
        <w:outlineLvl w:val="0"/>
        <w:rPr>
          <w:rFonts w:hint="eastAsia" w:ascii="宋体" w:hAnsi="宋体" w:eastAsia="宋体" w:cs="宋体"/>
          <w:i/>
          <w:color w:val="FF0000"/>
          <w:sz w:val="30"/>
          <w:szCs w:val="30"/>
        </w:rPr>
      </w:pPr>
      <w:r>
        <w:rPr>
          <w:rFonts w:hint="eastAsia" w:ascii="宋体" w:hAnsi="宋体" w:eastAsia="宋体" w:cs="宋体"/>
          <w:i/>
          <w:color w:val="FF0000"/>
          <w:sz w:val="30"/>
          <w:szCs w:val="30"/>
        </w:rPr>
        <w:t>项目实施计划提交时请删除红色斜体字。</w:t>
      </w:r>
    </w:p>
    <w:p w14:paraId="7287CF55">
      <w:pPr>
        <w:rPr>
          <w:rFonts w:hint="eastAsia" w:ascii="宋体" w:hAnsi="宋体" w:eastAsia="宋体" w:cs="宋体"/>
          <w:i/>
          <w:color w:val="FF0000"/>
          <w:sz w:val="30"/>
          <w:szCs w:val="30"/>
        </w:rPr>
      </w:pPr>
      <w:r>
        <w:rPr>
          <w:rFonts w:hint="eastAsia" w:ascii="宋体" w:hAnsi="宋体" w:eastAsia="宋体" w:cs="宋体"/>
          <w:i/>
          <w:color w:val="FF0000"/>
          <w:sz w:val="30"/>
          <w:szCs w:val="30"/>
        </w:rPr>
        <w:br w:type="page"/>
      </w:r>
    </w:p>
    <w:p w14:paraId="752CF14D"/>
    <w:p w14:paraId="16F25E2A"/>
    <w:p w14:paraId="234F7797"/>
    <w:p w14:paraId="5F383251"/>
    <w:p w14:paraId="73F79C3A"/>
    <w:p w14:paraId="7D2C8B03">
      <w:pPr>
        <w:widowControl/>
        <w:jc w:val="center"/>
        <w:rPr>
          <w:rFonts w:hint="eastAsia" w:ascii="黑体" w:hAnsi="黑体" w:eastAsia="黑体"/>
          <w:sz w:val="48"/>
          <w:szCs w:val="48"/>
          <w:lang w:eastAsia="zh-CN"/>
          <w14:ligatures w14:val="none"/>
        </w:rPr>
      </w:pPr>
      <w:r>
        <w:rPr>
          <w:rFonts w:hint="eastAsia" w:ascii="黑体" w:hAnsi="黑体" w:eastAsia="黑体"/>
          <w:sz w:val="48"/>
          <w:szCs w:val="48"/>
          <w14:ligatures w14:val="none"/>
        </w:rPr>
        <w:t>项目实施进度表</w:t>
      </w:r>
      <w:r>
        <w:rPr>
          <w:rFonts w:hint="eastAsia" w:ascii="黑体" w:hAnsi="黑体" w:eastAsia="黑体"/>
          <w:color w:val="FF0000"/>
          <w:sz w:val="48"/>
          <w:szCs w:val="48"/>
          <w:lang w:eastAsia="zh-CN"/>
          <w14:ligatures w14:val="none"/>
        </w:rPr>
        <w:t>（</w:t>
      </w:r>
      <w:r>
        <w:rPr>
          <w:rFonts w:hint="eastAsia" w:ascii="黑体" w:hAnsi="黑体" w:eastAsia="黑体"/>
          <w:color w:val="FF0000"/>
          <w:sz w:val="48"/>
          <w:szCs w:val="48"/>
          <w:lang w:val="en-US" w:eastAsia="zh-CN"/>
          <w14:ligatures w14:val="none"/>
        </w:rPr>
        <w:t>模版</w:t>
      </w:r>
      <w:r>
        <w:rPr>
          <w:rFonts w:hint="eastAsia" w:ascii="黑体" w:hAnsi="黑体" w:eastAsia="黑体"/>
          <w:color w:val="FF0000"/>
          <w:sz w:val="48"/>
          <w:szCs w:val="48"/>
          <w:lang w:eastAsia="zh-CN"/>
          <w14:ligatures w14:val="none"/>
        </w:rPr>
        <w:t>）</w:t>
      </w:r>
    </w:p>
    <w:p w14:paraId="5EF95D13">
      <w:pPr>
        <w:widowControl/>
        <w:spacing w:before="156" w:beforeLines="50" w:after="156" w:afterLines="50"/>
        <w:rPr>
          <w:rFonts w:hint="eastAsia" w:ascii="宋体" w:hAnsi="宋体" w:eastAsia="宋体"/>
          <w:szCs w:val="21"/>
        </w:rPr>
      </w:pPr>
      <w:r>
        <w:rPr>
          <w:rFonts w:hint="eastAsia" w:ascii="仿宋" w:hAnsi="仿宋" w:eastAsia="仿宋"/>
          <w:color w:val="FF0000"/>
          <w:sz w:val="36"/>
          <w:szCs w:val="36"/>
          <w:lang w:val="en-US" w:eastAsia="zh-CN"/>
        </w:rPr>
        <w:t>【提示：提交时文档中红色文字请全部删除】</w:t>
      </w:r>
    </w:p>
    <w:p w14:paraId="79EE1D65">
      <w:pPr>
        <w:widowControl/>
        <w:spacing w:before="156" w:beforeLines="50" w:after="156" w:afterLines="50"/>
        <w:rPr>
          <w:rFonts w:hint="default" w:ascii="宋体" w:hAnsi="宋体" w:eastAsia="宋体"/>
          <w:color w:val="FF0000"/>
          <w:szCs w:val="21"/>
          <w:lang w:val="en-US" w:eastAsia="zh-CN"/>
        </w:rPr>
      </w:pPr>
      <w:r>
        <w:rPr>
          <w:rFonts w:hint="eastAsia" w:ascii="宋体" w:hAnsi="宋体" w:eastAsia="宋体"/>
          <w:szCs w:val="21"/>
        </w:rPr>
        <w:t xml:space="preserve">课程班号： </w:t>
      </w:r>
      <w:r>
        <w:rPr>
          <w:rFonts w:hint="eastAsia" w:ascii="宋体" w:hAnsi="宋体" w:eastAsia="宋体"/>
          <w:szCs w:val="21"/>
          <w:lang w:val="en-US" w:eastAsia="zh-CN"/>
        </w:rPr>
        <w:t xml:space="preserve">      </w:t>
      </w:r>
      <w:r>
        <w:rPr>
          <w:rFonts w:hint="eastAsia" w:ascii="宋体" w:hAnsi="宋体" w:eastAsia="宋体"/>
          <w:szCs w:val="21"/>
        </w:rPr>
        <w:t>学生人数：</w:t>
      </w:r>
      <w:r>
        <w:rPr>
          <w:rFonts w:hint="eastAsia" w:ascii="宋体" w:hAnsi="宋体" w:eastAsia="宋体"/>
          <w:szCs w:val="21"/>
          <w:lang w:val="en-US" w:eastAsia="zh-CN"/>
        </w:rPr>
        <w:t xml:space="preserve">    </w:t>
      </w:r>
      <w:r>
        <w:rPr>
          <w:rFonts w:hint="eastAsia" w:ascii="宋体" w:hAnsi="宋体" w:eastAsia="宋体"/>
          <w:szCs w:val="21"/>
        </w:rPr>
        <w:t xml:space="preserve">  任课老师：</w:t>
      </w:r>
      <w:r>
        <w:rPr>
          <w:rFonts w:hint="eastAsia" w:ascii="宋体" w:hAnsi="宋体" w:eastAsia="宋体"/>
          <w:szCs w:val="21"/>
          <w:lang w:val="en-US" w:eastAsia="zh-CN"/>
        </w:rPr>
        <w:t xml:space="preserve">  </w:t>
      </w:r>
      <w:r>
        <w:rPr>
          <w:rFonts w:hint="eastAsia" w:ascii="宋体" w:hAnsi="宋体" w:eastAsia="宋体"/>
          <w:color w:val="FF0000"/>
          <w:szCs w:val="21"/>
          <w:lang w:val="en-US" w:eastAsia="zh-CN"/>
        </w:rPr>
        <w:t>（打印课程班内所有任课老师姓名）</w:t>
      </w:r>
      <w:r>
        <w:rPr>
          <w:rFonts w:hint="eastAsia" w:ascii="宋体" w:hAnsi="宋体" w:eastAsia="宋体"/>
          <w:szCs w:val="21"/>
          <w:lang w:val="en-US" w:eastAsia="zh-CN"/>
        </w:rPr>
        <w:t xml:space="preserve">   </w:t>
      </w:r>
    </w:p>
    <w:p w14:paraId="337B6C7B">
      <w:pPr>
        <w:rPr>
          <w:rFonts w:hint="eastAsia"/>
          <w:color w:val="FF0000"/>
        </w:rPr>
      </w:pPr>
      <w:r>
        <w:rPr>
          <w:rFonts w:hint="eastAsia"/>
          <w:color w:val="FF0000"/>
        </w:rPr>
        <w:t>1.</w:t>
      </w:r>
      <w:r>
        <w:rPr>
          <w:rFonts w:hint="eastAsia"/>
          <w:color w:val="FF0000"/>
          <w:lang w:val="en-US" w:eastAsia="zh-CN"/>
        </w:rPr>
        <w:t>该</w:t>
      </w:r>
      <w:r>
        <w:rPr>
          <w:rFonts w:hint="eastAsia"/>
          <w:color w:val="FF0000"/>
        </w:rPr>
        <w:t>表实践项目内容与项目实施计划书的内容保持一致。</w:t>
      </w:r>
    </w:p>
    <w:p w14:paraId="5454172C">
      <w:pPr>
        <w:rPr>
          <w:rFonts w:hint="eastAsia"/>
          <w:color w:val="FF0000"/>
        </w:rPr>
      </w:pPr>
      <w:r>
        <w:rPr>
          <w:rFonts w:hint="eastAsia"/>
          <w:color w:val="FF0000"/>
        </w:rPr>
        <w:t>2.上课时间一定要跟教务系统课表保持一致。</w:t>
      </w:r>
    </w:p>
    <w:p w14:paraId="5F7D1A35">
      <w:pPr>
        <w:rPr>
          <w:rFonts w:hint="eastAsia"/>
          <w:color w:val="FF0000"/>
        </w:rPr>
      </w:pPr>
      <w:r>
        <w:rPr>
          <w:rFonts w:hint="eastAsia"/>
          <w:color w:val="FF0000"/>
        </w:rPr>
        <w:t>3.</w:t>
      </w:r>
      <w:r>
        <w:rPr>
          <w:rFonts w:hint="eastAsia"/>
          <w:color w:val="FF0000"/>
          <w:lang w:val="en-US" w:eastAsia="zh-CN"/>
        </w:rPr>
        <w:t>任课老师列：如果是一位教师，不需要打印姓名，如果是两位及以上需要打印教师姓名。</w:t>
      </w:r>
    </w:p>
    <w:tbl>
      <w:tblPr>
        <w:tblStyle w:val="5"/>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694"/>
        <w:gridCol w:w="3881"/>
        <w:gridCol w:w="771"/>
        <w:gridCol w:w="741"/>
        <w:gridCol w:w="1108"/>
        <w:gridCol w:w="1108"/>
      </w:tblGrid>
      <w:tr w14:paraId="31C3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778" w:type="dxa"/>
            <w:shd w:val="clear" w:color="auto" w:fill="auto"/>
            <w:noWrap/>
            <w:vAlign w:val="center"/>
          </w:tcPr>
          <w:p w14:paraId="59B8F0DB">
            <w:pPr>
              <w:jc w:val="center"/>
              <w:rPr>
                <w:rFonts w:hint="eastAsia" w:ascii="宋体" w:hAnsi="宋体" w:eastAsia="宋体" w:cs="宋体"/>
                <w:b/>
                <w:color w:val="000000"/>
                <w:kern w:val="0"/>
                <w:szCs w:val="21"/>
                <w14:ligatures w14:val="none"/>
              </w:rPr>
            </w:pPr>
            <w:r>
              <w:rPr>
                <w:rFonts w:hint="eastAsia" w:ascii="宋体" w:hAnsi="宋体" w:eastAsia="宋体" w:cs="宋体"/>
                <w:b/>
                <w:color w:val="000000"/>
                <w:kern w:val="0"/>
                <w:szCs w:val="21"/>
                <w14:ligatures w14:val="none"/>
              </w:rPr>
              <w:t>周次</w:t>
            </w:r>
          </w:p>
        </w:tc>
        <w:tc>
          <w:tcPr>
            <w:tcW w:w="694" w:type="dxa"/>
            <w:vAlign w:val="center"/>
          </w:tcPr>
          <w:p w14:paraId="26FCEA76">
            <w:pPr>
              <w:widowControl/>
              <w:jc w:val="center"/>
              <w:rPr>
                <w:rFonts w:hint="eastAsia" w:ascii="宋体" w:hAnsi="宋体" w:eastAsia="宋体" w:cs="宋体"/>
                <w:b/>
                <w:color w:val="000000"/>
                <w:kern w:val="0"/>
                <w:szCs w:val="21"/>
                <w14:ligatures w14:val="none"/>
              </w:rPr>
            </w:pPr>
            <w:r>
              <w:rPr>
                <w:rFonts w:hint="eastAsia" w:ascii="宋体" w:hAnsi="宋体" w:eastAsia="宋体" w:cs="宋体"/>
                <w:b/>
                <w:color w:val="000000"/>
                <w:kern w:val="0"/>
                <w:szCs w:val="21"/>
                <w14:ligatures w14:val="none"/>
              </w:rPr>
              <w:t>日期</w:t>
            </w:r>
          </w:p>
        </w:tc>
        <w:tc>
          <w:tcPr>
            <w:tcW w:w="3881" w:type="dxa"/>
            <w:shd w:val="clear" w:color="auto" w:fill="auto"/>
            <w:noWrap/>
            <w:vAlign w:val="center"/>
          </w:tcPr>
          <w:p w14:paraId="4FBB6FBB">
            <w:pPr>
              <w:widowControl/>
              <w:jc w:val="center"/>
              <w:rPr>
                <w:rFonts w:hint="eastAsia" w:ascii="宋体" w:hAnsi="宋体" w:eastAsia="宋体" w:cs="宋体"/>
                <w:b/>
                <w:color w:val="000000"/>
                <w:kern w:val="0"/>
                <w:szCs w:val="21"/>
                <w14:ligatures w14:val="none"/>
              </w:rPr>
            </w:pPr>
            <w:r>
              <w:rPr>
                <w:rFonts w:hint="eastAsia" w:ascii="宋体" w:hAnsi="宋体" w:eastAsia="宋体" w:cs="宋体"/>
                <w:b/>
                <w:color w:val="000000"/>
                <w:kern w:val="0"/>
                <w:szCs w:val="21"/>
                <w14:ligatures w14:val="none"/>
              </w:rPr>
              <w:t>实 践 内 容</w:t>
            </w:r>
          </w:p>
        </w:tc>
        <w:tc>
          <w:tcPr>
            <w:tcW w:w="771" w:type="dxa"/>
            <w:vAlign w:val="center"/>
          </w:tcPr>
          <w:p w14:paraId="64BA41FB">
            <w:pPr>
              <w:widowControl/>
              <w:jc w:val="center"/>
              <w:rPr>
                <w:rFonts w:hint="eastAsia" w:ascii="宋体" w:hAnsi="宋体" w:eastAsia="宋体" w:cs="宋体"/>
                <w:b/>
                <w:color w:val="000000"/>
                <w:kern w:val="0"/>
                <w:szCs w:val="21"/>
                <w14:ligatures w14:val="none"/>
              </w:rPr>
            </w:pPr>
            <w:r>
              <w:rPr>
                <w:rFonts w:hint="eastAsia" w:ascii="宋体" w:hAnsi="宋体" w:eastAsia="宋体" w:cs="宋体"/>
                <w:b/>
                <w:color w:val="000000"/>
                <w:kern w:val="0"/>
                <w:szCs w:val="21"/>
                <w14:ligatures w14:val="none"/>
              </w:rPr>
              <w:t>学时</w:t>
            </w:r>
          </w:p>
        </w:tc>
        <w:tc>
          <w:tcPr>
            <w:tcW w:w="741" w:type="dxa"/>
            <w:vAlign w:val="center"/>
          </w:tcPr>
          <w:p w14:paraId="58822D59">
            <w:pPr>
              <w:widowControl/>
              <w:jc w:val="center"/>
              <w:rPr>
                <w:rFonts w:hint="eastAsia" w:ascii="宋体" w:hAnsi="宋体" w:eastAsia="宋体" w:cs="宋体"/>
                <w:b/>
                <w:color w:val="000000"/>
                <w:kern w:val="0"/>
                <w:szCs w:val="21"/>
                <w14:ligatures w14:val="none"/>
              </w:rPr>
            </w:pPr>
            <w:r>
              <w:rPr>
                <w:rFonts w:hint="eastAsia" w:ascii="宋体" w:hAnsi="宋体" w:eastAsia="宋体" w:cs="宋体"/>
                <w:b/>
                <w:color w:val="000000"/>
                <w:kern w:val="0"/>
                <w:szCs w:val="21"/>
                <w14:ligatures w14:val="none"/>
              </w:rPr>
              <w:t>地点</w:t>
            </w:r>
          </w:p>
        </w:tc>
        <w:tc>
          <w:tcPr>
            <w:tcW w:w="1108" w:type="dxa"/>
          </w:tcPr>
          <w:p w14:paraId="55C54628">
            <w:pPr>
              <w:widowControl/>
              <w:jc w:val="both"/>
              <w:rPr>
                <w:rFonts w:hint="default" w:ascii="宋体" w:hAnsi="宋体" w:eastAsia="宋体" w:cs="宋体"/>
                <w:b/>
                <w:color w:val="000000"/>
                <w:kern w:val="0"/>
                <w:szCs w:val="21"/>
                <w:lang w:val="en-US" w:eastAsia="zh-CN"/>
                <w14:ligatures w14:val="none"/>
              </w:rPr>
            </w:pPr>
            <w:r>
              <w:rPr>
                <w:rFonts w:hint="eastAsia" w:ascii="宋体" w:hAnsi="宋体" w:eastAsia="宋体" w:cs="宋体"/>
                <w:b/>
                <w:color w:val="000000"/>
                <w:kern w:val="0"/>
                <w:szCs w:val="21"/>
                <w:lang w:val="en-US" w:eastAsia="zh-CN"/>
                <w14:ligatures w14:val="none"/>
              </w:rPr>
              <w:t>任课老师</w:t>
            </w:r>
          </w:p>
        </w:tc>
        <w:tc>
          <w:tcPr>
            <w:tcW w:w="1108" w:type="dxa"/>
          </w:tcPr>
          <w:p w14:paraId="74163893">
            <w:pPr>
              <w:widowControl/>
              <w:jc w:val="both"/>
              <w:rPr>
                <w:rFonts w:hint="default" w:ascii="宋体" w:hAnsi="宋体" w:eastAsia="宋体" w:cs="宋体"/>
                <w:b/>
                <w:color w:val="000000"/>
                <w:kern w:val="0"/>
                <w:szCs w:val="21"/>
                <w:lang w:val="en-US" w:eastAsia="zh-CN"/>
                <w14:ligatures w14:val="none"/>
              </w:rPr>
            </w:pPr>
            <w:r>
              <w:rPr>
                <w:rFonts w:hint="eastAsia" w:ascii="宋体" w:hAnsi="宋体" w:eastAsia="宋体" w:cs="宋体"/>
                <w:b/>
                <w:color w:val="000000"/>
                <w:kern w:val="0"/>
                <w:szCs w:val="21"/>
                <w:lang w:val="en-US" w:eastAsia="zh-CN"/>
                <w14:ligatures w14:val="none"/>
              </w:rPr>
              <w:t>备注</w:t>
            </w:r>
          </w:p>
        </w:tc>
      </w:tr>
      <w:tr w14:paraId="7B70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restart"/>
            <w:shd w:val="clear" w:color="auto" w:fill="auto"/>
            <w:noWrap/>
            <w:vAlign w:val="center"/>
          </w:tcPr>
          <w:p w14:paraId="54103440">
            <w:pPr>
              <w:widowControl/>
              <w:jc w:val="center"/>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一</w:t>
            </w:r>
          </w:p>
        </w:tc>
        <w:tc>
          <w:tcPr>
            <w:tcW w:w="694" w:type="dxa"/>
            <w:tcBorders>
              <w:top w:val="single" w:color="auto" w:sz="4" w:space="0"/>
              <w:left w:val="nil"/>
              <w:right w:val="single" w:color="auto" w:sz="4" w:space="0"/>
            </w:tcBorders>
            <w:shd w:val="clear" w:color="auto" w:fill="auto"/>
            <w:vAlign w:val="center"/>
          </w:tcPr>
          <w:p w14:paraId="0CB16C52">
            <w:pPr>
              <w:widowControl/>
              <w:spacing w:line="400" w:lineRule="exact"/>
              <w:jc w:val="center"/>
              <w:rPr>
                <w:rFonts w:hint="eastAsia" w:ascii="宋体" w:hAnsi="宋体" w:eastAsia="宋体" w:cs="宋体"/>
                <w:bCs/>
                <w:kern w:val="0"/>
                <w:szCs w:val="21"/>
                <w14:ligatures w14:val="none"/>
              </w:rPr>
            </w:pPr>
          </w:p>
        </w:tc>
        <w:tc>
          <w:tcPr>
            <w:tcW w:w="3881" w:type="dxa"/>
            <w:shd w:val="clear" w:color="auto" w:fill="auto"/>
            <w:vAlign w:val="center"/>
          </w:tcPr>
          <w:p w14:paraId="0D953CF1">
            <w:pPr>
              <w:widowControl/>
              <w:spacing w:line="400" w:lineRule="exact"/>
              <w:jc w:val="left"/>
              <w:rPr>
                <w:rFonts w:hint="eastAsia" w:ascii="宋体" w:hAnsi="宋体" w:eastAsia="宋体" w:cs="宋体"/>
                <w:bCs/>
                <w:kern w:val="0"/>
                <w:szCs w:val="21"/>
                <w14:ligatures w14:val="none"/>
              </w:rPr>
            </w:pPr>
          </w:p>
        </w:tc>
        <w:tc>
          <w:tcPr>
            <w:tcW w:w="771" w:type="dxa"/>
            <w:vAlign w:val="center"/>
          </w:tcPr>
          <w:p w14:paraId="314F910A">
            <w:pPr>
              <w:widowControl/>
              <w:spacing w:line="400" w:lineRule="exact"/>
              <w:jc w:val="center"/>
              <w:rPr>
                <w:rFonts w:hint="eastAsia" w:ascii="宋体" w:hAnsi="宋体" w:eastAsia="宋体" w:cs="宋体"/>
                <w:bCs/>
                <w:kern w:val="0"/>
                <w:szCs w:val="21"/>
                <w14:ligatures w14:val="none"/>
              </w:rPr>
            </w:pPr>
          </w:p>
        </w:tc>
        <w:tc>
          <w:tcPr>
            <w:tcW w:w="741" w:type="dxa"/>
            <w:vAlign w:val="center"/>
          </w:tcPr>
          <w:p w14:paraId="547BFBE8">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416F87AC">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0268C75D">
            <w:pPr>
              <w:widowControl/>
              <w:spacing w:line="400" w:lineRule="exact"/>
              <w:jc w:val="center"/>
              <w:rPr>
                <w:rFonts w:hint="eastAsia" w:ascii="宋体" w:hAnsi="宋体" w:eastAsia="宋体" w:cs="宋体"/>
                <w:bCs/>
                <w:kern w:val="0"/>
                <w:szCs w:val="21"/>
                <w14:ligatures w14:val="none"/>
              </w:rPr>
            </w:pPr>
          </w:p>
        </w:tc>
      </w:tr>
      <w:tr w14:paraId="7D40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125AB760">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right w:val="single" w:color="auto" w:sz="4" w:space="0"/>
            </w:tcBorders>
            <w:shd w:val="clear" w:color="auto" w:fill="auto"/>
            <w:vAlign w:val="center"/>
          </w:tcPr>
          <w:p w14:paraId="3D39A775">
            <w:pPr>
              <w:widowControl/>
              <w:spacing w:line="400" w:lineRule="exact"/>
              <w:jc w:val="center"/>
              <w:rPr>
                <w:rFonts w:hint="eastAsia" w:ascii="宋体" w:hAnsi="宋体" w:eastAsia="宋体" w:cs="宋体"/>
                <w:bCs/>
                <w:kern w:val="0"/>
                <w:szCs w:val="21"/>
                <w14:ligatures w14:val="none"/>
              </w:rPr>
            </w:pPr>
          </w:p>
        </w:tc>
        <w:tc>
          <w:tcPr>
            <w:tcW w:w="3881" w:type="dxa"/>
            <w:shd w:val="clear" w:color="auto" w:fill="auto"/>
            <w:vAlign w:val="center"/>
          </w:tcPr>
          <w:p w14:paraId="67D9F537">
            <w:pPr>
              <w:widowControl/>
              <w:spacing w:line="400" w:lineRule="exact"/>
              <w:jc w:val="left"/>
              <w:rPr>
                <w:rFonts w:hint="eastAsia" w:ascii="宋体" w:hAnsi="宋体" w:eastAsia="宋体" w:cs="宋体"/>
                <w:bCs/>
                <w:kern w:val="0"/>
                <w:szCs w:val="21"/>
                <w14:ligatures w14:val="none"/>
              </w:rPr>
            </w:pPr>
          </w:p>
        </w:tc>
        <w:tc>
          <w:tcPr>
            <w:tcW w:w="771" w:type="dxa"/>
            <w:vAlign w:val="center"/>
          </w:tcPr>
          <w:p w14:paraId="2FA12449">
            <w:pPr>
              <w:widowControl/>
              <w:spacing w:line="400" w:lineRule="exact"/>
              <w:jc w:val="center"/>
              <w:rPr>
                <w:rFonts w:hint="eastAsia" w:ascii="宋体" w:hAnsi="宋体" w:eastAsia="宋体" w:cs="宋体"/>
                <w:bCs/>
                <w:kern w:val="0"/>
                <w:szCs w:val="21"/>
                <w14:ligatures w14:val="none"/>
              </w:rPr>
            </w:pPr>
          </w:p>
        </w:tc>
        <w:tc>
          <w:tcPr>
            <w:tcW w:w="741" w:type="dxa"/>
            <w:vAlign w:val="center"/>
          </w:tcPr>
          <w:p w14:paraId="53F9CE2C">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0881EFFC">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15F0FE4E">
            <w:pPr>
              <w:widowControl/>
              <w:spacing w:line="400" w:lineRule="exact"/>
              <w:jc w:val="center"/>
              <w:rPr>
                <w:rFonts w:hint="eastAsia" w:ascii="宋体" w:hAnsi="宋体" w:eastAsia="宋体" w:cs="宋体"/>
                <w:bCs/>
                <w:kern w:val="0"/>
                <w:szCs w:val="21"/>
                <w14:ligatures w14:val="none"/>
              </w:rPr>
            </w:pPr>
          </w:p>
        </w:tc>
      </w:tr>
      <w:tr w14:paraId="7DC0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7D36C799">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right w:val="single" w:color="auto" w:sz="4" w:space="0"/>
            </w:tcBorders>
            <w:shd w:val="clear" w:color="auto" w:fill="auto"/>
            <w:vAlign w:val="center"/>
          </w:tcPr>
          <w:p w14:paraId="3994241B">
            <w:pPr>
              <w:widowControl/>
              <w:spacing w:line="400" w:lineRule="exact"/>
              <w:jc w:val="center"/>
              <w:rPr>
                <w:rFonts w:hint="eastAsia" w:ascii="宋体" w:hAnsi="宋体" w:eastAsia="宋体" w:cs="宋体"/>
                <w:bCs/>
                <w:kern w:val="0"/>
                <w:szCs w:val="21"/>
                <w14:ligatures w14:val="none"/>
              </w:rPr>
            </w:pPr>
          </w:p>
        </w:tc>
        <w:tc>
          <w:tcPr>
            <w:tcW w:w="3881" w:type="dxa"/>
            <w:shd w:val="clear" w:color="auto" w:fill="auto"/>
            <w:vAlign w:val="center"/>
          </w:tcPr>
          <w:p w14:paraId="0339EC77">
            <w:pPr>
              <w:widowControl/>
              <w:spacing w:line="400" w:lineRule="exact"/>
              <w:jc w:val="left"/>
              <w:rPr>
                <w:rFonts w:hint="eastAsia" w:ascii="宋体" w:hAnsi="宋体" w:eastAsia="宋体" w:cs="宋体"/>
                <w:bCs/>
                <w:kern w:val="0"/>
                <w:szCs w:val="21"/>
                <w14:ligatures w14:val="none"/>
              </w:rPr>
            </w:pPr>
          </w:p>
        </w:tc>
        <w:tc>
          <w:tcPr>
            <w:tcW w:w="771" w:type="dxa"/>
            <w:vAlign w:val="center"/>
          </w:tcPr>
          <w:p w14:paraId="60313DBC">
            <w:pPr>
              <w:widowControl/>
              <w:spacing w:line="400" w:lineRule="exact"/>
              <w:jc w:val="center"/>
              <w:rPr>
                <w:rFonts w:hint="eastAsia" w:ascii="宋体" w:hAnsi="宋体" w:eastAsia="宋体" w:cs="宋体"/>
                <w:bCs/>
                <w:kern w:val="0"/>
                <w:szCs w:val="21"/>
                <w14:ligatures w14:val="none"/>
              </w:rPr>
            </w:pPr>
          </w:p>
        </w:tc>
        <w:tc>
          <w:tcPr>
            <w:tcW w:w="741" w:type="dxa"/>
            <w:vAlign w:val="center"/>
          </w:tcPr>
          <w:p w14:paraId="5C1A5174">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31DDA2FE">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293DF7A1">
            <w:pPr>
              <w:widowControl/>
              <w:spacing w:line="400" w:lineRule="exact"/>
              <w:jc w:val="center"/>
              <w:rPr>
                <w:rFonts w:hint="eastAsia" w:ascii="宋体" w:hAnsi="宋体" w:eastAsia="宋体" w:cs="宋体"/>
                <w:bCs/>
                <w:kern w:val="0"/>
                <w:szCs w:val="21"/>
                <w14:ligatures w14:val="none"/>
              </w:rPr>
            </w:pPr>
          </w:p>
        </w:tc>
      </w:tr>
      <w:tr w14:paraId="3B5B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3A54F8BC">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68D71C43">
            <w:pPr>
              <w:widowControl/>
              <w:spacing w:line="400" w:lineRule="exact"/>
              <w:jc w:val="center"/>
              <w:rPr>
                <w:rFonts w:hint="eastAsia" w:ascii="宋体" w:hAnsi="宋体" w:eastAsia="宋体" w:cs="宋体"/>
                <w:bCs/>
                <w:kern w:val="0"/>
                <w:szCs w:val="21"/>
                <w14:ligatures w14:val="none"/>
              </w:rPr>
            </w:pPr>
          </w:p>
        </w:tc>
        <w:tc>
          <w:tcPr>
            <w:tcW w:w="3881" w:type="dxa"/>
            <w:shd w:val="clear" w:color="auto" w:fill="auto"/>
            <w:vAlign w:val="center"/>
          </w:tcPr>
          <w:p w14:paraId="1F64199F">
            <w:pPr>
              <w:widowControl/>
              <w:spacing w:line="400" w:lineRule="exact"/>
              <w:jc w:val="left"/>
              <w:rPr>
                <w:rFonts w:hint="eastAsia" w:ascii="宋体" w:hAnsi="宋体" w:eastAsia="宋体" w:cs="宋体"/>
                <w:bCs/>
                <w:kern w:val="0"/>
                <w:szCs w:val="21"/>
                <w14:ligatures w14:val="none"/>
              </w:rPr>
            </w:pPr>
          </w:p>
        </w:tc>
        <w:tc>
          <w:tcPr>
            <w:tcW w:w="771" w:type="dxa"/>
            <w:vAlign w:val="center"/>
          </w:tcPr>
          <w:p w14:paraId="5E37B616">
            <w:pPr>
              <w:widowControl/>
              <w:spacing w:line="400" w:lineRule="exact"/>
              <w:jc w:val="center"/>
              <w:rPr>
                <w:rFonts w:hint="eastAsia" w:ascii="宋体" w:hAnsi="宋体" w:eastAsia="宋体" w:cs="宋体"/>
                <w:bCs/>
                <w:kern w:val="0"/>
                <w:szCs w:val="21"/>
                <w14:ligatures w14:val="none"/>
              </w:rPr>
            </w:pPr>
          </w:p>
        </w:tc>
        <w:tc>
          <w:tcPr>
            <w:tcW w:w="741" w:type="dxa"/>
            <w:vAlign w:val="center"/>
          </w:tcPr>
          <w:p w14:paraId="1A515538">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6FE09EDA">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505B37E8">
            <w:pPr>
              <w:widowControl/>
              <w:spacing w:line="400" w:lineRule="exact"/>
              <w:jc w:val="center"/>
              <w:rPr>
                <w:rFonts w:hint="eastAsia" w:ascii="宋体" w:hAnsi="宋体" w:eastAsia="宋体" w:cs="宋体"/>
                <w:bCs/>
                <w:kern w:val="0"/>
                <w:szCs w:val="21"/>
                <w14:ligatures w14:val="none"/>
              </w:rPr>
            </w:pPr>
          </w:p>
        </w:tc>
      </w:tr>
      <w:tr w14:paraId="74D0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3879A5CE">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2DDA9033">
            <w:pPr>
              <w:widowControl/>
              <w:spacing w:line="400" w:lineRule="exact"/>
              <w:jc w:val="center"/>
              <w:rPr>
                <w:rFonts w:hint="eastAsia" w:ascii="宋体" w:hAnsi="宋体" w:eastAsia="宋体" w:cs="宋体"/>
                <w:bCs/>
                <w:kern w:val="0"/>
                <w:szCs w:val="21"/>
                <w14:ligatures w14:val="none"/>
              </w:rPr>
            </w:pPr>
          </w:p>
        </w:tc>
        <w:tc>
          <w:tcPr>
            <w:tcW w:w="3881" w:type="dxa"/>
            <w:shd w:val="clear" w:color="auto" w:fill="auto"/>
            <w:vAlign w:val="center"/>
          </w:tcPr>
          <w:p w14:paraId="34DACF7E">
            <w:pPr>
              <w:widowControl/>
              <w:spacing w:line="400" w:lineRule="exact"/>
              <w:jc w:val="left"/>
              <w:rPr>
                <w:rFonts w:hint="eastAsia" w:ascii="宋体" w:hAnsi="宋体" w:eastAsia="宋体" w:cs="宋体"/>
                <w:bCs/>
                <w:kern w:val="0"/>
                <w:szCs w:val="21"/>
                <w14:ligatures w14:val="none"/>
              </w:rPr>
            </w:pPr>
          </w:p>
        </w:tc>
        <w:tc>
          <w:tcPr>
            <w:tcW w:w="771" w:type="dxa"/>
            <w:vAlign w:val="center"/>
          </w:tcPr>
          <w:p w14:paraId="4956DBE1">
            <w:pPr>
              <w:widowControl/>
              <w:spacing w:line="400" w:lineRule="exact"/>
              <w:jc w:val="center"/>
              <w:rPr>
                <w:rFonts w:hint="eastAsia" w:ascii="宋体" w:hAnsi="宋体" w:eastAsia="宋体" w:cs="宋体"/>
                <w:bCs/>
                <w:kern w:val="0"/>
                <w:szCs w:val="21"/>
                <w14:ligatures w14:val="none"/>
              </w:rPr>
            </w:pPr>
          </w:p>
        </w:tc>
        <w:tc>
          <w:tcPr>
            <w:tcW w:w="741" w:type="dxa"/>
            <w:vAlign w:val="center"/>
          </w:tcPr>
          <w:p w14:paraId="243E2F0A">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31B298DA">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601B2F33">
            <w:pPr>
              <w:widowControl/>
              <w:spacing w:line="400" w:lineRule="exact"/>
              <w:jc w:val="center"/>
              <w:rPr>
                <w:rFonts w:hint="eastAsia" w:ascii="宋体" w:hAnsi="宋体" w:eastAsia="宋体" w:cs="宋体"/>
                <w:bCs/>
                <w:kern w:val="0"/>
                <w:szCs w:val="21"/>
                <w14:ligatures w14:val="none"/>
              </w:rPr>
            </w:pPr>
          </w:p>
        </w:tc>
      </w:tr>
      <w:tr w14:paraId="4E15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restart"/>
            <w:shd w:val="clear" w:color="auto" w:fill="auto"/>
            <w:noWrap/>
            <w:vAlign w:val="center"/>
          </w:tcPr>
          <w:p w14:paraId="5B5BF5A0">
            <w:pPr>
              <w:widowControl/>
              <w:jc w:val="center"/>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二</w:t>
            </w:r>
          </w:p>
        </w:tc>
        <w:tc>
          <w:tcPr>
            <w:tcW w:w="694" w:type="dxa"/>
            <w:tcBorders>
              <w:top w:val="single" w:color="auto" w:sz="4" w:space="0"/>
              <w:left w:val="nil"/>
              <w:bottom w:val="single" w:color="auto" w:sz="4" w:space="0"/>
              <w:right w:val="single" w:color="auto" w:sz="4" w:space="0"/>
            </w:tcBorders>
            <w:shd w:val="clear" w:color="auto" w:fill="auto"/>
            <w:vAlign w:val="center"/>
          </w:tcPr>
          <w:p w14:paraId="71EADD5A">
            <w:pPr>
              <w:widowControl/>
              <w:spacing w:line="400" w:lineRule="exact"/>
              <w:jc w:val="center"/>
              <w:rPr>
                <w:rFonts w:hint="eastAsia" w:ascii="宋体" w:hAnsi="宋体" w:eastAsia="宋体" w:cs="宋体"/>
                <w:bCs/>
                <w:kern w:val="0"/>
                <w:szCs w:val="21"/>
                <w14:ligatures w14:val="none"/>
              </w:rPr>
            </w:pPr>
          </w:p>
        </w:tc>
        <w:tc>
          <w:tcPr>
            <w:tcW w:w="3881" w:type="dxa"/>
            <w:shd w:val="clear" w:color="auto" w:fill="auto"/>
            <w:vAlign w:val="center"/>
          </w:tcPr>
          <w:p w14:paraId="5A3ACAEB">
            <w:pPr>
              <w:widowControl/>
              <w:spacing w:line="400" w:lineRule="exact"/>
              <w:jc w:val="left"/>
              <w:rPr>
                <w:rFonts w:hint="eastAsia" w:ascii="宋体" w:hAnsi="宋体" w:eastAsia="宋体" w:cs="宋体"/>
                <w:bCs/>
                <w:kern w:val="0"/>
                <w:szCs w:val="21"/>
                <w14:ligatures w14:val="none"/>
              </w:rPr>
            </w:pPr>
          </w:p>
        </w:tc>
        <w:tc>
          <w:tcPr>
            <w:tcW w:w="771" w:type="dxa"/>
            <w:vAlign w:val="center"/>
          </w:tcPr>
          <w:p w14:paraId="1C8771B7">
            <w:pPr>
              <w:widowControl/>
              <w:spacing w:line="400" w:lineRule="exact"/>
              <w:jc w:val="center"/>
              <w:rPr>
                <w:rFonts w:hint="eastAsia" w:ascii="宋体" w:hAnsi="宋体" w:eastAsia="宋体" w:cs="宋体"/>
                <w:bCs/>
                <w:kern w:val="0"/>
                <w:szCs w:val="21"/>
                <w14:ligatures w14:val="none"/>
              </w:rPr>
            </w:pPr>
          </w:p>
        </w:tc>
        <w:tc>
          <w:tcPr>
            <w:tcW w:w="741" w:type="dxa"/>
            <w:vAlign w:val="center"/>
          </w:tcPr>
          <w:p w14:paraId="132232E1">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2DB58699">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2C5722E4">
            <w:pPr>
              <w:widowControl/>
              <w:spacing w:line="400" w:lineRule="exact"/>
              <w:jc w:val="center"/>
              <w:rPr>
                <w:rFonts w:hint="eastAsia" w:ascii="宋体" w:hAnsi="宋体" w:eastAsia="宋体" w:cs="宋体"/>
                <w:bCs/>
                <w:kern w:val="0"/>
                <w:szCs w:val="21"/>
                <w14:ligatures w14:val="none"/>
              </w:rPr>
            </w:pPr>
          </w:p>
        </w:tc>
      </w:tr>
      <w:tr w14:paraId="7629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77734467">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1C140BF2">
            <w:pPr>
              <w:widowControl/>
              <w:spacing w:line="400" w:lineRule="exact"/>
              <w:jc w:val="center"/>
              <w:rPr>
                <w:rFonts w:hint="eastAsia" w:ascii="宋体" w:hAnsi="宋体" w:eastAsia="宋体" w:cs="宋体"/>
                <w:bCs/>
                <w:kern w:val="0"/>
                <w:szCs w:val="21"/>
                <w14:ligatures w14:val="none"/>
              </w:rPr>
            </w:pPr>
          </w:p>
        </w:tc>
        <w:tc>
          <w:tcPr>
            <w:tcW w:w="3881" w:type="dxa"/>
            <w:shd w:val="clear" w:color="auto" w:fill="auto"/>
            <w:vAlign w:val="center"/>
          </w:tcPr>
          <w:p w14:paraId="481B0560">
            <w:pPr>
              <w:widowControl/>
              <w:spacing w:line="400" w:lineRule="exact"/>
              <w:jc w:val="left"/>
              <w:rPr>
                <w:rFonts w:hint="eastAsia" w:ascii="宋体" w:hAnsi="宋体" w:eastAsia="宋体" w:cs="宋体"/>
                <w:bCs/>
                <w:kern w:val="0"/>
                <w:szCs w:val="21"/>
                <w14:ligatures w14:val="none"/>
              </w:rPr>
            </w:pPr>
          </w:p>
        </w:tc>
        <w:tc>
          <w:tcPr>
            <w:tcW w:w="771" w:type="dxa"/>
            <w:vAlign w:val="center"/>
          </w:tcPr>
          <w:p w14:paraId="4FAA1222">
            <w:pPr>
              <w:widowControl/>
              <w:spacing w:line="400" w:lineRule="exact"/>
              <w:jc w:val="center"/>
              <w:rPr>
                <w:rFonts w:hint="eastAsia" w:ascii="宋体" w:hAnsi="宋体" w:eastAsia="宋体" w:cs="宋体"/>
                <w:bCs/>
                <w:kern w:val="0"/>
                <w:szCs w:val="21"/>
                <w14:ligatures w14:val="none"/>
              </w:rPr>
            </w:pPr>
          </w:p>
        </w:tc>
        <w:tc>
          <w:tcPr>
            <w:tcW w:w="741" w:type="dxa"/>
            <w:vAlign w:val="center"/>
          </w:tcPr>
          <w:p w14:paraId="4A868F86">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49939908">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2CF06D2C">
            <w:pPr>
              <w:widowControl/>
              <w:spacing w:line="400" w:lineRule="exact"/>
              <w:jc w:val="center"/>
              <w:rPr>
                <w:rFonts w:hint="eastAsia" w:ascii="宋体" w:hAnsi="宋体" w:eastAsia="宋体" w:cs="宋体"/>
                <w:bCs/>
                <w:kern w:val="0"/>
                <w:szCs w:val="21"/>
                <w14:ligatures w14:val="none"/>
              </w:rPr>
            </w:pPr>
          </w:p>
        </w:tc>
      </w:tr>
      <w:tr w14:paraId="740F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571FC4DF">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78D076E6">
            <w:pPr>
              <w:widowControl/>
              <w:spacing w:line="400" w:lineRule="exact"/>
              <w:jc w:val="center"/>
              <w:rPr>
                <w:rFonts w:hint="eastAsia" w:ascii="宋体" w:hAnsi="宋体" w:eastAsia="宋体" w:cs="宋体"/>
                <w:bCs/>
                <w:kern w:val="0"/>
                <w:szCs w:val="21"/>
                <w14:ligatures w14:val="none"/>
              </w:rPr>
            </w:pPr>
          </w:p>
        </w:tc>
        <w:tc>
          <w:tcPr>
            <w:tcW w:w="3881" w:type="dxa"/>
            <w:shd w:val="clear" w:color="auto" w:fill="auto"/>
            <w:vAlign w:val="center"/>
          </w:tcPr>
          <w:p w14:paraId="706E583A">
            <w:pPr>
              <w:widowControl/>
              <w:spacing w:line="400" w:lineRule="exact"/>
              <w:jc w:val="left"/>
              <w:rPr>
                <w:rFonts w:hint="eastAsia" w:ascii="宋体" w:hAnsi="宋体" w:eastAsia="宋体" w:cs="宋体"/>
                <w:bCs/>
                <w:kern w:val="0"/>
                <w:szCs w:val="21"/>
                <w14:ligatures w14:val="none"/>
              </w:rPr>
            </w:pPr>
          </w:p>
        </w:tc>
        <w:tc>
          <w:tcPr>
            <w:tcW w:w="771" w:type="dxa"/>
            <w:vAlign w:val="center"/>
          </w:tcPr>
          <w:p w14:paraId="543BA0E1">
            <w:pPr>
              <w:widowControl/>
              <w:spacing w:line="400" w:lineRule="exact"/>
              <w:jc w:val="center"/>
              <w:rPr>
                <w:rFonts w:hint="eastAsia" w:ascii="宋体" w:hAnsi="宋体" w:eastAsia="宋体" w:cs="宋体"/>
                <w:bCs/>
                <w:kern w:val="0"/>
                <w:szCs w:val="21"/>
                <w14:ligatures w14:val="none"/>
              </w:rPr>
            </w:pPr>
          </w:p>
        </w:tc>
        <w:tc>
          <w:tcPr>
            <w:tcW w:w="741" w:type="dxa"/>
            <w:vAlign w:val="center"/>
          </w:tcPr>
          <w:p w14:paraId="0E97C2AA">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652D8518">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72D648FD">
            <w:pPr>
              <w:widowControl/>
              <w:spacing w:line="400" w:lineRule="exact"/>
              <w:jc w:val="center"/>
              <w:rPr>
                <w:rFonts w:hint="eastAsia" w:ascii="宋体" w:hAnsi="宋体" w:eastAsia="宋体" w:cs="宋体"/>
                <w:bCs/>
                <w:kern w:val="0"/>
                <w:szCs w:val="21"/>
                <w14:ligatures w14:val="none"/>
              </w:rPr>
            </w:pPr>
          </w:p>
        </w:tc>
      </w:tr>
      <w:tr w14:paraId="4110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5ED2C1CB">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56618487">
            <w:pPr>
              <w:widowControl/>
              <w:spacing w:line="400" w:lineRule="exact"/>
              <w:jc w:val="center"/>
              <w:rPr>
                <w:rFonts w:hint="eastAsia" w:ascii="宋体" w:hAnsi="宋体" w:eastAsia="宋体" w:cs="宋体"/>
                <w:bCs/>
                <w:kern w:val="0"/>
                <w:szCs w:val="21"/>
                <w14:ligatures w14:val="none"/>
              </w:rPr>
            </w:pPr>
          </w:p>
        </w:tc>
        <w:tc>
          <w:tcPr>
            <w:tcW w:w="3881" w:type="dxa"/>
            <w:shd w:val="clear" w:color="auto" w:fill="auto"/>
            <w:vAlign w:val="center"/>
          </w:tcPr>
          <w:p w14:paraId="76260B94">
            <w:pPr>
              <w:widowControl/>
              <w:spacing w:line="400" w:lineRule="exact"/>
              <w:jc w:val="left"/>
              <w:rPr>
                <w:rFonts w:hint="eastAsia" w:ascii="宋体" w:hAnsi="宋体" w:eastAsia="宋体" w:cs="宋体"/>
                <w:bCs/>
                <w:kern w:val="0"/>
                <w:szCs w:val="21"/>
                <w14:ligatures w14:val="none"/>
              </w:rPr>
            </w:pPr>
          </w:p>
        </w:tc>
        <w:tc>
          <w:tcPr>
            <w:tcW w:w="771" w:type="dxa"/>
            <w:vAlign w:val="center"/>
          </w:tcPr>
          <w:p w14:paraId="2C97131F">
            <w:pPr>
              <w:widowControl/>
              <w:spacing w:line="400" w:lineRule="exact"/>
              <w:jc w:val="center"/>
              <w:rPr>
                <w:rFonts w:hint="eastAsia" w:ascii="宋体" w:hAnsi="宋体" w:eastAsia="宋体" w:cs="宋体"/>
                <w:bCs/>
                <w:kern w:val="0"/>
                <w:szCs w:val="21"/>
                <w14:ligatures w14:val="none"/>
              </w:rPr>
            </w:pPr>
          </w:p>
        </w:tc>
        <w:tc>
          <w:tcPr>
            <w:tcW w:w="741" w:type="dxa"/>
            <w:vAlign w:val="center"/>
          </w:tcPr>
          <w:p w14:paraId="3AC54489">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505C30D0">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12636B09">
            <w:pPr>
              <w:widowControl/>
              <w:spacing w:line="400" w:lineRule="exact"/>
              <w:jc w:val="center"/>
              <w:rPr>
                <w:rFonts w:hint="eastAsia" w:ascii="宋体" w:hAnsi="宋体" w:eastAsia="宋体" w:cs="宋体"/>
                <w:bCs/>
                <w:kern w:val="0"/>
                <w:szCs w:val="21"/>
                <w14:ligatures w14:val="none"/>
              </w:rPr>
            </w:pPr>
          </w:p>
        </w:tc>
      </w:tr>
      <w:tr w14:paraId="35EB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4DAE2F45">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2E583A9E">
            <w:pPr>
              <w:widowControl/>
              <w:spacing w:line="400" w:lineRule="exact"/>
              <w:jc w:val="center"/>
              <w:rPr>
                <w:rFonts w:hint="eastAsia" w:ascii="宋体" w:hAnsi="宋体" w:eastAsia="宋体" w:cs="宋体"/>
                <w:bCs/>
                <w:kern w:val="0"/>
                <w:szCs w:val="21"/>
                <w14:ligatures w14:val="none"/>
              </w:rPr>
            </w:pPr>
          </w:p>
        </w:tc>
        <w:tc>
          <w:tcPr>
            <w:tcW w:w="3881" w:type="dxa"/>
            <w:shd w:val="clear" w:color="auto" w:fill="auto"/>
            <w:vAlign w:val="center"/>
          </w:tcPr>
          <w:p w14:paraId="09CD7CFE">
            <w:pPr>
              <w:widowControl/>
              <w:spacing w:line="400" w:lineRule="exact"/>
              <w:jc w:val="left"/>
              <w:rPr>
                <w:rFonts w:hint="eastAsia" w:ascii="宋体" w:hAnsi="宋体" w:eastAsia="宋体" w:cs="宋体"/>
                <w:bCs/>
                <w:kern w:val="0"/>
                <w:szCs w:val="21"/>
                <w14:ligatures w14:val="none"/>
              </w:rPr>
            </w:pPr>
          </w:p>
        </w:tc>
        <w:tc>
          <w:tcPr>
            <w:tcW w:w="771" w:type="dxa"/>
            <w:vAlign w:val="center"/>
          </w:tcPr>
          <w:p w14:paraId="2B40DB97">
            <w:pPr>
              <w:widowControl/>
              <w:spacing w:line="400" w:lineRule="exact"/>
              <w:jc w:val="center"/>
              <w:rPr>
                <w:rFonts w:hint="eastAsia" w:ascii="宋体" w:hAnsi="宋体" w:eastAsia="宋体" w:cs="宋体"/>
                <w:bCs/>
                <w:kern w:val="0"/>
                <w:szCs w:val="21"/>
                <w14:ligatures w14:val="none"/>
              </w:rPr>
            </w:pPr>
          </w:p>
        </w:tc>
        <w:tc>
          <w:tcPr>
            <w:tcW w:w="741" w:type="dxa"/>
            <w:vAlign w:val="center"/>
          </w:tcPr>
          <w:p w14:paraId="7234F5FC">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26061F47">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30664BD3">
            <w:pPr>
              <w:widowControl/>
              <w:spacing w:line="400" w:lineRule="exact"/>
              <w:jc w:val="center"/>
              <w:rPr>
                <w:rFonts w:hint="eastAsia" w:ascii="宋体" w:hAnsi="宋体" w:eastAsia="宋体" w:cs="宋体"/>
                <w:bCs/>
                <w:kern w:val="0"/>
                <w:szCs w:val="21"/>
                <w14:ligatures w14:val="none"/>
              </w:rPr>
            </w:pPr>
          </w:p>
        </w:tc>
      </w:tr>
      <w:tr w14:paraId="6594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restart"/>
            <w:shd w:val="clear" w:color="auto" w:fill="auto"/>
            <w:noWrap/>
            <w:vAlign w:val="center"/>
          </w:tcPr>
          <w:p w14:paraId="731BF6B1">
            <w:pPr>
              <w:widowControl/>
              <w:jc w:val="center"/>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三</w:t>
            </w:r>
          </w:p>
        </w:tc>
        <w:tc>
          <w:tcPr>
            <w:tcW w:w="694" w:type="dxa"/>
            <w:tcBorders>
              <w:top w:val="single" w:color="auto" w:sz="4" w:space="0"/>
              <w:left w:val="nil"/>
              <w:bottom w:val="single" w:color="auto" w:sz="4" w:space="0"/>
              <w:right w:val="single" w:color="auto" w:sz="4" w:space="0"/>
            </w:tcBorders>
            <w:shd w:val="clear" w:color="auto" w:fill="auto"/>
            <w:vAlign w:val="center"/>
          </w:tcPr>
          <w:p w14:paraId="12D3DEBD">
            <w:pPr>
              <w:widowControl/>
              <w:spacing w:line="400" w:lineRule="exact"/>
              <w:jc w:val="center"/>
              <w:rPr>
                <w:rFonts w:hint="eastAsia" w:ascii="宋体" w:hAnsi="宋体" w:eastAsia="宋体" w:cs="宋体"/>
                <w:bCs/>
                <w:kern w:val="0"/>
                <w:szCs w:val="21"/>
                <w14:ligatures w14:val="none"/>
              </w:rPr>
            </w:pPr>
          </w:p>
        </w:tc>
        <w:tc>
          <w:tcPr>
            <w:tcW w:w="3881" w:type="dxa"/>
            <w:shd w:val="clear" w:color="auto" w:fill="auto"/>
            <w:vAlign w:val="center"/>
          </w:tcPr>
          <w:p w14:paraId="6514A4A4">
            <w:pPr>
              <w:widowControl/>
              <w:spacing w:line="400" w:lineRule="exact"/>
              <w:jc w:val="left"/>
              <w:rPr>
                <w:rFonts w:hint="eastAsia" w:ascii="宋体" w:hAnsi="宋体" w:eastAsia="宋体" w:cs="宋体"/>
                <w:bCs/>
                <w:kern w:val="0"/>
                <w:szCs w:val="21"/>
                <w14:ligatures w14:val="none"/>
              </w:rPr>
            </w:pPr>
          </w:p>
        </w:tc>
        <w:tc>
          <w:tcPr>
            <w:tcW w:w="771" w:type="dxa"/>
            <w:vAlign w:val="center"/>
          </w:tcPr>
          <w:p w14:paraId="63FD1951">
            <w:pPr>
              <w:widowControl/>
              <w:spacing w:line="400" w:lineRule="exact"/>
              <w:jc w:val="center"/>
              <w:rPr>
                <w:rFonts w:hint="eastAsia" w:ascii="宋体" w:hAnsi="宋体" w:eastAsia="宋体" w:cs="宋体"/>
                <w:bCs/>
                <w:kern w:val="0"/>
                <w:szCs w:val="21"/>
                <w14:ligatures w14:val="none"/>
              </w:rPr>
            </w:pPr>
          </w:p>
        </w:tc>
        <w:tc>
          <w:tcPr>
            <w:tcW w:w="741" w:type="dxa"/>
            <w:vAlign w:val="center"/>
          </w:tcPr>
          <w:p w14:paraId="7FC12E49">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140A8334">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517412B4">
            <w:pPr>
              <w:widowControl/>
              <w:spacing w:line="400" w:lineRule="exact"/>
              <w:jc w:val="center"/>
              <w:rPr>
                <w:rFonts w:hint="eastAsia" w:ascii="宋体" w:hAnsi="宋体" w:eastAsia="宋体" w:cs="宋体"/>
                <w:bCs/>
                <w:kern w:val="0"/>
                <w:szCs w:val="21"/>
                <w14:ligatures w14:val="none"/>
              </w:rPr>
            </w:pPr>
          </w:p>
        </w:tc>
      </w:tr>
      <w:tr w14:paraId="6C66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3AC0E2C3">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right w:val="single" w:color="auto" w:sz="4" w:space="0"/>
            </w:tcBorders>
            <w:shd w:val="clear" w:color="auto" w:fill="auto"/>
            <w:vAlign w:val="center"/>
          </w:tcPr>
          <w:p w14:paraId="14C83839">
            <w:pPr>
              <w:widowControl/>
              <w:spacing w:line="400" w:lineRule="exact"/>
              <w:jc w:val="center"/>
              <w:rPr>
                <w:rFonts w:hint="eastAsia" w:ascii="宋体" w:hAnsi="宋体" w:eastAsia="宋体" w:cs="宋体"/>
                <w:bCs/>
                <w:kern w:val="0"/>
                <w:szCs w:val="21"/>
                <w14:ligatures w14:val="none"/>
              </w:rPr>
            </w:pPr>
          </w:p>
        </w:tc>
        <w:tc>
          <w:tcPr>
            <w:tcW w:w="3881" w:type="dxa"/>
            <w:shd w:val="clear" w:color="auto" w:fill="auto"/>
            <w:vAlign w:val="center"/>
          </w:tcPr>
          <w:p w14:paraId="60218CF7">
            <w:pPr>
              <w:widowControl/>
              <w:spacing w:line="400" w:lineRule="exact"/>
              <w:jc w:val="left"/>
              <w:rPr>
                <w:rFonts w:hint="eastAsia" w:ascii="宋体" w:hAnsi="宋体" w:eastAsia="宋体" w:cs="宋体"/>
                <w:bCs/>
                <w:kern w:val="0"/>
                <w:szCs w:val="21"/>
                <w14:ligatures w14:val="none"/>
              </w:rPr>
            </w:pPr>
          </w:p>
        </w:tc>
        <w:tc>
          <w:tcPr>
            <w:tcW w:w="771" w:type="dxa"/>
            <w:vAlign w:val="center"/>
          </w:tcPr>
          <w:p w14:paraId="0229CAA8">
            <w:pPr>
              <w:widowControl/>
              <w:spacing w:line="400" w:lineRule="exact"/>
              <w:jc w:val="center"/>
              <w:rPr>
                <w:rFonts w:hint="eastAsia" w:ascii="宋体" w:hAnsi="宋体" w:eastAsia="宋体" w:cs="宋体"/>
                <w:bCs/>
                <w:kern w:val="0"/>
                <w:szCs w:val="21"/>
                <w14:ligatures w14:val="none"/>
              </w:rPr>
            </w:pPr>
          </w:p>
        </w:tc>
        <w:tc>
          <w:tcPr>
            <w:tcW w:w="741" w:type="dxa"/>
            <w:vAlign w:val="center"/>
          </w:tcPr>
          <w:p w14:paraId="18504A3A">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469659C2">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5D90809B">
            <w:pPr>
              <w:widowControl/>
              <w:spacing w:line="400" w:lineRule="exact"/>
              <w:jc w:val="center"/>
              <w:rPr>
                <w:rFonts w:hint="eastAsia" w:ascii="宋体" w:hAnsi="宋体" w:eastAsia="宋体" w:cs="宋体"/>
                <w:bCs/>
                <w:kern w:val="0"/>
                <w:szCs w:val="21"/>
                <w14:ligatures w14:val="none"/>
              </w:rPr>
            </w:pPr>
          </w:p>
        </w:tc>
      </w:tr>
      <w:tr w14:paraId="1C07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4400D552">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right w:val="single" w:color="auto" w:sz="4" w:space="0"/>
            </w:tcBorders>
            <w:shd w:val="clear" w:color="auto" w:fill="auto"/>
            <w:vAlign w:val="center"/>
          </w:tcPr>
          <w:p w14:paraId="6F048C45">
            <w:pPr>
              <w:widowControl/>
              <w:spacing w:line="400" w:lineRule="exact"/>
              <w:jc w:val="center"/>
              <w:rPr>
                <w:rFonts w:hint="eastAsia" w:ascii="宋体" w:hAnsi="宋体" w:eastAsia="宋体" w:cs="宋体"/>
                <w:bCs/>
                <w:kern w:val="0"/>
                <w:szCs w:val="21"/>
                <w14:ligatures w14:val="none"/>
              </w:rPr>
            </w:pPr>
          </w:p>
        </w:tc>
        <w:tc>
          <w:tcPr>
            <w:tcW w:w="3881" w:type="dxa"/>
            <w:shd w:val="clear" w:color="auto" w:fill="auto"/>
            <w:vAlign w:val="center"/>
          </w:tcPr>
          <w:p w14:paraId="1C8618F9">
            <w:pPr>
              <w:widowControl/>
              <w:spacing w:line="400" w:lineRule="exact"/>
              <w:jc w:val="left"/>
              <w:rPr>
                <w:rFonts w:hint="eastAsia" w:ascii="宋体" w:hAnsi="宋体" w:eastAsia="宋体" w:cs="宋体"/>
                <w:bCs/>
                <w:kern w:val="0"/>
                <w:szCs w:val="21"/>
                <w14:ligatures w14:val="none"/>
              </w:rPr>
            </w:pPr>
          </w:p>
        </w:tc>
        <w:tc>
          <w:tcPr>
            <w:tcW w:w="771" w:type="dxa"/>
            <w:vAlign w:val="center"/>
          </w:tcPr>
          <w:p w14:paraId="5F78BD21">
            <w:pPr>
              <w:widowControl/>
              <w:spacing w:line="400" w:lineRule="exact"/>
              <w:jc w:val="center"/>
              <w:rPr>
                <w:rFonts w:hint="eastAsia" w:ascii="宋体" w:hAnsi="宋体" w:eastAsia="宋体" w:cs="宋体"/>
                <w:bCs/>
                <w:kern w:val="0"/>
                <w:szCs w:val="21"/>
                <w14:ligatures w14:val="none"/>
              </w:rPr>
            </w:pPr>
          </w:p>
        </w:tc>
        <w:tc>
          <w:tcPr>
            <w:tcW w:w="741" w:type="dxa"/>
            <w:vAlign w:val="center"/>
          </w:tcPr>
          <w:p w14:paraId="35FC8F6E">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3DFFA88E">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7F3F53A0">
            <w:pPr>
              <w:widowControl/>
              <w:spacing w:line="400" w:lineRule="exact"/>
              <w:jc w:val="center"/>
              <w:rPr>
                <w:rFonts w:hint="eastAsia" w:ascii="宋体" w:hAnsi="宋体" w:eastAsia="宋体" w:cs="宋体"/>
                <w:bCs/>
                <w:kern w:val="0"/>
                <w:szCs w:val="21"/>
                <w14:ligatures w14:val="none"/>
              </w:rPr>
            </w:pPr>
          </w:p>
        </w:tc>
      </w:tr>
      <w:tr w14:paraId="08CB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6CF05BB8">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right w:val="single" w:color="auto" w:sz="4" w:space="0"/>
            </w:tcBorders>
            <w:shd w:val="clear" w:color="auto" w:fill="auto"/>
            <w:vAlign w:val="center"/>
          </w:tcPr>
          <w:p w14:paraId="5BFBA3C5">
            <w:pPr>
              <w:widowControl/>
              <w:spacing w:line="400" w:lineRule="exact"/>
              <w:jc w:val="center"/>
              <w:rPr>
                <w:rFonts w:hint="eastAsia" w:ascii="宋体" w:hAnsi="宋体" w:eastAsia="宋体" w:cs="宋体"/>
                <w:bCs/>
                <w:kern w:val="0"/>
                <w:szCs w:val="21"/>
                <w14:ligatures w14:val="none"/>
              </w:rPr>
            </w:pPr>
          </w:p>
        </w:tc>
        <w:tc>
          <w:tcPr>
            <w:tcW w:w="3881" w:type="dxa"/>
            <w:shd w:val="clear" w:color="auto" w:fill="auto"/>
            <w:vAlign w:val="center"/>
          </w:tcPr>
          <w:p w14:paraId="5FC69534">
            <w:pPr>
              <w:widowControl/>
              <w:spacing w:line="400" w:lineRule="exact"/>
              <w:jc w:val="left"/>
              <w:rPr>
                <w:rFonts w:hint="eastAsia" w:ascii="宋体" w:hAnsi="宋体" w:eastAsia="宋体" w:cs="宋体"/>
                <w:bCs/>
                <w:kern w:val="0"/>
                <w:szCs w:val="21"/>
                <w14:ligatures w14:val="none"/>
              </w:rPr>
            </w:pPr>
          </w:p>
        </w:tc>
        <w:tc>
          <w:tcPr>
            <w:tcW w:w="771" w:type="dxa"/>
            <w:vAlign w:val="center"/>
          </w:tcPr>
          <w:p w14:paraId="6056E785">
            <w:pPr>
              <w:widowControl/>
              <w:spacing w:line="400" w:lineRule="exact"/>
              <w:jc w:val="center"/>
              <w:rPr>
                <w:rFonts w:hint="eastAsia" w:ascii="宋体" w:hAnsi="宋体" w:eastAsia="宋体" w:cs="宋体"/>
                <w:bCs/>
                <w:kern w:val="0"/>
                <w:szCs w:val="21"/>
                <w14:ligatures w14:val="none"/>
              </w:rPr>
            </w:pPr>
          </w:p>
        </w:tc>
        <w:tc>
          <w:tcPr>
            <w:tcW w:w="741" w:type="dxa"/>
            <w:vAlign w:val="center"/>
          </w:tcPr>
          <w:p w14:paraId="00FCCE49">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6531B9CF">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17C3276C">
            <w:pPr>
              <w:widowControl/>
              <w:spacing w:line="400" w:lineRule="exact"/>
              <w:jc w:val="center"/>
              <w:rPr>
                <w:rFonts w:hint="eastAsia" w:ascii="宋体" w:hAnsi="宋体" w:eastAsia="宋体" w:cs="宋体"/>
                <w:bCs/>
                <w:kern w:val="0"/>
                <w:szCs w:val="21"/>
                <w14:ligatures w14:val="none"/>
              </w:rPr>
            </w:pPr>
          </w:p>
        </w:tc>
      </w:tr>
      <w:tr w14:paraId="4252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7AF57065">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34E5C1E3">
            <w:pPr>
              <w:widowControl/>
              <w:spacing w:line="400" w:lineRule="exact"/>
              <w:jc w:val="center"/>
              <w:rPr>
                <w:rFonts w:hint="eastAsia" w:ascii="宋体" w:hAnsi="宋体" w:eastAsia="宋体" w:cs="宋体"/>
                <w:bCs/>
                <w:kern w:val="0"/>
                <w:szCs w:val="21"/>
                <w14:ligatures w14:val="none"/>
              </w:rPr>
            </w:pPr>
          </w:p>
        </w:tc>
        <w:tc>
          <w:tcPr>
            <w:tcW w:w="3881" w:type="dxa"/>
            <w:shd w:val="clear" w:color="auto" w:fill="auto"/>
            <w:vAlign w:val="center"/>
          </w:tcPr>
          <w:p w14:paraId="6D4BEA38">
            <w:pPr>
              <w:widowControl/>
              <w:spacing w:line="400" w:lineRule="exact"/>
              <w:jc w:val="left"/>
              <w:rPr>
                <w:rFonts w:hint="eastAsia" w:ascii="宋体" w:hAnsi="宋体" w:eastAsia="宋体" w:cs="宋体"/>
                <w:bCs/>
                <w:kern w:val="0"/>
                <w:szCs w:val="21"/>
                <w14:ligatures w14:val="none"/>
              </w:rPr>
            </w:pPr>
          </w:p>
        </w:tc>
        <w:tc>
          <w:tcPr>
            <w:tcW w:w="771" w:type="dxa"/>
            <w:vAlign w:val="center"/>
          </w:tcPr>
          <w:p w14:paraId="14654E7F">
            <w:pPr>
              <w:widowControl/>
              <w:spacing w:line="400" w:lineRule="exact"/>
              <w:jc w:val="center"/>
              <w:rPr>
                <w:rFonts w:hint="eastAsia" w:ascii="宋体" w:hAnsi="宋体" w:eastAsia="宋体" w:cs="宋体"/>
                <w:bCs/>
                <w:kern w:val="0"/>
                <w:szCs w:val="21"/>
                <w14:ligatures w14:val="none"/>
              </w:rPr>
            </w:pPr>
          </w:p>
        </w:tc>
        <w:tc>
          <w:tcPr>
            <w:tcW w:w="741" w:type="dxa"/>
            <w:vAlign w:val="center"/>
          </w:tcPr>
          <w:p w14:paraId="0D812433">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186E5087">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0E6DE43B">
            <w:pPr>
              <w:widowControl/>
              <w:spacing w:line="400" w:lineRule="exact"/>
              <w:jc w:val="center"/>
              <w:rPr>
                <w:rFonts w:hint="eastAsia" w:ascii="宋体" w:hAnsi="宋体" w:eastAsia="宋体" w:cs="宋体"/>
                <w:bCs/>
                <w:kern w:val="0"/>
                <w:szCs w:val="21"/>
                <w14:ligatures w14:val="none"/>
              </w:rPr>
            </w:pPr>
          </w:p>
        </w:tc>
      </w:tr>
      <w:tr w14:paraId="5E65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restart"/>
            <w:shd w:val="clear" w:color="auto" w:fill="auto"/>
            <w:noWrap/>
            <w:vAlign w:val="center"/>
          </w:tcPr>
          <w:p w14:paraId="01C9EDF5">
            <w:pPr>
              <w:widowControl/>
              <w:jc w:val="center"/>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四</w:t>
            </w:r>
          </w:p>
        </w:tc>
        <w:tc>
          <w:tcPr>
            <w:tcW w:w="694" w:type="dxa"/>
            <w:tcBorders>
              <w:top w:val="single" w:color="auto" w:sz="4" w:space="0"/>
              <w:left w:val="nil"/>
              <w:bottom w:val="single" w:color="auto" w:sz="4" w:space="0"/>
              <w:right w:val="single" w:color="auto" w:sz="4" w:space="0"/>
            </w:tcBorders>
            <w:shd w:val="clear" w:color="auto" w:fill="auto"/>
            <w:vAlign w:val="center"/>
          </w:tcPr>
          <w:p w14:paraId="3ABA7E63">
            <w:pPr>
              <w:widowControl/>
              <w:spacing w:line="400" w:lineRule="exact"/>
              <w:jc w:val="center"/>
              <w:rPr>
                <w:rFonts w:hint="eastAsia" w:ascii="宋体" w:hAnsi="宋体" w:eastAsia="宋体" w:cs="宋体"/>
                <w:bCs/>
                <w:kern w:val="0"/>
                <w:szCs w:val="21"/>
                <w14:ligatures w14:val="none"/>
              </w:rPr>
            </w:pPr>
          </w:p>
        </w:tc>
        <w:tc>
          <w:tcPr>
            <w:tcW w:w="3881" w:type="dxa"/>
            <w:shd w:val="clear" w:color="auto" w:fill="auto"/>
            <w:vAlign w:val="center"/>
          </w:tcPr>
          <w:p w14:paraId="1F8F6027">
            <w:pPr>
              <w:widowControl/>
              <w:spacing w:line="400" w:lineRule="exact"/>
              <w:jc w:val="left"/>
              <w:rPr>
                <w:rFonts w:hint="eastAsia" w:ascii="宋体" w:hAnsi="宋体" w:eastAsia="宋体" w:cs="宋体"/>
                <w:bCs/>
                <w:kern w:val="0"/>
                <w:szCs w:val="21"/>
                <w14:ligatures w14:val="none"/>
              </w:rPr>
            </w:pPr>
          </w:p>
        </w:tc>
        <w:tc>
          <w:tcPr>
            <w:tcW w:w="771" w:type="dxa"/>
            <w:vAlign w:val="center"/>
          </w:tcPr>
          <w:p w14:paraId="5A688DE2">
            <w:pPr>
              <w:widowControl/>
              <w:spacing w:line="400" w:lineRule="exact"/>
              <w:jc w:val="center"/>
              <w:rPr>
                <w:rFonts w:hint="eastAsia" w:ascii="宋体" w:hAnsi="宋体" w:eastAsia="宋体" w:cs="宋体"/>
                <w:bCs/>
                <w:kern w:val="0"/>
                <w:szCs w:val="21"/>
                <w14:ligatures w14:val="none"/>
              </w:rPr>
            </w:pPr>
          </w:p>
        </w:tc>
        <w:tc>
          <w:tcPr>
            <w:tcW w:w="741" w:type="dxa"/>
            <w:vAlign w:val="center"/>
          </w:tcPr>
          <w:p w14:paraId="78180F82">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0E79A886">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3E82EB51">
            <w:pPr>
              <w:widowControl/>
              <w:spacing w:line="400" w:lineRule="exact"/>
              <w:jc w:val="center"/>
              <w:rPr>
                <w:rFonts w:hint="eastAsia" w:ascii="宋体" w:hAnsi="宋体" w:eastAsia="宋体" w:cs="宋体"/>
                <w:bCs/>
                <w:kern w:val="0"/>
                <w:szCs w:val="21"/>
                <w14:ligatures w14:val="none"/>
              </w:rPr>
            </w:pPr>
          </w:p>
        </w:tc>
      </w:tr>
      <w:tr w14:paraId="4F7C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shd w:val="clear" w:color="auto" w:fill="auto"/>
            <w:noWrap/>
            <w:vAlign w:val="center"/>
          </w:tcPr>
          <w:p w14:paraId="0729CAC8">
            <w:pPr>
              <w:widowControl/>
              <w:jc w:val="center"/>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69550CC8">
            <w:pPr>
              <w:widowControl/>
              <w:spacing w:line="400" w:lineRule="exact"/>
              <w:jc w:val="center"/>
              <w:rPr>
                <w:rFonts w:hint="eastAsia" w:ascii="宋体" w:hAnsi="宋体" w:eastAsia="宋体" w:cs="宋体"/>
                <w:bCs/>
                <w:kern w:val="0"/>
                <w:szCs w:val="21"/>
                <w14:ligatures w14:val="none"/>
              </w:rPr>
            </w:pPr>
          </w:p>
        </w:tc>
        <w:tc>
          <w:tcPr>
            <w:tcW w:w="3881" w:type="dxa"/>
            <w:shd w:val="clear" w:color="auto" w:fill="auto"/>
            <w:vAlign w:val="center"/>
          </w:tcPr>
          <w:p w14:paraId="7ED84259">
            <w:pPr>
              <w:widowControl/>
              <w:spacing w:line="400" w:lineRule="exact"/>
              <w:jc w:val="left"/>
              <w:rPr>
                <w:rFonts w:hint="eastAsia" w:ascii="宋体" w:hAnsi="宋体" w:eastAsia="宋体" w:cs="宋体"/>
                <w:bCs/>
                <w:kern w:val="0"/>
                <w:szCs w:val="21"/>
                <w14:ligatures w14:val="none"/>
              </w:rPr>
            </w:pPr>
          </w:p>
        </w:tc>
        <w:tc>
          <w:tcPr>
            <w:tcW w:w="771" w:type="dxa"/>
            <w:vAlign w:val="center"/>
          </w:tcPr>
          <w:p w14:paraId="49764D89">
            <w:pPr>
              <w:widowControl/>
              <w:spacing w:line="400" w:lineRule="exact"/>
              <w:jc w:val="center"/>
              <w:rPr>
                <w:rFonts w:hint="eastAsia" w:ascii="宋体" w:hAnsi="宋体" w:eastAsia="宋体" w:cs="宋体"/>
                <w:bCs/>
                <w:kern w:val="0"/>
                <w:szCs w:val="21"/>
                <w14:ligatures w14:val="none"/>
              </w:rPr>
            </w:pPr>
          </w:p>
        </w:tc>
        <w:tc>
          <w:tcPr>
            <w:tcW w:w="741" w:type="dxa"/>
            <w:vAlign w:val="center"/>
          </w:tcPr>
          <w:p w14:paraId="5A896EB0">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3B40284F">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341D982B">
            <w:pPr>
              <w:widowControl/>
              <w:spacing w:line="400" w:lineRule="exact"/>
              <w:jc w:val="center"/>
              <w:rPr>
                <w:rFonts w:hint="eastAsia" w:ascii="宋体" w:hAnsi="宋体" w:eastAsia="宋体" w:cs="宋体"/>
                <w:bCs/>
                <w:kern w:val="0"/>
                <w:szCs w:val="21"/>
                <w14:ligatures w14:val="none"/>
              </w:rPr>
            </w:pPr>
          </w:p>
        </w:tc>
      </w:tr>
      <w:tr w14:paraId="7750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5C1DD6FD">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7FCD82F2">
            <w:pPr>
              <w:widowControl/>
              <w:spacing w:line="400" w:lineRule="exact"/>
              <w:jc w:val="center"/>
              <w:rPr>
                <w:rFonts w:hint="eastAsia" w:ascii="宋体" w:hAnsi="宋体" w:eastAsia="宋体" w:cs="宋体"/>
                <w:bCs/>
                <w:kern w:val="0"/>
                <w:szCs w:val="21"/>
                <w14:ligatures w14:val="none"/>
              </w:rPr>
            </w:pPr>
          </w:p>
        </w:tc>
        <w:tc>
          <w:tcPr>
            <w:tcW w:w="3881" w:type="dxa"/>
            <w:shd w:val="clear" w:color="auto" w:fill="auto"/>
            <w:vAlign w:val="center"/>
          </w:tcPr>
          <w:p w14:paraId="0A25725B">
            <w:pPr>
              <w:widowControl/>
              <w:spacing w:line="400" w:lineRule="exact"/>
              <w:jc w:val="left"/>
              <w:rPr>
                <w:rFonts w:hint="eastAsia" w:ascii="宋体" w:hAnsi="宋体" w:eastAsia="宋体" w:cs="宋体"/>
                <w:bCs/>
                <w:kern w:val="0"/>
                <w:szCs w:val="21"/>
                <w14:ligatures w14:val="none"/>
              </w:rPr>
            </w:pPr>
          </w:p>
        </w:tc>
        <w:tc>
          <w:tcPr>
            <w:tcW w:w="771" w:type="dxa"/>
            <w:vAlign w:val="center"/>
          </w:tcPr>
          <w:p w14:paraId="59A0CB06">
            <w:pPr>
              <w:widowControl/>
              <w:spacing w:line="400" w:lineRule="exact"/>
              <w:jc w:val="center"/>
              <w:rPr>
                <w:rFonts w:hint="eastAsia" w:ascii="宋体" w:hAnsi="宋体" w:eastAsia="宋体" w:cs="宋体"/>
                <w:bCs/>
                <w:kern w:val="0"/>
                <w:szCs w:val="21"/>
                <w14:ligatures w14:val="none"/>
              </w:rPr>
            </w:pPr>
          </w:p>
        </w:tc>
        <w:tc>
          <w:tcPr>
            <w:tcW w:w="741" w:type="dxa"/>
            <w:vAlign w:val="center"/>
          </w:tcPr>
          <w:p w14:paraId="08998757">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01078F36">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5D4C3B54">
            <w:pPr>
              <w:widowControl/>
              <w:spacing w:line="400" w:lineRule="exact"/>
              <w:jc w:val="center"/>
              <w:rPr>
                <w:rFonts w:hint="eastAsia" w:ascii="宋体" w:hAnsi="宋体" w:eastAsia="宋体" w:cs="宋体"/>
                <w:bCs/>
                <w:kern w:val="0"/>
                <w:szCs w:val="21"/>
                <w14:ligatures w14:val="none"/>
              </w:rPr>
            </w:pPr>
          </w:p>
        </w:tc>
      </w:tr>
      <w:tr w14:paraId="3BB9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479E6534">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229D66BE">
            <w:pPr>
              <w:widowControl/>
              <w:spacing w:line="400" w:lineRule="exact"/>
              <w:jc w:val="center"/>
              <w:rPr>
                <w:rFonts w:hint="eastAsia" w:ascii="宋体" w:hAnsi="宋体" w:eastAsia="宋体" w:cs="宋体"/>
                <w:bCs/>
                <w:kern w:val="0"/>
                <w:szCs w:val="21"/>
                <w14:ligatures w14:val="none"/>
              </w:rPr>
            </w:pPr>
          </w:p>
        </w:tc>
        <w:tc>
          <w:tcPr>
            <w:tcW w:w="3881" w:type="dxa"/>
            <w:shd w:val="clear" w:color="auto" w:fill="auto"/>
            <w:vAlign w:val="center"/>
          </w:tcPr>
          <w:p w14:paraId="0B7B3B41">
            <w:pPr>
              <w:widowControl/>
              <w:spacing w:line="400" w:lineRule="exact"/>
              <w:jc w:val="left"/>
              <w:rPr>
                <w:rFonts w:hint="eastAsia" w:ascii="宋体" w:hAnsi="宋体" w:eastAsia="宋体" w:cs="宋体"/>
                <w:bCs/>
                <w:kern w:val="0"/>
                <w:szCs w:val="21"/>
                <w14:ligatures w14:val="none"/>
              </w:rPr>
            </w:pPr>
          </w:p>
        </w:tc>
        <w:tc>
          <w:tcPr>
            <w:tcW w:w="771" w:type="dxa"/>
            <w:vAlign w:val="center"/>
          </w:tcPr>
          <w:p w14:paraId="119CD0E2">
            <w:pPr>
              <w:widowControl/>
              <w:spacing w:line="400" w:lineRule="exact"/>
              <w:jc w:val="center"/>
              <w:rPr>
                <w:rFonts w:hint="eastAsia" w:ascii="宋体" w:hAnsi="宋体" w:eastAsia="宋体" w:cs="宋体"/>
                <w:bCs/>
                <w:kern w:val="0"/>
                <w:szCs w:val="21"/>
                <w14:ligatures w14:val="none"/>
              </w:rPr>
            </w:pPr>
          </w:p>
        </w:tc>
        <w:tc>
          <w:tcPr>
            <w:tcW w:w="741" w:type="dxa"/>
            <w:vAlign w:val="center"/>
          </w:tcPr>
          <w:p w14:paraId="48061E48">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1F2C48FB">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195A43A8">
            <w:pPr>
              <w:widowControl/>
              <w:spacing w:line="400" w:lineRule="exact"/>
              <w:jc w:val="center"/>
              <w:rPr>
                <w:rFonts w:hint="eastAsia" w:ascii="宋体" w:hAnsi="宋体" w:eastAsia="宋体" w:cs="宋体"/>
                <w:bCs/>
                <w:kern w:val="0"/>
                <w:szCs w:val="21"/>
                <w14:ligatures w14:val="none"/>
              </w:rPr>
            </w:pPr>
          </w:p>
        </w:tc>
      </w:tr>
      <w:tr w14:paraId="2556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1465BA92">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1DB3404B">
            <w:pPr>
              <w:widowControl/>
              <w:spacing w:line="400" w:lineRule="exact"/>
              <w:jc w:val="center"/>
              <w:rPr>
                <w:rFonts w:hint="eastAsia" w:ascii="宋体" w:hAnsi="宋体" w:eastAsia="宋体" w:cs="宋体"/>
                <w:bCs/>
                <w:kern w:val="0"/>
                <w:szCs w:val="21"/>
                <w14:ligatures w14:val="none"/>
              </w:rPr>
            </w:pPr>
          </w:p>
        </w:tc>
        <w:tc>
          <w:tcPr>
            <w:tcW w:w="3881" w:type="dxa"/>
            <w:shd w:val="clear" w:color="auto" w:fill="auto"/>
            <w:vAlign w:val="center"/>
          </w:tcPr>
          <w:p w14:paraId="00B63B24">
            <w:pPr>
              <w:widowControl/>
              <w:spacing w:line="400" w:lineRule="exact"/>
              <w:jc w:val="left"/>
              <w:rPr>
                <w:rFonts w:hint="eastAsia" w:ascii="宋体" w:hAnsi="宋体" w:eastAsia="宋体" w:cs="宋体"/>
                <w:bCs/>
                <w:kern w:val="0"/>
                <w:szCs w:val="21"/>
                <w14:ligatures w14:val="none"/>
              </w:rPr>
            </w:pPr>
          </w:p>
        </w:tc>
        <w:tc>
          <w:tcPr>
            <w:tcW w:w="771" w:type="dxa"/>
            <w:vAlign w:val="center"/>
          </w:tcPr>
          <w:p w14:paraId="6A0788E6">
            <w:pPr>
              <w:widowControl/>
              <w:spacing w:line="400" w:lineRule="exact"/>
              <w:jc w:val="center"/>
              <w:rPr>
                <w:rFonts w:hint="eastAsia" w:ascii="宋体" w:hAnsi="宋体" w:eastAsia="宋体" w:cs="宋体"/>
                <w:bCs/>
                <w:kern w:val="0"/>
                <w:szCs w:val="21"/>
                <w14:ligatures w14:val="none"/>
              </w:rPr>
            </w:pPr>
          </w:p>
        </w:tc>
        <w:tc>
          <w:tcPr>
            <w:tcW w:w="741" w:type="dxa"/>
            <w:vAlign w:val="center"/>
          </w:tcPr>
          <w:p w14:paraId="3E1BE1EE">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6183E7B0">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6755CC6E">
            <w:pPr>
              <w:widowControl/>
              <w:spacing w:line="400" w:lineRule="exact"/>
              <w:jc w:val="center"/>
              <w:rPr>
                <w:rFonts w:hint="eastAsia" w:ascii="宋体" w:hAnsi="宋体" w:eastAsia="宋体" w:cs="宋体"/>
                <w:bCs/>
                <w:kern w:val="0"/>
                <w:szCs w:val="21"/>
                <w14:ligatures w14:val="none"/>
              </w:rPr>
            </w:pPr>
          </w:p>
        </w:tc>
      </w:tr>
      <w:tr w14:paraId="3BDC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53" w:type="dxa"/>
            <w:gridSpan w:val="3"/>
            <w:vAlign w:val="center"/>
          </w:tcPr>
          <w:p w14:paraId="2028898B">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color w:val="000000"/>
                <w:kern w:val="0"/>
                <w:szCs w:val="21"/>
                <w14:ligatures w14:val="none"/>
              </w:rPr>
              <w:t>合计</w:t>
            </w:r>
          </w:p>
        </w:tc>
        <w:tc>
          <w:tcPr>
            <w:tcW w:w="771" w:type="dxa"/>
            <w:vAlign w:val="center"/>
          </w:tcPr>
          <w:p w14:paraId="4E315ECE">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80</w:t>
            </w:r>
          </w:p>
        </w:tc>
        <w:tc>
          <w:tcPr>
            <w:tcW w:w="741" w:type="dxa"/>
            <w:vAlign w:val="center"/>
          </w:tcPr>
          <w:p w14:paraId="570EDF59">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3698211B">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44492200">
            <w:pPr>
              <w:widowControl/>
              <w:spacing w:line="400" w:lineRule="exact"/>
              <w:jc w:val="center"/>
              <w:rPr>
                <w:rFonts w:hint="eastAsia" w:ascii="宋体" w:hAnsi="宋体" w:eastAsia="宋体" w:cs="宋体"/>
                <w:bCs/>
                <w:kern w:val="0"/>
                <w:szCs w:val="21"/>
                <w14:ligatures w14:val="none"/>
              </w:rPr>
            </w:pPr>
          </w:p>
        </w:tc>
      </w:tr>
    </w:tbl>
    <w:p w14:paraId="6771C369">
      <w:pPr>
        <w:rPr>
          <w:rFonts w:hint="default" w:ascii="宋体" w:hAnsi="宋体" w:eastAsia="宋体" w:cs="宋体"/>
          <w:b w:val="0"/>
          <w:bCs/>
          <w:color w:val="auto"/>
          <w:kern w:val="0"/>
          <w:sz w:val="13"/>
          <w:szCs w:val="13"/>
          <w:lang w:val="en-US" w:eastAsia="zh-CN"/>
          <w14:ligatures w14:val="none"/>
        </w:rPr>
      </w:pPr>
      <w:r>
        <w:rPr>
          <w:rFonts w:hint="eastAsia" w:ascii="宋体" w:hAnsi="宋体"/>
          <w:b w:val="0"/>
          <w:bCs/>
          <w:color w:val="auto"/>
          <w:sz w:val="13"/>
          <w:szCs w:val="13"/>
          <w:lang w:val="en-US" w:eastAsia="zh-CN"/>
        </w:rPr>
        <w:t>备注栏：填写</w:t>
      </w:r>
      <w:r>
        <w:rPr>
          <w:rFonts w:hint="eastAsia" w:ascii="宋体" w:hAnsi="宋体"/>
          <w:b w:val="0"/>
          <w:bCs/>
          <w:color w:val="auto"/>
          <w:sz w:val="13"/>
          <w:szCs w:val="13"/>
        </w:rPr>
        <w:t>教学内容、时间、地点调整及原因说明</w:t>
      </w:r>
    </w:p>
    <w:p w14:paraId="5A3033F1">
      <w:pPr>
        <w:widowControl/>
        <w:jc w:val="center"/>
        <w:rPr>
          <w:rFonts w:hint="eastAsia" w:ascii="黑体" w:hAnsi="黑体" w:eastAsia="黑体"/>
          <w:sz w:val="48"/>
          <w:szCs w:val="48"/>
          <w14:ligatures w14:val="none"/>
        </w:rPr>
      </w:pPr>
    </w:p>
    <w:p w14:paraId="23C9A582">
      <w:pPr>
        <w:widowControl/>
        <w:jc w:val="center"/>
        <w:rPr>
          <w:rFonts w:hint="eastAsia" w:ascii="宋体" w:hAnsi="宋体" w:eastAsia="黑体"/>
          <w:szCs w:val="21"/>
          <w:lang w:eastAsia="zh-CN"/>
        </w:rPr>
      </w:pPr>
      <w:r>
        <w:rPr>
          <w:rFonts w:hint="eastAsia" w:ascii="黑体" w:hAnsi="黑体" w:eastAsia="黑体"/>
          <w:sz w:val="48"/>
          <w:szCs w:val="48"/>
          <w14:ligatures w14:val="none"/>
        </w:rPr>
        <w:t>项目实施进度表</w:t>
      </w:r>
      <w:r>
        <w:rPr>
          <w:rFonts w:hint="eastAsia" w:ascii="黑体" w:hAnsi="黑体" w:eastAsia="黑体"/>
          <w:color w:val="FF0000"/>
          <w:sz w:val="48"/>
          <w:szCs w:val="48"/>
          <w:lang w:eastAsia="zh-CN"/>
          <w14:ligatures w14:val="none"/>
        </w:rPr>
        <w:t>（</w:t>
      </w:r>
      <w:r>
        <w:rPr>
          <w:rFonts w:hint="eastAsia" w:ascii="黑体" w:hAnsi="黑体" w:eastAsia="黑体"/>
          <w:color w:val="FF0000"/>
          <w:sz w:val="48"/>
          <w:szCs w:val="48"/>
          <w:lang w:val="en-US" w:eastAsia="zh-CN"/>
          <w14:ligatures w14:val="none"/>
        </w:rPr>
        <w:t>样例-1位老师</w:t>
      </w:r>
      <w:r>
        <w:rPr>
          <w:rFonts w:hint="eastAsia" w:ascii="黑体" w:hAnsi="黑体" w:eastAsia="黑体"/>
          <w:color w:val="FF0000"/>
          <w:sz w:val="48"/>
          <w:szCs w:val="48"/>
          <w:lang w:eastAsia="zh-CN"/>
          <w14:ligatures w14:val="none"/>
        </w:rPr>
        <w:t>）</w:t>
      </w:r>
    </w:p>
    <w:p w14:paraId="18608434">
      <w:pPr>
        <w:widowControl/>
        <w:spacing w:before="156" w:beforeLines="50" w:after="156" w:afterLines="50"/>
        <w:rPr>
          <w:rFonts w:hint="eastAsia"/>
          <w:color w:val="FF0000"/>
        </w:rPr>
      </w:pPr>
      <w:r>
        <w:rPr>
          <w:rFonts w:hint="eastAsia" w:ascii="宋体" w:hAnsi="宋体" w:eastAsia="宋体"/>
          <w:szCs w:val="21"/>
        </w:rPr>
        <w:t xml:space="preserve">课程班号：SG-07（23财务2班） </w:t>
      </w:r>
      <w:r>
        <w:rPr>
          <w:rFonts w:hint="eastAsia" w:ascii="宋体" w:hAnsi="宋体" w:eastAsia="宋体"/>
          <w:szCs w:val="21"/>
          <w:lang w:val="en-US" w:eastAsia="zh-CN"/>
        </w:rPr>
        <w:t xml:space="preserve">  </w:t>
      </w:r>
      <w:r>
        <w:rPr>
          <w:rFonts w:hint="eastAsia" w:ascii="宋体" w:hAnsi="宋体" w:eastAsia="宋体"/>
          <w:szCs w:val="21"/>
        </w:rPr>
        <w:t xml:space="preserve">学生人数：39人  </w:t>
      </w:r>
      <w:r>
        <w:rPr>
          <w:rFonts w:hint="eastAsia" w:ascii="宋体" w:hAnsi="宋体" w:eastAsia="宋体"/>
          <w:szCs w:val="21"/>
          <w:lang w:val="en-US" w:eastAsia="zh-CN"/>
        </w:rPr>
        <w:t xml:space="preserve">  </w:t>
      </w:r>
      <w:r>
        <w:rPr>
          <w:rFonts w:hint="eastAsia" w:ascii="宋体" w:hAnsi="宋体" w:eastAsia="宋体"/>
          <w:szCs w:val="21"/>
        </w:rPr>
        <w:t xml:space="preserve">任课老师： </w:t>
      </w:r>
      <w:r>
        <w:rPr>
          <w:rFonts w:hint="eastAsia" w:ascii="宋体" w:hAnsi="宋体" w:eastAsia="宋体"/>
          <w:szCs w:val="21"/>
          <w:lang w:val="en-US" w:eastAsia="zh-CN"/>
        </w:rPr>
        <w:t>张三</w:t>
      </w:r>
    </w:p>
    <w:tbl>
      <w:tblPr>
        <w:tblStyle w:val="5"/>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694"/>
        <w:gridCol w:w="3881"/>
        <w:gridCol w:w="771"/>
        <w:gridCol w:w="741"/>
        <w:gridCol w:w="1108"/>
        <w:gridCol w:w="1108"/>
      </w:tblGrid>
      <w:tr w14:paraId="2EA9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778" w:type="dxa"/>
            <w:shd w:val="clear" w:color="auto" w:fill="auto"/>
            <w:noWrap/>
            <w:vAlign w:val="center"/>
          </w:tcPr>
          <w:p w14:paraId="1C267D38">
            <w:pPr>
              <w:jc w:val="center"/>
              <w:rPr>
                <w:rFonts w:hint="eastAsia" w:ascii="宋体" w:hAnsi="宋体" w:eastAsia="宋体" w:cs="宋体"/>
                <w:b/>
                <w:color w:val="000000"/>
                <w:kern w:val="0"/>
                <w:szCs w:val="21"/>
                <w14:ligatures w14:val="none"/>
              </w:rPr>
            </w:pPr>
            <w:r>
              <w:rPr>
                <w:rFonts w:hint="eastAsia" w:ascii="宋体" w:hAnsi="宋体" w:eastAsia="宋体" w:cs="宋体"/>
                <w:b/>
                <w:color w:val="000000"/>
                <w:kern w:val="0"/>
                <w:szCs w:val="21"/>
                <w14:ligatures w14:val="none"/>
              </w:rPr>
              <w:t>周次</w:t>
            </w:r>
          </w:p>
        </w:tc>
        <w:tc>
          <w:tcPr>
            <w:tcW w:w="694" w:type="dxa"/>
            <w:vAlign w:val="center"/>
          </w:tcPr>
          <w:p w14:paraId="08C0565D">
            <w:pPr>
              <w:widowControl/>
              <w:jc w:val="center"/>
              <w:rPr>
                <w:rFonts w:hint="eastAsia" w:ascii="宋体" w:hAnsi="宋体" w:eastAsia="宋体" w:cs="宋体"/>
                <w:b/>
                <w:color w:val="000000"/>
                <w:kern w:val="0"/>
                <w:szCs w:val="21"/>
                <w14:ligatures w14:val="none"/>
              </w:rPr>
            </w:pPr>
            <w:r>
              <w:rPr>
                <w:rFonts w:hint="eastAsia" w:ascii="宋体" w:hAnsi="宋体" w:eastAsia="宋体" w:cs="宋体"/>
                <w:b/>
                <w:color w:val="000000"/>
                <w:kern w:val="0"/>
                <w:szCs w:val="21"/>
                <w14:ligatures w14:val="none"/>
              </w:rPr>
              <w:t>日期</w:t>
            </w:r>
          </w:p>
        </w:tc>
        <w:tc>
          <w:tcPr>
            <w:tcW w:w="3881" w:type="dxa"/>
            <w:shd w:val="clear" w:color="auto" w:fill="auto"/>
            <w:noWrap/>
            <w:vAlign w:val="center"/>
          </w:tcPr>
          <w:p w14:paraId="63EBF24A">
            <w:pPr>
              <w:widowControl/>
              <w:jc w:val="center"/>
              <w:rPr>
                <w:rFonts w:hint="eastAsia" w:ascii="宋体" w:hAnsi="宋体" w:eastAsia="宋体" w:cs="宋体"/>
                <w:b/>
                <w:color w:val="000000"/>
                <w:kern w:val="0"/>
                <w:szCs w:val="21"/>
                <w14:ligatures w14:val="none"/>
              </w:rPr>
            </w:pPr>
            <w:r>
              <w:rPr>
                <w:rFonts w:hint="eastAsia" w:ascii="宋体" w:hAnsi="宋体" w:eastAsia="宋体" w:cs="宋体"/>
                <w:b/>
                <w:color w:val="000000"/>
                <w:kern w:val="0"/>
                <w:szCs w:val="21"/>
                <w14:ligatures w14:val="none"/>
              </w:rPr>
              <w:t>实 践 内 容</w:t>
            </w:r>
          </w:p>
        </w:tc>
        <w:tc>
          <w:tcPr>
            <w:tcW w:w="771" w:type="dxa"/>
            <w:vAlign w:val="center"/>
          </w:tcPr>
          <w:p w14:paraId="3E136163">
            <w:pPr>
              <w:widowControl/>
              <w:jc w:val="center"/>
              <w:rPr>
                <w:rFonts w:hint="eastAsia" w:ascii="宋体" w:hAnsi="宋体" w:eastAsia="宋体" w:cs="宋体"/>
                <w:b/>
                <w:color w:val="000000"/>
                <w:kern w:val="0"/>
                <w:szCs w:val="21"/>
                <w14:ligatures w14:val="none"/>
              </w:rPr>
            </w:pPr>
            <w:r>
              <w:rPr>
                <w:rFonts w:hint="eastAsia" w:ascii="宋体" w:hAnsi="宋体" w:eastAsia="宋体" w:cs="宋体"/>
                <w:b/>
                <w:color w:val="000000"/>
                <w:kern w:val="0"/>
                <w:szCs w:val="21"/>
                <w14:ligatures w14:val="none"/>
              </w:rPr>
              <w:t>学时</w:t>
            </w:r>
          </w:p>
        </w:tc>
        <w:tc>
          <w:tcPr>
            <w:tcW w:w="741" w:type="dxa"/>
            <w:vAlign w:val="center"/>
          </w:tcPr>
          <w:p w14:paraId="29FFA22A">
            <w:pPr>
              <w:widowControl/>
              <w:jc w:val="center"/>
              <w:rPr>
                <w:rFonts w:hint="eastAsia" w:ascii="宋体" w:hAnsi="宋体" w:eastAsia="宋体" w:cs="宋体"/>
                <w:b/>
                <w:color w:val="000000"/>
                <w:kern w:val="0"/>
                <w:szCs w:val="21"/>
                <w14:ligatures w14:val="none"/>
              </w:rPr>
            </w:pPr>
            <w:r>
              <w:rPr>
                <w:rFonts w:hint="eastAsia" w:ascii="宋体" w:hAnsi="宋体" w:eastAsia="宋体" w:cs="宋体"/>
                <w:b/>
                <w:color w:val="000000"/>
                <w:kern w:val="0"/>
                <w:szCs w:val="21"/>
                <w14:ligatures w14:val="none"/>
              </w:rPr>
              <w:t>地点</w:t>
            </w:r>
          </w:p>
        </w:tc>
        <w:tc>
          <w:tcPr>
            <w:tcW w:w="1108" w:type="dxa"/>
          </w:tcPr>
          <w:p w14:paraId="19137B74">
            <w:pPr>
              <w:widowControl/>
              <w:jc w:val="both"/>
              <w:rPr>
                <w:rFonts w:hint="default" w:ascii="宋体" w:hAnsi="宋体" w:eastAsia="宋体" w:cs="宋体"/>
                <w:b/>
                <w:color w:val="000000"/>
                <w:kern w:val="0"/>
                <w:szCs w:val="21"/>
                <w:lang w:val="en-US" w:eastAsia="zh-CN"/>
                <w14:ligatures w14:val="none"/>
              </w:rPr>
            </w:pPr>
            <w:r>
              <w:rPr>
                <w:rFonts w:hint="eastAsia" w:ascii="宋体" w:hAnsi="宋体" w:eastAsia="宋体" w:cs="宋体"/>
                <w:b/>
                <w:color w:val="000000"/>
                <w:kern w:val="0"/>
                <w:szCs w:val="21"/>
                <w:lang w:val="en-US" w:eastAsia="zh-CN"/>
                <w14:ligatures w14:val="none"/>
              </w:rPr>
              <w:t>任课老师</w:t>
            </w:r>
          </w:p>
        </w:tc>
        <w:tc>
          <w:tcPr>
            <w:tcW w:w="1108" w:type="dxa"/>
          </w:tcPr>
          <w:p w14:paraId="2DE37E32">
            <w:pPr>
              <w:widowControl/>
              <w:jc w:val="both"/>
              <w:rPr>
                <w:rFonts w:hint="default" w:ascii="宋体" w:hAnsi="宋体" w:eastAsia="宋体" w:cs="宋体"/>
                <w:b/>
                <w:color w:val="000000"/>
                <w:kern w:val="0"/>
                <w:szCs w:val="21"/>
                <w:lang w:val="en-US" w:eastAsia="zh-CN"/>
                <w14:ligatures w14:val="none"/>
              </w:rPr>
            </w:pPr>
            <w:r>
              <w:rPr>
                <w:rFonts w:hint="eastAsia" w:ascii="宋体" w:hAnsi="宋体" w:eastAsia="宋体" w:cs="宋体"/>
                <w:b/>
                <w:color w:val="000000"/>
                <w:kern w:val="0"/>
                <w:szCs w:val="21"/>
                <w:lang w:val="en-US" w:eastAsia="zh-CN"/>
                <w14:ligatures w14:val="none"/>
              </w:rPr>
              <w:t>备注</w:t>
            </w:r>
          </w:p>
        </w:tc>
      </w:tr>
      <w:tr w14:paraId="0326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restart"/>
            <w:shd w:val="clear" w:color="auto" w:fill="auto"/>
            <w:noWrap/>
            <w:vAlign w:val="center"/>
          </w:tcPr>
          <w:p w14:paraId="57DF7C29">
            <w:pPr>
              <w:widowControl/>
              <w:jc w:val="center"/>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一</w:t>
            </w:r>
          </w:p>
        </w:tc>
        <w:tc>
          <w:tcPr>
            <w:tcW w:w="694" w:type="dxa"/>
            <w:tcBorders>
              <w:top w:val="single" w:color="auto" w:sz="4" w:space="0"/>
              <w:left w:val="nil"/>
              <w:right w:val="single" w:color="auto" w:sz="4" w:space="0"/>
            </w:tcBorders>
            <w:shd w:val="clear" w:color="auto" w:fill="auto"/>
            <w:vAlign w:val="center"/>
          </w:tcPr>
          <w:p w14:paraId="25BF1EEF">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6.24</w:t>
            </w:r>
          </w:p>
        </w:tc>
        <w:tc>
          <w:tcPr>
            <w:tcW w:w="3881" w:type="dxa"/>
            <w:shd w:val="clear" w:color="auto" w:fill="auto"/>
            <w:vAlign w:val="center"/>
          </w:tcPr>
          <w:p w14:paraId="24842023">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企业经营规则（市场、研发、投资规则）</w:t>
            </w:r>
            <w:r>
              <w:rPr>
                <w:rFonts w:ascii="宋体" w:hAnsi="宋体" w:eastAsia="宋体" w:cs="宋体"/>
                <w:bCs/>
                <w:kern w:val="0"/>
                <w:szCs w:val="21"/>
                <w14:ligatures w14:val="none"/>
              </w:rPr>
              <w:t xml:space="preserve"> </w:t>
            </w:r>
          </w:p>
        </w:tc>
        <w:tc>
          <w:tcPr>
            <w:tcW w:w="771" w:type="dxa"/>
            <w:vAlign w:val="center"/>
          </w:tcPr>
          <w:p w14:paraId="0299ADB5">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789E4736">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108" w:type="dxa"/>
            <w:vAlign w:val="center"/>
          </w:tcPr>
          <w:p w14:paraId="4B364990">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6FDCF910">
            <w:pPr>
              <w:widowControl/>
              <w:spacing w:line="400" w:lineRule="exact"/>
              <w:jc w:val="center"/>
              <w:rPr>
                <w:rFonts w:hint="eastAsia" w:ascii="宋体" w:hAnsi="宋体" w:eastAsia="宋体" w:cs="宋体"/>
                <w:bCs/>
                <w:kern w:val="0"/>
                <w:szCs w:val="21"/>
                <w14:ligatures w14:val="none"/>
              </w:rPr>
            </w:pPr>
          </w:p>
        </w:tc>
      </w:tr>
      <w:tr w14:paraId="56EF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02EBE2A8">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right w:val="single" w:color="auto" w:sz="4" w:space="0"/>
            </w:tcBorders>
            <w:shd w:val="clear" w:color="auto" w:fill="auto"/>
            <w:vAlign w:val="center"/>
          </w:tcPr>
          <w:p w14:paraId="2C3E69C5">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6.25</w:t>
            </w:r>
          </w:p>
        </w:tc>
        <w:tc>
          <w:tcPr>
            <w:tcW w:w="3881" w:type="dxa"/>
            <w:shd w:val="clear" w:color="auto" w:fill="auto"/>
            <w:vAlign w:val="center"/>
          </w:tcPr>
          <w:p w14:paraId="62736D8B">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企业经营规则（运营、筹资规则）</w:t>
            </w:r>
          </w:p>
        </w:tc>
        <w:tc>
          <w:tcPr>
            <w:tcW w:w="771" w:type="dxa"/>
            <w:vAlign w:val="center"/>
          </w:tcPr>
          <w:p w14:paraId="2B73B98D">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2A66AEF4">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108" w:type="dxa"/>
            <w:vAlign w:val="center"/>
          </w:tcPr>
          <w:p w14:paraId="1BE46AAB">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727E578E">
            <w:pPr>
              <w:widowControl/>
              <w:spacing w:line="400" w:lineRule="exact"/>
              <w:jc w:val="center"/>
              <w:rPr>
                <w:rFonts w:hint="eastAsia" w:ascii="宋体" w:hAnsi="宋体" w:eastAsia="宋体" w:cs="宋体"/>
                <w:bCs/>
                <w:kern w:val="0"/>
                <w:szCs w:val="21"/>
                <w14:ligatures w14:val="none"/>
              </w:rPr>
            </w:pPr>
          </w:p>
        </w:tc>
      </w:tr>
      <w:tr w14:paraId="75A6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1C75EB5B">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right w:val="single" w:color="auto" w:sz="4" w:space="0"/>
            </w:tcBorders>
            <w:shd w:val="clear" w:color="auto" w:fill="auto"/>
            <w:vAlign w:val="center"/>
          </w:tcPr>
          <w:p w14:paraId="37F1AF64">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6.26</w:t>
            </w:r>
          </w:p>
        </w:tc>
        <w:tc>
          <w:tcPr>
            <w:tcW w:w="3881" w:type="dxa"/>
            <w:shd w:val="clear" w:color="auto" w:fill="auto"/>
            <w:vAlign w:val="center"/>
          </w:tcPr>
          <w:p w14:paraId="0FE9F007">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资金预算-运营流程和经营战略</w:t>
            </w:r>
          </w:p>
        </w:tc>
        <w:tc>
          <w:tcPr>
            <w:tcW w:w="771" w:type="dxa"/>
            <w:vAlign w:val="center"/>
          </w:tcPr>
          <w:p w14:paraId="2F9F1F99">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41AE4BAC">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108" w:type="dxa"/>
            <w:vAlign w:val="center"/>
          </w:tcPr>
          <w:p w14:paraId="7EE6A3EB">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1A4513CB">
            <w:pPr>
              <w:widowControl/>
              <w:spacing w:line="400" w:lineRule="exact"/>
              <w:jc w:val="center"/>
              <w:rPr>
                <w:rFonts w:hint="eastAsia" w:ascii="宋体" w:hAnsi="宋体" w:eastAsia="宋体" w:cs="宋体"/>
                <w:bCs/>
                <w:kern w:val="0"/>
                <w:szCs w:val="21"/>
                <w14:ligatures w14:val="none"/>
              </w:rPr>
            </w:pPr>
          </w:p>
        </w:tc>
      </w:tr>
      <w:tr w14:paraId="6579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7951FAF7">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571DE367">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6.27</w:t>
            </w:r>
          </w:p>
        </w:tc>
        <w:tc>
          <w:tcPr>
            <w:tcW w:w="3881" w:type="dxa"/>
            <w:shd w:val="clear" w:color="auto" w:fill="auto"/>
            <w:vAlign w:val="center"/>
          </w:tcPr>
          <w:p w14:paraId="668E2E6D">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资金预算-资金预算表编制</w:t>
            </w:r>
          </w:p>
        </w:tc>
        <w:tc>
          <w:tcPr>
            <w:tcW w:w="771" w:type="dxa"/>
            <w:vAlign w:val="center"/>
          </w:tcPr>
          <w:p w14:paraId="0DF7CDC8">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2A9BE040">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108" w:type="dxa"/>
            <w:vAlign w:val="center"/>
          </w:tcPr>
          <w:p w14:paraId="13997906">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3390C8AD">
            <w:pPr>
              <w:widowControl/>
              <w:spacing w:line="400" w:lineRule="exact"/>
              <w:jc w:val="center"/>
              <w:rPr>
                <w:rFonts w:hint="eastAsia" w:ascii="宋体" w:hAnsi="宋体" w:eastAsia="宋体" w:cs="宋体"/>
                <w:bCs/>
                <w:kern w:val="0"/>
                <w:szCs w:val="21"/>
                <w14:ligatures w14:val="none"/>
              </w:rPr>
            </w:pPr>
          </w:p>
        </w:tc>
      </w:tr>
      <w:tr w14:paraId="1A5A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7725B7CF">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540887C9">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6.28</w:t>
            </w:r>
          </w:p>
        </w:tc>
        <w:tc>
          <w:tcPr>
            <w:tcW w:w="3881" w:type="dxa"/>
            <w:shd w:val="clear" w:color="auto" w:fill="auto"/>
            <w:vAlign w:val="center"/>
          </w:tcPr>
          <w:p w14:paraId="7A66124E">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资金预算-费用表编制</w:t>
            </w:r>
          </w:p>
        </w:tc>
        <w:tc>
          <w:tcPr>
            <w:tcW w:w="771" w:type="dxa"/>
            <w:vAlign w:val="center"/>
          </w:tcPr>
          <w:p w14:paraId="3350886A">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1C8ABCE7">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108" w:type="dxa"/>
            <w:vAlign w:val="center"/>
          </w:tcPr>
          <w:p w14:paraId="24110327">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20E51C8B">
            <w:pPr>
              <w:widowControl/>
              <w:spacing w:line="400" w:lineRule="exact"/>
              <w:jc w:val="center"/>
              <w:rPr>
                <w:rFonts w:hint="eastAsia" w:ascii="宋体" w:hAnsi="宋体" w:eastAsia="宋体" w:cs="宋体"/>
                <w:bCs/>
                <w:kern w:val="0"/>
                <w:szCs w:val="21"/>
                <w14:ligatures w14:val="none"/>
              </w:rPr>
            </w:pPr>
          </w:p>
        </w:tc>
      </w:tr>
      <w:tr w14:paraId="26C6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restart"/>
            <w:shd w:val="clear" w:color="auto" w:fill="auto"/>
            <w:noWrap/>
            <w:vAlign w:val="center"/>
          </w:tcPr>
          <w:p w14:paraId="4176805C">
            <w:pPr>
              <w:widowControl/>
              <w:jc w:val="center"/>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二</w:t>
            </w:r>
          </w:p>
        </w:tc>
        <w:tc>
          <w:tcPr>
            <w:tcW w:w="694" w:type="dxa"/>
            <w:tcBorders>
              <w:top w:val="single" w:color="auto" w:sz="4" w:space="0"/>
              <w:left w:val="nil"/>
              <w:bottom w:val="single" w:color="auto" w:sz="4" w:space="0"/>
              <w:right w:val="single" w:color="auto" w:sz="4" w:space="0"/>
            </w:tcBorders>
            <w:shd w:val="clear" w:color="auto" w:fill="auto"/>
            <w:vAlign w:val="center"/>
          </w:tcPr>
          <w:p w14:paraId="76C7FDA3">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7.01</w:t>
            </w:r>
          </w:p>
        </w:tc>
        <w:tc>
          <w:tcPr>
            <w:tcW w:w="3881" w:type="dxa"/>
            <w:shd w:val="clear" w:color="auto" w:fill="auto"/>
            <w:vAlign w:val="center"/>
          </w:tcPr>
          <w:p w14:paraId="7B90A828">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资金预算-利润表编制</w:t>
            </w:r>
          </w:p>
        </w:tc>
        <w:tc>
          <w:tcPr>
            <w:tcW w:w="771" w:type="dxa"/>
            <w:vAlign w:val="center"/>
          </w:tcPr>
          <w:p w14:paraId="579F1AF2">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72497780">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108" w:type="dxa"/>
            <w:vAlign w:val="center"/>
          </w:tcPr>
          <w:p w14:paraId="55D0DDB7">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3B54EF7E">
            <w:pPr>
              <w:widowControl/>
              <w:spacing w:line="400" w:lineRule="exact"/>
              <w:jc w:val="center"/>
              <w:rPr>
                <w:rFonts w:hint="eastAsia" w:ascii="宋体" w:hAnsi="宋体" w:eastAsia="宋体" w:cs="宋体"/>
                <w:bCs/>
                <w:kern w:val="0"/>
                <w:szCs w:val="21"/>
                <w14:ligatures w14:val="none"/>
              </w:rPr>
            </w:pPr>
          </w:p>
        </w:tc>
      </w:tr>
      <w:tr w14:paraId="150D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2262F800">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5F05BD49">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7.02</w:t>
            </w:r>
          </w:p>
        </w:tc>
        <w:tc>
          <w:tcPr>
            <w:tcW w:w="3881" w:type="dxa"/>
            <w:shd w:val="clear" w:color="auto" w:fill="auto"/>
            <w:vAlign w:val="center"/>
          </w:tcPr>
          <w:p w14:paraId="00EB94B5">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资金预算-资产负债表编制</w:t>
            </w:r>
          </w:p>
        </w:tc>
        <w:tc>
          <w:tcPr>
            <w:tcW w:w="771" w:type="dxa"/>
            <w:vAlign w:val="center"/>
          </w:tcPr>
          <w:p w14:paraId="17BD659C">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6DF65D7C">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108" w:type="dxa"/>
            <w:vAlign w:val="center"/>
          </w:tcPr>
          <w:p w14:paraId="02FD785B">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0EEB1B9C">
            <w:pPr>
              <w:widowControl/>
              <w:spacing w:line="400" w:lineRule="exact"/>
              <w:jc w:val="center"/>
              <w:rPr>
                <w:rFonts w:hint="eastAsia" w:ascii="宋体" w:hAnsi="宋体" w:eastAsia="宋体" w:cs="宋体"/>
                <w:bCs/>
                <w:kern w:val="0"/>
                <w:szCs w:val="21"/>
                <w14:ligatures w14:val="none"/>
              </w:rPr>
            </w:pPr>
          </w:p>
        </w:tc>
      </w:tr>
      <w:tr w14:paraId="47CB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55F33C72">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50BFAFC8">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7.03</w:t>
            </w:r>
          </w:p>
        </w:tc>
        <w:tc>
          <w:tcPr>
            <w:tcW w:w="3881" w:type="dxa"/>
            <w:shd w:val="clear" w:color="auto" w:fill="auto"/>
            <w:vAlign w:val="center"/>
          </w:tcPr>
          <w:p w14:paraId="5962258E">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人机对战第一期决策</w:t>
            </w:r>
          </w:p>
        </w:tc>
        <w:tc>
          <w:tcPr>
            <w:tcW w:w="771" w:type="dxa"/>
            <w:vAlign w:val="center"/>
          </w:tcPr>
          <w:p w14:paraId="3E82C792">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79AFEB3E">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108" w:type="dxa"/>
            <w:vAlign w:val="center"/>
          </w:tcPr>
          <w:p w14:paraId="2306A9FD">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33E0DD02">
            <w:pPr>
              <w:widowControl/>
              <w:spacing w:line="400" w:lineRule="exact"/>
              <w:jc w:val="center"/>
              <w:rPr>
                <w:rFonts w:hint="eastAsia" w:ascii="宋体" w:hAnsi="宋体" w:eastAsia="宋体" w:cs="宋体"/>
                <w:bCs/>
                <w:kern w:val="0"/>
                <w:szCs w:val="21"/>
                <w14:ligatures w14:val="none"/>
              </w:rPr>
            </w:pPr>
          </w:p>
        </w:tc>
      </w:tr>
      <w:tr w14:paraId="4BB7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4C4A2B0C">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2B40BA65">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7.04</w:t>
            </w:r>
          </w:p>
        </w:tc>
        <w:tc>
          <w:tcPr>
            <w:tcW w:w="3881" w:type="dxa"/>
            <w:shd w:val="clear" w:color="auto" w:fill="auto"/>
            <w:vAlign w:val="center"/>
          </w:tcPr>
          <w:p w14:paraId="46C58A0B">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人机对战第二、三期决策</w:t>
            </w:r>
          </w:p>
        </w:tc>
        <w:tc>
          <w:tcPr>
            <w:tcW w:w="771" w:type="dxa"/>
            <w:vAlign w:val="center"/>
          </w:tcPr>
          <w:p w14:paraId="69244465">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576F0895">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108" w:type="dxa"/>
            <w:vAlign w:val="center"/>
          </w:tcPr>
          <w:p w14:paraId="2F23B4CA">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55D44697">
            <w:pPr>
              <w:widowControl/>
              <w:spacing w:line="400" w:lineRule="exact"/>
              <w:jc w:val="center"/>
              <w:rPr>
                <w:rFonts w:hint="eastAsia" w:ascii="宋体" w:hAnsi="宋体" w:eastAsia="宋体" w:cs="宋体"/>
                <w:bCs/>
                <w:kern w:val="0"/>
                <w:szCs w:val="21"/>
                <w14:ligatures w14:val="none"/>
              </w:rPr>
            </w:pPr>
          </w:p>
        </w:tc>
      </w:tr>
      <w:tr w14:paraId="1CB2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2D729368">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4A0338FF">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7.05</w:t>
            </w:r>
          </w:p>
        </w:tc>
        <w:tc>
          <w:tcPr>
            <w:tcW w:w="3881" w:type="dxa"/>
            <w:shd w:val="clear" w:color="auto" w:fill="auto"/>
            <w:vAlign w:val="center"/>
          </w:tcPr>
          <w:p w14:paraId="05084172">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人机对战第四、五期决策</w:t>
            </w:r>
          </w:p>
        </w:tc>
        <w:tc>
          <w:tcPr>
            <w:tcW w:w="771" w:type="dxa"/>
            <w:vAlign w:val="center"/>
          </w:tcPr>
          <w:p w14:paraId="7CCF98DA">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3BFFCF46">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108" w:type="dxa"/>
            <w:vAlign w:val="center"/>
          </w:tcPr>
          <w:p w14:paraId="1669957B">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4E8EE309">
            <w:pPr>
              <w:widowControl/>
              <w:spacing w:line="400" w:lineRule="exact"/>
              <w:jc w:val="center"/>
              <w:rPr>
                <w:rFonts w:hint="eastAsia" w:ascii="宋体" w:hAnsi="宋体" w:eastAsia="宋体" w:cs="宋体"/>
                <w:bCs/>
                <w:kern w:val="0"/>
                <w:szCs w:val="21"/>
                <w14:ligatures w14:val="none"/>
              </w:rPr>
            </w:pPr>
          </w:p>
        </w:tc>
      </w:tr>
      <w:tr w14:paraId="0CD5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restart"/>
            <w:shd w:val="clear" w:color="auto" w:fill="auto"/>
            <w:noWrap/>
            <w:vAlign w:val="center"/>
          </w:tcPr>
          <w:p w14:paraId="714BD3F3">
            <w:pPr>
              <w:widowControl/>
              <w:jc w:val="center"/>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三</w:t>
            </w:r>
          </w:p>
        </w:tc>
        <w:tc>
          <w:tcPr>
            <w:tcW w:w="694" w:type="dxa"/>
            <w:tcBorders>
              <w:top w:val="single" w:color="auto" w:sz="4" w:space="0"/>
              <w:left w:val="nil"/>
              <w:bottom w:val="single" w:color="auto" w:sz="4" w:space="0"/>
              <w:right w:val="single" w:color="auto" w:sz="4" w:space="0"/>
            </w:tcBorders>
            <w:shd w:val="clear" w:color="auto" w:fill="auto"/>
            <w:vAlign w:val="center"/>
          </w:tcPr>
          <w:p w14:paraId="797D85E6">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7.08</w:t>
            </w:r>
          </w:p>
        </w:tc>
        <w:tc>
          <w:tcPr>
            <w:tcW w:w="3881" w:type="dxa"/>
            <w:shd w:val="clear" w:color="auto" w:fill="auto"/>
            <w:vAlign w:val="center"/>
          </w:tcPr>
          <w:p w14:paraId="6385B6CA">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场景1对抗实战第一期决策</w:t>
            </w:r>
          </w:p>
        </w:tc>
        <w:tc>
          <w:tcPr>
            <w:tcW w:w="771" w:type="dxa"/>
            <w:vAlign w:val="center"/>
          </w:tcPr>
          <w:p w14:paraId="31231B2E">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352D2E3C">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108" w:type="dxa"/>
            <w:vAlign w:val="center"/>
          </w:tcPr>
          <w:p w14:paraId="4E89107A">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4E3B2937">
            <w:pPr>
              <w:widowControl/>
              <w:spacing w:line="400" w:lineRule="exact"/>
              <w:jc w:val="center"/>
              <w:rPr>
                <w:rFonts w:hint="eastAsia" w:ascii="宋体" w:hAnsi="宋体" w:eastAsia="宋体" w:cs="宋体"/>
                <w:bCs/>
                <w:kern w:val="0"/>
                <w:szCs w:val="21"/>
                <w14:ligatures w14:val="none"/>
              </w:rPr>
            </w:pPr>
          </w:p>
        </w:tc>
      </w:tr>
      <w:tr w14:paraId="7453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7B1DA7A3">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right w:val="single" w:color="auto" w:sz="4" w:space="0"/>
            </w:tcBorders>
            <w:shd w:val="clear" w:color="auto" w:fill="auto"/>
            <w:vAlign w:val="center"/>
          </w:tcPr>
          <w:p w14:paraId="62D2E019">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7.09</w:t>
            </w:r>
          </w:p>
        </w:tc>
        <w:tc>
          <w:tcPr>
            <w:tcW w:w="3881" w:type="dxa"/>
            <w:shd w:val="clear" w:color="auto" w:fill="auto"/>
            <w:vAlign w:val="center"/>
          </w:tcPr>
          <w:p w14:paraId="74CC8AA9">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场景1对抗实战第二期决策</w:t>
            </w:r>
          </w:p>
        </w:tc>
        <w:tc>
          <w:tcPr>
            <w:tcW w:w="771" w:type="dxa"/>
            <w:vAlign w:val="center"/>
          </w:tcPr>
          <w:p w14:paraId="6B1B9018">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0879E71F">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108" w:type="dxa"/>
            <w:vAlign w:val="center"/>
          </w:tcPr>
          <w:p w14:paraId="531D93FB">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7CEA71A6">
            <w:pPr>
              <w:widowControl/>
              <w:spacing w:line="400" w:lineRule="exact"/>
              <w:jc w:val="center"/>
              <w:rPr>
                <w:rFonts w:hint="eastAsia" w:ascii="宋体" w:hAnsi="宋体" w:eastAsia="宋体" w:cs="宋体"/>
                <w:bCs/>
                <w:kern w:val="0"/>
                <w:szCs w:val="21"/>
                <w14:ligatures w14:val="none"/>
              </w:rPr>
            </w:pPr>
          </w:p>
        </w:tc>
      </w:tr>
      <w:tr w14:paraId="034E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05C87642">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right w:val="single" w:color="auto" w:sz="4" w:space="0"/>
            </w:tcBorders>
            <w:shd w:val="clear" w:color="auto" w:fill="auto"/>
            <w:vAlign w:val="center"/>
          </w:tcPr>
          <w:p w14:paraId="55BD0B81">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7.10</w:t>
            </w:r>
          </w:p>
        </w:tc>
        <w:tc>
          <w:tcPr>
            <w:tcW w:w="3881" w:type="dxa"/>
            <w:shd w:val="clear" w:color="auto" w:fill="auto"/>
            <w:vAlign w:val="center"/>
          </w:tcPr>
          <w:p w14:paraId="4657A427">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场景1对抗实战第三期决策</w:t>
            </w:r>
          </w:p>
        </w:tc>
        <w:tc>
          <w:tcPr>
            <w:tcW w:w="771" w:type="dxa"/>
            <w:vAlign w:val="center"/>
          </w:tcPr>
          <w:p w14:paraId="467043EB">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4DAC9157">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108" w:type="dxa"/>
            <w:vAlign w:val="center"/>
          </w:tcPr>
          <w:p w14:paraId="6C70B78A">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1B2B75F6">
            <w:pPr>
              <w:widowControl/>
              <w:spacing w:line="400" w:lineRule="exact"/>
              <w:jc w:val="center"/>
              <w:rPr>
                <w:rFonts w:hint="eastAsia" w:ascii="宋体" w:hAnsi="宋体" w:eastAsia="宋体" w:cs="宋体"/>
                <w:bCs/>
                <w:kern w:val="0"/>
                <w:szCs w:val="21"/>
                <w14:ligatures w14:val="none"/>
              </w:rPr>
            </w:pPr>
          </w:p>
        </w:tc>
      </w:tr>
      <w:tr w14:paraId="447C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0B3204C8">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right w:val="single" w:color="auto" w:sz="4" w:space="0"/>
            </w:tcBorders>
            <w:shd w:val="clear" w:color="auto" w:fill="auto"/>
            <w:vAlign w:val="center"/>
          </w:tcPr>
          <w:p w14:paraId="2A58023F">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7.11</w:t>
            </w:r>
          </w:p>
        </w:tc>
        <w:tc>
          <w:tcPr>
            <w:tcW w:w="3881" w:type="dxa"/>
            <w:shd w:val="clear" w:color="auto" w:fill="auto"/>
            <w:vAlign w:val="center"/>
          </w:tcPr>
          <w:p w14:paraId="5AF3499C">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场景1对抗实战第四期决策</w:t>
            </w:r>
          </w:p>
        </w:tc>
        <w:tc>
          <w:tcPr>
            <w:tcW w:w="771" w:type="dxa"/>
            <w:vAlign w:val="center"/>
          </w:tcPr>
          <w:p w14:paraId="10DAA49B">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0A22A2DF">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108" w:type="dxa"/>
            <w:vAlign w:val="center"/>
          </w:tcPr>
          <w:p w14:paraId="1B5B7E0E">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290251D7">
            <w:pPr>
              <w:widowControl/>
              <w:spacing w:line="400" w:lineRule="exact"/>
              <w:jc w:val="center"/>
              <w:rPr>
                <w:rFonts w:hint="eastAsia" w:ascii="宋体" w:hAnsi="宋体" w:eastAsia="宋体" w:cs="宋体"/>
                <w:bCs/>
                <w:kern w:val="0"/>
                <w:szCs w:val="21"/>
                <w14:ligatures w14:val="none"/>
              </w:rPr>
            </w:pPr>
          </w:p>
        </w:tc>
      </w:tr>
      <w:tr w14:paraId="2997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6A214173">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7F275BBA">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7.12</w:t>
            </w:r>
          </w:p>
        </w:tc>
        <w:tc>
          <w:tcPr>
            <w:tcW w:w="3881" w:type="dxa"/>
            <w:shd w:val="clear" w:color="auto" w:fill="auto"/>
            <w:vAlign w:val="center"/>
          </w:tcPr>
          <w:p w14:paraId="7B198CC1">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场景1对抗实战第五期决策</w:t>
            </w:r>
          </w:p>
        </w:tc>
        <w:tc>
          <w:tcPr>
            <w:tcW w:w="771" w:type="dxa"/>
            <w:vAlign w:val="center"/>
          </w:tcPr>
          <w:p w14:paraId="201AB9C5">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14861E47">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108" w:type="dxa"/>
            <w:vAlign w:val="center"/>
          </w:tcPr>
          <w:p w14:paraId="7541EBD3">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746C87FE">
            <w:pPr>
              <w:widowControl/>
              <w:spacing w:line="400" w:lineRule="exact"/>
              <w:jc w:val="center"/>
              <w:rPr>
                <w:rFonts w:hint="eastAsia" w:ascii="宋体" w:hAnsi="宋体" w:eastAsia="宋体" w:cs="宋体"/>
                <w:bCs/>
                <w:kern w:val="0"/>
                <w:szCs w:val="21"/>
                <w14:ligatures w14:val="none"/>
              </w:rPr>
            </w:pPr>
          </w:p>
        </w:tc>
      </w:tr>
      <w:tr w14:paraId="4532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restart"/>
            <w:shd w:val="clear" w:color="auto" w:fill="auto"/>
            <w:noWrap/>
            <w:vAlign w:val="center"/>
          </w:tcPr>
          <w:p w14:paraId="285C9905">
            <w:pPr>
              <w:widowControl/>
              <w:jc w:val="center"/>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四</w:t>
            </w:r>
          </w:p>
        </w:tc>
        <w:tc>
          <w:tcPr>
            <w:tcW w:w="694" w:type="dxa"/>
            <w:tcBorders>
              <w:top w:val="single" w:color="auto" w:sz="4" w:space="0"/>
              <w:left w:val="nil"/>
              <w:bottom w:val="single" w:color="auto" w:sz="4" w:space="0"/>
              <w:right w:val="single" w:color="auto" w:sz="4" w:space="0"/>
            </w:tcBorders>
            <w:shd w:val="clear" w:color="auto" w:fill="auto"/>
            <w:vAlign w:val="center"/>
          </w:tcPr>
          <w:p w14:paraId="2BC8EC81">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7.15</w:t>
            </w:r>
          </w:p>
        </w:tc>
        <w:tc>
          <w:tcPr>
            <w:tcW w:w="3881" w:type="dxa"/>
            <w:shd w:val="clear" w:color="auto" w:fill="auto"/>
            <w:vAlign w:val="center"/>
          </w:tcPr>
          <w:p w14:paraId="16246262">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场景2对抗实战第一期决策</w:t>
            </w:r>
          </w:p>
        </w:tc>
        <w:tc>
          <w:tcPr>
            <w:tcW w:w="771" w:type="dxa"/>
            <w:vAlign w:val="center"/>
          </w:tcPr>
          <w:p w14:paraId="01B5E648">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2F795A5A">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108" w:type="dxa"/>
            <w:vAlign w:val="center"/>
          </w:tcPr>
          <w:p w14:paraId="39C1A94F">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4B69BDAE">
            <w:pPr>
              <w:widowControl/>
              <w:spacing w:line="400" w:lineRule="exact"/>
              <w:jc w:val="center"/>
              <w:rPr>
                <w:rFonts w:hint="eastAsia" w:ascii="宋体" w:hAnsi="宋体" w:eastAsia="宋体" w:cs="宋体"/>
                <w:bCs/>
                <w:kern w:val="0"/>
                <w:szCs w:val="21"/>
                <w14:ligatures w14:val="none"/>
              </w:rPr>
            </w:pPr>
          </w:p>
        </w:tc>
      </w:tr>
      <w:tr w14:paraId="2EB1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shd w:val="clear" w:color="auto" w:fill="auto"/>
            <w:noWrap/>
            <w:vAlign w:val="center"/>
          </w:tcPr>
          <w:p w14:paraId="78D35368">
            <w:pPr>
              <w:widowControl/>
              <w:jc w:val="center"/>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436549D2">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7.16</w:t>
            </w:r>
          </w:p>
        </w:tc>
        <w:tc>
          <w:tcPr>
            <w:tcW w:w="3881" w:type="dxa"/>
            <w:shd w:val="clear" w:color="auto" w:fill="auto"/>
            <w:vAlign w:val="center"/>
          </w:tcPr>
          <w:p w14:paraId="33EE08DC">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场景2对抗实战第二期决策</w:t>
            </w:r>
          </w:p>
        </w:tc>
        <w:tc>
          <w:tcPr>
            <w:tcW w:w="771" w:type="dxa"/>
            <w:vAlign w:val="center"/>
          </w:tcPr>
          <w:p w14:paraId="3B265A63">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3EDF9603">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108" w:type="dxa"/>
            <w:vAlign w:val="center"/>
          </w:tcPr>
          <w:p w14:paraId="576BF06E">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76D27643">
            <w:pPr>
              <w:widowControl/>
              <w:spacing w:line="400" w:lineRule="exact"/>
              <w:jc w:val="center"/>
              <w:rPr>
                <w:rFonts w:hint="eastAsia" w:ascii="宋体" w:hAnsi="宋体" w:eastAsia="宋体" w:cs="宋体"/>
                <w:bCs/>
                <w:kern w:val="0"/>
                <w:szCs w:val="21"/>
                <w14:ligatures w14:val="none"/>
              </w:rPr>
            </w:pPr>
          </w:p>
        </w:tc>
      </w:tr>
      <w:tr w14:paraId="7224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0C3D4A40">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60D3D01D">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7.17</w:t>
            </w:r>
          </w:p>
        </w:tc>
        <w:tc>
          <w:tcPr>
            <w:tcW w:w="3881" w:type="dxa"/>
            <w:shd w:val="clear" w:color="auto" w:fill="auto"/>
            <w:vAlign w:val="center"/>
          </w:tcPr>
          <w:p w14:paraId="0CBA4F60">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场景2对抗实战第三期决策</w:t>
            </w:r>
          </w:p>
        </w:tc>
        <w:tc>
          <w:tcPr>
            <w:tcW w:w="771" w:type="dxa"/>
            <w:vAlign w:val="center"/>
          </w:tcPr>
          <w:p w14:paraId="14B64E37">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6312F390">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108" w:type="dxa"/>
            <w:vAlign w:val="center"/>
          </w:tcPr>
          <w:p w14:paraId="108652A7">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38327311">
            <w:pPr>
              <w:widowControl/>
              <w:spacing w:line="400" w:lineRule="exact"/>
              <w:jc w:val="center"/>
              <w:rPr>
                <w:rFonts w:hint="eastAsia" w:ascii="宋体" w:hAnsi="宋体" w:eastAsia="宋体" w:cs="宋体"/>
                <w:bCs/>
                <w:kern w:val="0"/>
                <w:szCs w:val="21"/>
                <w14:ligatures w14:val="none"/>
              </w:rPr>
            </w:pPr>
          </w:p>
        </w:tc>
      </w:tr>
      <w:tr w14:paraId="3CAA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1DEB71A6">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6730CFBC">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7.18</w:t>
            </w:r>
          </w:p>
        </w:tc>
        <w:tc>
          <w:tcPr>
            <w:tcW w:w="3881" w:type="dxa"/>
            <w:shd w:val="clear" w:color="auto" w:fill="auto"/>
            <w:vAlign w:val="center"/>
          </w:tcPr>
          <w:p w14:paraId="20B3546D">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场景2对抗实战第四期决策</w:t>
            </w:r>
          </w:p>
        </w:tc>
        <w:tc>
          <w:tcPr>
            <w:tcW w:w="771" w:type="dxa"/>
            <w:vAlign w:val="center"/>
          </w:tcPr>
          <w:p w14:paraId="5C2D7593">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3F4154B8">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108" w:type="dxa"/>
            <w:vAlign w:val="center"/>
          </w:tcPr>
          <w:p w14:paraId="4211F06E">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40FB2557">
            <w:pPr>
              <w:widowControl/>
              <w:spacing w:line="400" w:lineRule="exact"/>
              <w:jc w:val="center"/>
              <w:rPr>
                <w:rFonts w:hint="eastAsia" w:ascii="宋体" w:hAnsi="宋体" w:eastAsia="宋体" w:cs="宋体"/>
                <w:bCs/>
                <w:kern w:val="0"/>
                <w:szCs w:val="21"/>
                <w14:ligatures w14:val="none"/>
              </w:rPr>
            </w:pPr>
          </w:p>
        </w:tc>
      </w:tr>
      <w:tr w14:paraId="277E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220329EF">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2471E535">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7.19</w:t>
            </w:r>
          </w:p>
        </w:tc>
        <w:tc>
          <w:tcPr>
            <w:tcW w:w="3881" w:type="dxa"/>
            <w:shd w:val="clear" w:color="auto" w:fill="auto"/>
            <w:vAlign w:val="center"/>
          </w:tcPr>
          <w:p w14:paraId="43688BFE">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场景2对抗实战第五期决策+实践报告</w:t>
            </w:r>
          </w:p>
        </w:tc>
        <w:tc>
          <w:tcPr>
            <w:tcW w:w="771" w:type="dxa"/>
            <w:vAlign w:val="center"/>
          </w:tcPr>
          <w:p w14:paraId="5A10133C">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45C83F24">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108" w:type="dxa"/>
            <w:vAlign w:val="center"/>
          </w:tcPr>
          <w:p w14:paraId="301E6CF3">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27AF9655">
            <w:pPr>
              <w:widowControl/>
              <w:spacing w:line="400" w:lineRule="exact"/>
              <w:jc w:val="center"/>
              <w:rPr>
                <w:rFonts w:hint="eastAsia" w:ascii="宋体" w:hAnsi="宋体" w:eastAsia="宋体" w:cs="宋体"/>
                <w:bCs/>
                <w:kern w:val="0"/>
                <w:szCs w:val="21"/>
                <w14:ligatures w14:val="none"/>
              </w:rPr>
            </w:pPr>
          </w:p>
        </w:tc>
      </w:tr>
      <w:tr w14:paraId="1B9E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53" w:type="dxa"/>
            <w:gridSpan w:val="3"/>
            <w:vAlign w:val="center"/>
          </w:tcPr>
          <w:p w14:paraId="04569888">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color w:val="000000"/>
                <w:kern w:val="0"/>
                <w:szCs w:val="21"/>
                <w14:ligatures w14:val="none"/>
              </w:rPr>
              <w:t>合计</w:t>
            </w:r>
          </w:p>
        </w:tc>
        <w:tc>
          <w:tcPr>
            <w:tcW w:w="771" w:type="dxa"/>
            <w:vAlign w:val="center"/>
          </w:tcPr>
          <w:p w14:paraId="79856B1C">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80</w:t>
            </w:r>
          </w:p>
        </w:tc>
        <w:tc>
          <w:tcPr>
            <w:tcW w:w="741" w:type="dxa"/>
            <w:vAlign w:val="center"/>
          </w:tcPr>
          <w:p w14:paraId="093A0897">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750DA871">
            <w:pPr>
              <w:widowControl/>
              <w:spacing w:line="400" w:lineRule="exact"/>
              <w:jc w:val="center"/>
              <w:rPr>
                <w:rFonts w:hint="eastAsia" w:ascii="宋体" w:hAnsi="宋体" w:eastAsia="宋体" w:cs="宋体"/>
                <w:bCs/>
                <w:kern w:val="0"/>
                <w:szCs w:val="21"/>
                <w14:ligatures w14:val="none"/>
              </w:rPr>
            </w:pPr>
          </w:p>
        </w:tc>
        <w:tc>
          <w:tcPr>
            <w:tcW w:w="1108" w:type="dxa"/>
            <w:vAlign w:val="center"/>
          </w:tcPr>
          <w:p w14:paraId="224669B0">
            <w:pPr>
              <w:widowControl/>
              <w:spacing w:line="400" w:lineRule="exact"/>
              <w:jc w:val="center"/>
              <w:rPr>
                <w:rFonts w:hint="eastAsia" w:ascii="宋体" w:hAnsi="宋体" w:eastAsia="宋体" w:cs="宋体"/>
                <w:bCs/>
                <w:kern w:val="0"/>
                <w:szCs w:val="21"/>
                <w14:ligatures w14:val="none"/>
              </w:rPr>
            </w:pPr>
          </w:p>
        </w:tc>
      </w:tr>
    </w:tbl>
    <w:p w14:paraId="32E5773A">
      <w:pPr>
        <w:rPr>
          <w:rFonts w:hint="default" w:ascii="宋体" w:hAnsi="宋体" w:eastAsia="宋体" w:cs="宋体"/>
          <w:b w:val="0"/>
          <w:bCs/>
          <w:color w:val="auto"/>
          <w:kern w:val="0"/>
          <w:sz w:val="13"/>
          <w:szCs w:val="13"/>
          <w:lang w:val="en-US" w:eastAsia="zh-CN"/>
          <w14:ligatures w14:val="none"/>
        </w:rPr>
      </w:pPr>
      <w:r>
        <w:rPr>
          <w:rFonts w:hint="eastAsia" w:ascii="宋体" w:hAnsi="宋体"/>
          <w:b w:val="0"/>
          <w:bCs/>
          <w:color w:val="auto"/>
          <w:sz w:val="13"/>
          <w:szCs w:val="13"/>
          <w:lang w:val="en-US" w:eastAsia="zh-CN"/>
        </w:rPr>
        <w:t>备注栏：填写</w:t>
      </w:r>
      <w:r>
        <w:rPr>
          <w:rFonts w:hint="eastAsia" w:ascii="宋体" w:hAnsi="宋体"/>
          <w:b w:val="0"/>
          <w:bCs/>
          <w:color w:val="auto"/>
          <w:sz w:val="13"/>
          <w:szCs w:val="13"/>
        </w:rPr>
        <w:t>教学内容、时间、地点调整及原因说明</w:t>
      </w:r>
    </w:p>
    <w:p w14:paraId="679C1DB7">
      <w:pPr>
        <w:rPr>
          <w:rFonts w:hint="eastAsia"/>
          <w:color w:val="FF0000"/>
        </w:rPr>
      </w:pPr>
    </w:p>
    <w:p w14:paraId="25DE3C38">
      <w:pPr>
        <w:rPr>
          <w:rFonts w:hint="eastAsia"/>
          <w:color w:val="FF0000"/>
        </w:rPr>
      </w:pPr>
    </w:p>
    <w:p w14:paraId="15C7B584">
      <w:pPr>
        <w:rPr>
          <w:rFonts w:hint="eastAsia"/>
          <w:color w:val="FF0000"/>
        </w:rPr>
      </w:pPr>
    </w:p>
    <w:p w14:paraId="169E5132">
      <w:pPr>
        <w:rPr>
          <w:rFonts w:hint="eastAsia"/>
          <w:color w:val="FF0000"/>
        </w:rPr>
      </w:pPr>
    </w:p>
    <w:p w14:paraId="10D2C0D7">
      <w:pPr>
        <w:rPr>
          <w:rFonts w:hint="eastAsia"/>
          <w:color w:val="FF0000"/>
        </w:rPr>
      </w:pPr>
    </w:p>
    <w:p w14:paraId="61692DB5">
      <w:pPr>
        <w:rPr>
          <w:rFonts w:hint="eastAsia"/>
          <w:color w:val="FF0000"/>
        </w:rPr>
      </w:pPr>
    </w:p>
    <w:p w14:paraId="246FE466">
      <w:pPr>
        <w:rPr>
          <w:rFonts w:hint="eastAsia"/>
          <w:color w:val="FF0000"/>
        </w:rPr>
      </w:pPr>
    </w:p>
    <w:p w14:paraId="3A4DF205">
      <w:pPr>
        <w:widowControl/>
        <w:jc w:val="center"/>
        <w:rPr>
          <w:rFonts w:hint="eastAsia" w:ascii="宋体" w:hAnsi="宋体" w:eastAsia="黑体"/>
          <w:szCs w:val="21"/>
          <w:lang w:eastAsia="zh-CN"/>
        </w:rPr>
      </w:pPr>
      <w:r>
        <w:rPr>
          <w:rFonts w:hint="eastAsia" w:ascii="黑体" w:hAnsi="黑体" w:eastAsia="黑体"/>
          <w:sz w:val="48"/>
          <w:szCs w:val="48"/>
          <w14:ligatures w14:val="none"/>
        </w:rPr>
        <w:t>项目实施进度表</w:t>
      </w:r>
      <w:r>
        <w:rPr>
          <w:rFonts w:hint="eastAsia" w:ascii="黑体" w:hAnsi="黑体" w:eastAsia="黑体"/>
          <w:color w:val="FF0000"/>
          <w:sz w:val="48"/>
          <w:szCs w:val="48"/>
          <w:lang w:eastAsia="zh-CN"/>
          <w14:ligatures w14:val="none"/>
        </w:rPr>
        <w:t>（</w:t>
      </w:r>
      <w:r>
        <w:rPr>
          <w:rFonts w:hint="eastAsia" w:ascii="黑体" w:hAnsi="黑体" w:eastAsia="黑体"/>
          <w:color w:val="FF0000"/>
          <w:sz w:val="48"/>
          <w:szCs w:val="48"/>
          <w:lang w:val="en-US" w:eastAsia="zh-CN"/>
          <w14:ligatures w14:val="none"/>
        </w:rPr>
        <w:t>样例-多位老师</w:t>
      </w:r>
      <w:r>
        <w:rPr>
          <w:rFonts w:hint="eastAsia" w:ascii="黑体" w:hAnsi="黑体" w:eastAsia="黑体"/>
          <w:color w:val="FF0000"/>
          <w:sz w:val="48"/>
          <w:szCs w:val="48"/>
          <w:lang w:eastAsia="zh-CN"/>
          <w14:ligatures w14:val="none"/>
        </w:rPr>
        <w:t>）</w:t>
      </w:r>
    </w:p>
    <w:p w14:paraId="30460151">
      <w:pPr>
        <w:widowControl/>
        <w:spacing w:before="156" w:beforeLines="50" w:after="156" w:afterLines="50"/>
        <w:rPr>
          <w:rFonts w:hint="default"/>
          <w:color w:val="FF0000"/>
          <w:lang w:val="en-US"/>
        </w:rPr>
      </w:pPr>
      <w:r>
        <w:rPr>
          <w:rFonts w:hint="eastAsia" w:ascii="宋体" w:hAnsi="宋体" w:eastAsia="宋体"/>
          <w:szCs w:val="21"/>
        </w:rPr>
        <w:t xml:space="preserve">课程班号：SG-07（23财务2班） </w:t>
      </w:r>
      <w:r>
        <w:rPr>
          <w:rFonts w:hint="eastAsia" w:ascii="宋体" w:hAnsi="宋体" w:eastAsia="宋体"/>
          <w:szCs w:val="21"/>
          <w:lang w:val="en-US" w:eastAsia="zh-CN"/>
        </w:rPr>
        <w:t xml:space="preserve">  </w:t>
      </w:r>
      <w:r>
        <w:rPr>
          <w:rFonts w:hint="eastAsia" w:ascii="宋体" w:hAnsi="宋体" w:eastAsia="宋体"/>
          <w:szCs w:val="21"/>
        </w:rPr>
        <w:t xml:space="preserve">学生人数：39人  </w:t>
      </w:r>
      <w:r>
        <w:rPr>
          <w:rFonts w:hint="eastAsia" w:ascii="宋体" w:hAnsi="宋体" w:eastAsia="宋体"/>
          <w:szCs w:val="21"/>
          <w:lang w:val="en-US" w:eastAsia="zh-CN"/>
        </w:rPr>
        <w:t xml:space="preserve">  </w:t>
      </w:r>
      <w:r>
        <w:rPr>
          <w:rFonts w:hint="eastAsia" w:ascii="宋体" w:hAnsi="宋体" w:eastAsia="宋体"/>
          <w:szCs w:val="21"/>
        </w:rPr>
        <w:t xml:space="preserve">任课老师： </w:t>
      </w:r>
      <w:r>
        <w:rPr>
          <w:rFonts w:hint="eastAsia" w:ascii="宋体" w:hAnsi="宋体" w:eastAsia="宋体"/>
          <w:szCs w:val="21"/>
          <w:lang w:val="en-US" w:eastAsia="zh-CN"/>
        </w:rPr>
        <w:t>张三、李四、王五</w:t>
      </w:r>
    </w:p>
    <w:tbl>
      <w:tblPr>
        <w:tblStyle w:val="5"/>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694"/>
        <w:gridCol w:w="3881"/>
        <w:gridCol w:w="771"/>
        <w:gridCol w:w="741"/>
        <w:gridCol w:w="1407"/>
        <w:gridCol w:w="809"/>
      </w:tblGrid>
      <w:tr w14:paraId="5AAA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778" w:type="dxa"/>
            <w:shd w:val="clear" w:color="auto" w:fill="auto"/>
            <w:noWrap/>
            <w:vAlign w:val="center"/>
          </w:tcPr>
          <w:p w14:paraId="7F169D3A">
            <w:pPr>
              <w:jc w:val="center"/>
              <w:rPr>
                <w:rFonts w:hint="eastAsia" w:ascii="宋体" w:hAnsi="宋体" w:eastAsia="宋体" w:cs="宋体"/>
                <w:b/>
                <w:color w:val="000000"/>
                <w:kern w:val="0"/>
                <w:szCs w:val="21"/>
                <w14:ligatures w14:val="none"/>
              </w:rPr>
            </w:pPr>
            <w:r>
              <w:rPr>
                <w:rFonts w:hint="eastAsia" w:ascii="宋体" w:hAnsi="宋体" w:eastAsia="宋体" w:cs="宋体"/>
                <w:b/>
                <w:color w:val="000000"/>
                <w:kern w:val="0"/>
                <w:szCs w:val="21"/>
                <w14:ligatures w14:val="none"/>
              </w:rPr>
              <w:t>周次</w:t>
            </w:r>
          </w:p>
        </w:tc>
        <w:tc>
          <w:tcPr>
            <w:tcW w:w="694" w:type="dxa"/>
            <w:vAlign w:val="center"/>
          </w:tcPr>
          <w:p w14:paraId="73FA560C">
            <w:pPr>
              <w:widowControl/>
              <w:jc w:val="center"/>
              <w:rPr>
                <w:rFonts w:hint="eastAsia" w:ascii="宋体" w:hAnsi="宋体" w:eastAsia="宋体" w:cs="宋体"/>
                <w:b/>
                <w:color w:val="000000"/>
                <w:kern w:val="0"/>
                <w:szCs w:val="21"/>
                <w14:ligatures w14:val="none"/>
              </w:rPr>
            </w:pPr>
            <w:r>
              <w:rPr>
                <w:rFonts w:hint="eastAsia" w:ascii="宋体" w:hAnsi="宋体" w:eastAsia="宋体" w:cs="宋体"/>
                <w:b/>
                <w:color w:val="000000"/>
                <w:kern w:val="0"/>
                <w:szCs w:val="21"/>
                <w14:ligatures w14:val="none"/>
              </w:rPr>
              <w:t>日期</w:t>
            </w:r>
          </w:p>
        </w:tc>
        <w:tc>
          <w:tcPr>
            <w:tcW w:w="3881" w:type="dxa"/>
            <w:shd w:val="clear" w:color="auto" w:fill="auto"/>
            <w:noWrap/>
            <w:vAlign w:val="center"/>
          </w:tcPr>
          <w:p w14:paraId="27004FD0">
            <w:pPr>
              <w:widowControl/>
              <w:jc w:val="center"/>
              <w:rPr>
                <w:rFonts w:hint="eastAsia" w:ascii="宋体" w:hAnsi="宋体" w:eastAsia="宋体" w:cs="宋体"/>
                <w:b/>
                <w:color w:val="000000"/>
                <w:kern w:val="0"/>
                <w:szCs w:val="21"/>
                <w14:ligatures w14:val="none"/>
              </w:rPr>
            </w:pPr>
            <w:r>
              <w:rPr>
                <w:rFonts w:hint="eastAsia" w:ascii="宋体" w:hAnsi="宋体" w:eastAsia="宋体" w:cs="宋体"/>
                <w:b/>
                <w:color w:val="000000"/>
                <w:kern w:val="0"/>
                <w:szCs w:val="21"/>
                <w14:ligatures w14:val="none"/>
              </w:rPr>
              <w:t>实 践 内 容</w:t>
            </w:r>
          </w:p>
        </w:tc>
        <w:tc>
          <w:tcPr>
            <w:tcW w:w="771" w:type="dxa"/>
            <w:vAlign w:val="center"/>
          </w:tcPr>
          <w:p w14:paraId="2304E449">
            <w:pPr>
              <w:widowControl/>
              <w:jc w:val="center"/>
              <w:rPr>
                <w:rFonts w:hint="eastAsia" w:ascii="宋体" w:hAnsi="宋体" w:eastAsia="宋体" w:cs="宋体"/>
                <w:b/>
                <w:color w:val="000000"/>
                <w:kern w:val="0"/>
                <w:szCs w:val="21"/>
                <w14:ligatures w14:val="none"/>
              </w:rPr>
            </w:pPr>
            <w:r>
              <w:rPr>
                <w:rFonts w:hint="eastAsia" w:ascii="宋体" w:hAnsi="宋体" w:eastAsia="宋体" w:cs="宋体"/>
                <w:b/>
                <w:color w:val="000000"/>
                <w:kern w:val="0"/>
                <w:szCs w:val="21"/>
                <w14:ligatures w14:val="none"/>
              </w:rPr>
              <w:t>学时</w:t>
            </w:r>
          </w:p>
        </w:tc>
        <w:tc>
          <w:tcPr>
            <w:tcW w:w="741" w:type="dxa"/>
            <w:vAlign w:val="center"/>
          </w:tcPr>
          <w:p w14:paraId="5526F87C">
            <w:pPr>
              <w:widowControl/>
              <w:jc w:val="center"/>
              <w:rPr>
                <w:rFonts w:hint="eastAsia" w:ascii="宋体" w:hAnsi="宋体" w:eastAsia="宋体" w:cs="宋体"/>
                <w:b/>
                <w:color w:val="000000"/>
                <w:kern w:val="0"/>
                <w:szCs w:val="21"/>
                <w14:ligatures w14:val="none"/>
              </w:rPr>
            </w:pPr>
            <w:r>
              <w:rPr>
                <w:rFonts w:hint="eastAsia" w:ascii="宋体" w:hAnsi="宋体" w:eastAsia="宋体" w:cs="宋体"/>
                <w:b/>
                <w:color w:val="000000"/>
                <w:kern w:val="0"/>
                <w:szCs w:val="21"/>
                <w14:ligatures w14:val="none"/>
              </w:rPr>
              <w:t>地点</w:t>
            </w:r>
          </w:p>
        </w:tc>
        <w:tc>
          <w:tcPr>
            <w:tcW w:w="1407" w:type="dxa"/>
          </w:tcPr>
          <w:p w14:paraId="59CD8060">
            <w:pPr>
              <w:widowControl/>
              <w:jc w:val="both"/>
              <w:rPr>
                <w:rFonts w:hint="default" w:ascii="宋体" w:hAnsi="宋体" w:eastAsia="宋体" w:cs="宋体"/>
                <w:b/>
                <w:color w:val="000000"/>
                <w:kern w:val="0"/>
                <w:szCs w:val="21"/>
                <w:lang w:val="en-US" w:eastAsia="zh-CN"/>
                <w14:ligatures w14:val="none"/>
              </w:rPr>
            </w:pPr>
            <w:r>
              <w:rPr>
                <w:rFonts w:hint="eastAsia" w:ascii="宋体" w:hAnsi="宋体" w:eastAsia="宋体" w:cs="宋体"/>
                <w:b/>
                <w:color w:val="000000"/>
                <w:kern w:val="0"/>
                <w:szCs w:val="21"/>
                <w:lang w:val="en-US" w:eastAsia="zh-CN"/>
                <w14:ligatures w14:val="none"/>
              </w:rPr>
              <w:t>任课老师</w:t>
            </w:r>
          </w:p>
        </w:tc>
        <w:tc>
          <w:tcPr>
            <w:tcW w:w="809" w:type="dxa"/>
          </w:tcPr>
          <w:p w14:paraId="127EBC8B">
            <w:pPr>
              <w:widowControl/>
              <w:jc w:val="both"/>
              <w:rPr>
                <w:rFonts w:hint="default" w:ascii="宋体" w:hAnsi="宋体" w:eastAsia="宋体" w:cs="宋体"/>
                <w:b/>
                <w:color w:val="000000"/>
                <w:kern w:val="0"/>
                <w:szCs w:val="21"/>
                <w:lang w:val="en-US" w:eastAsia="zh-CN"/>
                <w14:ligatures w14:val="none"/>
              </w:rPr>
            </w:pPr>
            <w:r>
              <w:rPr>
                <w:rFonts w:hint="eastAsia" w:ascii="宋体" w:hAnsi="宋体" w:eastAsia="宋体" w:cs="宋体"/>
                <w:b/>
                <w:color w:val="000000"/>
                <w:kern w:val="0"/>
                <w:szCs w:val="21"/>
                <w:lang w:val="en-US" w:eastAsia="zh-CN"/>
                <w14:ligatures w14:val="none"/>
              </w:rPr>
              <w:t>备注</w:t>
            </w:r>
          </w:p>
        </w:tc>
      </w:tr>
      <w:tr w14:paraId="533D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restart"/>
            <w:shd w:val="clear" w:color="auto" w:fill="auto"/>
            <w:noWrap/>
            <w:vAlign w:val="center"/>
          </w:tcPr>
          <w:p w14:paraId="2274251E">
            <w:pPr>
              <w:widowControl/>
              <w:jc w:val="center"/>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一</w:t>
            </w:r>
          </w:p>
        </w:tc>
        <w:tc>
          <w:tcPr>
            <w:tcW w:w="694" w:type="dxa"/>
            <w:tcBorders>
              <w:top w:val="single" w:color="auto" w:sz="4" w:space="0"/>
              <w:left w:val="nil"/>
              <w:right w:val="single" w:color="auto" w:sz="4" w:space="0"/>
            </w:tcBorders>
            <w:shd w:val="clear" w:color="auto" w:fill="auto"/>
            <w:vAlign w:val="center"/>
          </w:tcPr>
          <w:p w14:paraId="327B83B5">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6.24</w:t>
            </w:r>
          </w:p>
        </w:tc>
        <w:tc>
          <w:tcPr>
            <w:tcW w:w="3881" w:type="dxa"/>
            <w:shd w:val="clear" w:color="auto" w:fill="auto"/>
            <w:vAlign w:val="center"/>
          </w:tcPr>
          <w:p w14:paraId="69377A70">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企业经营规则（市场、研发、投资规则）</w:t>
            </w:r>
            <w:r>
              <w:rPr>
                <w:rFonts w:ascii="宋体" w:hAnsi="宋体" w:eastAsia="宋体" w:cs="宋体"/>
                <w:bCs/>
                <w:kern w:val="0"/>
                <w:szCs w:val="21"/>
                <w14:ligatures w14:val="none"/>
              </w:rPr>
              <w:t xml:space="preserve"> </w:t>
            </w:r>
          </w:p>
        </w:tc>
        <w:tc>
          <w:tcPr>
            <w:tcW w:w="771" w:type="dxa"/>
            <w:vAlign w:val="center"/>
          </w:tcPr>
          <w:p w14:paraId="4E062790">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095FAA70">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407" w:type="dxa"/>
            <w:vAlign w:val="center"/>
          </w:tcPr>
          <w:p w14:paraId="6E69EE7A">
            <w:pPr>
              <w:widowControl/>
              <w:spacing w:line="400" w:lineRule="exact"/>
              <w:jc w:val="center"/>
              <w:rPr>
                <w:rFonts w:hint="eastAsia" w:ascii="宋体" w:hAnsi="宋体" w:eastAsia="宋体" w:cs="宋体"/>
                <w:bCs/>
                <w:kern w:val="0"/>
                <w:szCs w:val="21"/>
                <w:lang w:val="en-US" w:eastAsia="zh-CN"/>
                <w14:ligatures w14:val="none"/>
              </w:rPr>
            </w:pPr>
            <w:r>
              <w:rPr>
                <w:rFonts w:hint="eastAsia" w:ascii="宋体" w:hAnsi="宋体" w:eastAsia="宋体" w:cs="宋体"/>
                <w:bCs/>
                <w:kern w:val="0"/>
                <w:szCs w:val="21"/>
                <w:lang w:val="en-US" w:eastAsia="zh-CN"/>
                <w14:ligatures w14:val="none"/>
              </w:rPr>
              <w:t>张三</w:t>
            </w:r>
          </w:p>
        </w:tc>
        <w:tc>
          <w:tcPr>
            <w:tcW w:w="809" w:type="dxa"/>
            <w:vAlign w:val="center"/>
          </w:tcPr>
          <w:p w14:paraId="7EF29DFE">
            <w:pPr>
              <w:widowControl/>
              <w:spacing w:line="400" w:lineRule="exact"/>
              <w:jc w:val="center"/>
              <w:rPr>
                <w:rFonts w:hint="eastAsia" w:ascii="宋体" w:hAnsi="宋体" w:eastAsia="宋体" w:cs="宋体"/>
                <w:bCs/>
                <w:kern w:val="0"/>
                <w:szCs w:val="21"/>
                <w14:ligatures w14:val="none"/>
              </w:rPr>
            </w:pPr>
          </w:p>
        </w:tc>
      </w:tr>
      <w:tr w14:paraId="2646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318D9EB5">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right w:val="single" w:color="auto" w:sz="4" w:space="0"/>
            </w:tcBorders>
            <w:shd w:val="clear" w:color="auto" w:fill="auto"/>
            <w:vAlign w:val="center"/>
          </w:tcPr>
          <w:p w14:paraId="509C7CD4">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6.25</w:t>
            </w:r>
          </w:p>
        </w:tc>
        <w:tc>
          <w:tcPr>
            <w:tcW w:w="3881" w:type="dxa"/>
            <w:shd w:val="clear" w:color="auto" w:fill="auto"/>
            <w:vAlign w:val="center"/>
          </w:tcPr>
          <w:p w14:paraId="19FA8909">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企业经营规则（运营、筹资规则）</w:t>
            </w:r>
          </w:p>
        </w:tc>
        <w:tc>
          <w:tcPr>
            <w:tcW w:w="771" w:type="dxa"/>
            <w:vAlign w:val="center"/>
          </w:tcPr>
          <w:p w14:paraId="4EDB76F3">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6D71C767">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407" w:type="dxa"/>
            <w:vAlign w:val="center"/>
          </w:tcPr>
          <w:p w14:paraId="2C9A49E9">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lang w:val="en-US" w:eastAsia="zh-CN"/>
                <w14:ligatures w14:val="none"/>
              </w:rPr>
              <w:t>张三</w:t>
            </w:r>
          </w:p>
        </w:tc>
        <w:tc>
          <w:tcPr>
            <w:tcW w:w="809" w:type="dxa"/>
            <w:vAlign w:val="center"/>
          </w:tcPr>
          <w:p w14:paraId="348CB935">
            <w:pPr>
              <w:widowControl/>
              <w:spacing w:line="400" w:lineRule="exact"/>
              <w:jc w:val="center"/>
              <w:rPr>
                <w:rFonts w:hint="eastAsia" w:ascii="宋体" w:hAnsi="宋体" w:eastAsia="宋体" w:cs="宋体"/>
                <w:bCs/>
                <w:kern w:val="0"/>
                <w:szCs w:val="21"/>
                <w14:ligatures w14:val="none"/>
              </w:rPr>
            </w:pPr>
          </w:p>
        </w:tc>
      </w:tr>
      <w:tr w14:paraId="079A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1AF148FA">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right w:val="single" w:color="auto" w:sz="4" w:space="0"/>
            </w:tcBorders>
            <w:shd w:val="clear" w:color="auto" w:fill="auto"/>
            <w:vAlign w:val="center"/>
          </w:tcPr>
          <w:p w14:paraId="5FA82E9C">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6.26</w:t>
            </w:r>
          </w:p>
        </w:tc>
        <w:tc>
          <w:tcPr>
            <w:tcW w:w="3881" w:type="dxa"/>
            <w:shd w:val="clear" w:color="auto" w:fill="auto"/>
            <w:vAlign w:val="center"/>
          </w:tcPr>
          <w:p w14:paraId="1A1F81FC">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资金预算-运营流程和经营战略</w:t>
            </w:r>
          </w:p>
        </w:tc>
        <w:tc>
          <w:tcPr>
            <w:tcW w:w="771" w:type="dxa"/>
            <w:vAlign w:val="center"/>
          </w:tcPr>
          <w:p w14:paraId="4235205F">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7D864DF1">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407" w:type="dxa"/>
            <w:vAlign w:val="center"/>
          </w:tcPr>
          <w:p w14:paraId="50F03F66">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lang w:val="en-US" w:eastAsia="zh-CN"/>
                <w14:ligatures w14:val="none"/>
              </w:rPr>
              <w:t>张三</w:t>
            </w:r>
          </w:p>
        </w:tc>
        <w:tc>
          <w:tcPr>
            <w:tcW w:w="809" w:type="dxa"/>
            <w:vAlign w:val="center"/>
          </w:tcPr>
          <w:p w14:paraId="19251BA7">
            <w:pPr>
              <w:widowControl/>
              <w:spacing w:line="400" w:lineRule="exact"/>
              <w:jc w:val="center"/>
              <w:rPr>
                <w:rFonts w:hint="eastAsia" w:ascii="宋体" w:hAnsi="宋体" w:eastAsia="宋体" w:cs="宋体"/>
                <w:bCs/>
                <w:kern w:val="0"/>
                <w:szCs w:val="21"/>
                <w14:ligatures w14:val="none"/>
              </w:rPr>
            </w:pPr>
          </w:p>
        </w:tc>
      </w:tr>
      <w:tr w14:paraId="067A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1F8B5CD6">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3660D790">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6.27</w:t>
            </w:r>
          </w:p>
        </w:tc>
        <w:tc>
          <w:tcPr>
            <w:tcW w:w="3881" w:type="dxa"/>
            <w:shd w:val="clear" w:color="auto" w:fill="auto"/>
            <w:vAlign w:val="center"/>
          </w:tcPr>
          <w:p w14:paraId="21525D42">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资金预算-资金预算表编制</w:t>
            </w:r>
          </w:p>
        </w:tc>
        <w:tc>
          <w:tcPr>
            <w:tcW w:w="771" w:type="dxa"/>
            <w:vAlign w:val="center"/>
          </w:tcPr>
          <w:p w14:paraId="09CF88BA">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5D12C7F7">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407" w:type="dxa"/>
            <w:vAlign w:val="center"/>
          </w:tcPr>
          <w:p w14:paraId="2D0F9E69">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lang w:val="en-US" w:eastAsia="zh-CN"/>
                <w14:ligatures w14:val="none"/>
              </w:rPr>
              <w:t>张三</w:t>
            </w:r>
          </w:p>
        </w:tc>
        <w:tc>
          <w:tcPr>
            <w:tcW w:w="809" w:type="dxa"/>
            <w:vAlign w:val="center"/>
          </w:tcPr>
          <w:p w14:paraId="290CDBF2">
            <w:pPr>
              <w:widowControl/>
              <w:spacing w:line="400" w:lineRule="exact"/>
              <w:jc w:val="center"/>
              <w:rPr>
                <w:rFonts w:hint="eastAsia" w:ascii="宋体" w:hAnsi="宋体" w:eastAsia="宋体" w:cs="宋体"/>
                <w:bCs/>
                <w:kern w:val="0"/>
                <w:szCs w:val="21"/>
                <w14:ligatures w14:val="none"/>
              </w:rPr>
            </w:pPr>
          </w:p>
        </w:tc>
      </w:tr>
      <w:tr w14:paraId="2188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4EB619D9">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3D4266C0">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6.28</w:t>
            </w:r>
          </w:p>
        </w:tc>
        <w:tc>
          <w:tcPr>
            <w:tcW w:w="3881" w:type="dxa"/>
            <w:shd w:val="clear" w:color="auto" w:fill="auto"/>
            <w:vAlign w:val="center"/>
          </w:tcPr>
          <w:p w14:paraId="5679AE46">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资金预算-费用表编制</w:t>
            </w:r>
          </w:p>
        </w:tc>
        <w:tc>
          <w:tcPr>
            <w:tcW w:w="771" w:type="dxa"/>
            <w:vAlign w:val="center"/>
          </w:tcPr>
          <w:p w14:paraId="38B303A7">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6E70EE01">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407" w:type="dxa"/>
            <w:vAlign w:val="center"/>
          </w:tcPr>
          <w:p w14:paraId="24DEA2CD">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lang w:val="en-US" w:eastAsia="zh-CN"/>
                <w14:ligatures w14:val="none"/>
              </w:rPr>
              <w:t>张三</w:t>
            </w:r>
          </w:p>
        </w:tc>
        <w:tc>
          <w:tcPr>
            <w:tcW w:w="809" w:type="dxa"/>
            <w:vAlign w:val="center"/>
          </w:tcPr>
          <w:p w14:paraId="70BE778B">
            <w:pPr>
              <w:widowControl/>
              <w:spacing w:line="400" w:lineRule="exact"/>
              <w:jc w:val="center"/>
              <w:rPr>
                <w:rFonts w:hint="eastAsia" w:ascii="宋体" w:hAnsi="宋体" w:eastAsia="宋体" w:cs="宋体"/>
                <w:bCs/>
                <w:kern w:val="0"/>
                <w:szCs w:val="21"/>
                <w14:ligatures w14:val="none"/>
              </w:rPr>
            </w:pPr>
          </w:p>
        </w:tc>
      </w:tr>
      <w:tr w14:paraId="7620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restart"/>
            <w:shd w:val="clear" w:color="auto" w:fill="auto"/>
            <w:noWrap/>
            <w:vAlign w:val="center"/>
          </w:tcPr>
          <w:p w14:paraId="6382C624">
            <w:pPr>
              <w:widowControl/>
              <w:jc w:val="center"/>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二</w:t>
            </w:r>
          </w:p>
        </w:tc>
        <w:tc>
          <w:tcPr>
            <w:tcW w:w="694" w:type="dxa"/>
            <w:tcBorders>
              <w:top w:val="single" w:color="auto" w:sz="4" w:space="0"/>
              <w:left w:val="nil"/>
              <w:bottom w:val="single" w:color="auto" w:sz="4" w:space="0"/>
              <w:right w:val="single" w:color="auto" w:sz="4" w:space="0"/>
            </w:tcBorders>
            <w:shd w:val="clear" w:color="auto" w:fill="auto"/>
            <w:vAlign w:val="center"/>
          </w:tcPr>
          <w:p w14:paraId="138860C5">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7.01</w:t>
            </w:r>
          </w:p>
        </w:tc>
        <w:tc>
          <w:tcPr>
            <w:tcW w:w="3881" w:type="dxa"/>
            <w:shd w:val="clear" w:color="auto" w:fill="auto"/>
            <w:vAlign w:val="center"/>
          </w:tcPr>
          <w:p w14:paraId="143FF9E8">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资金预算-利润表编制</w:t>
            </w:r>
          </w:p>
        </w:tc>
        <w:tc>
          <w:tcPr>
            <w:tcW w:w="771" w:type="dxa"/>
            <w:vAlign w:val="center"/>
          </w:tcPr>
          <w:p w14:paraId="2A3D63E9">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49BE892D">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407" w:type="dxa"/>
            <w:vAlign w:val="center"/>
          </w:tcPr>
          <w:p w14:paraId="27841D20">
            <w:pPr>
              <w:widowControl/>
              <w:spacing w:line="400" w:lineRule="exact"/>
              <w:jc w:val="center"/>
              <w:rPr>
                <w:rFonts w:hint="default" w:ascii="宋体" w:hAnsi="宋体" w:eastAsia="宋体" w:cs="宋体"/>
                <w:bCs/>
                <w:kern w:val="0"/>
                <w:szCs w:val="21"/>
                <w:lang w:val="en-US" w:eastAsia="zh-CN"/>
                <w14:ligatures w14:val="none"/>
              </w:rPr>
            </w:pPr>
            <w:r>
              <w:rPr>
                <w:rFonts w:hint="eastAsia" w:ascii="宋体" w:hAnsi="宋体" w:eastAsia="宋体" w:cs="宋体"/>
                <w:bCs/>
                <w:kern w:val="0"/>
                <w:szCs w:val="21"/>
                <w:lang w:val="en-US" w:eastAsia="zh-CN"/>
                <w14:ligatures w14:val="none"/>
              </w:rPr>
              <w:t>张三、李四</w:t>
            </w:r>
          </w:p>
        </w:tc>
        <w:tc>
          <w:tcPr>
            <w:tcW w:w="809" w:type="dxa"/>
            <w:vAlign w:val="center"/>
          </w:tcPr>
          <w:p w14:paraId="5C6407BF">
            <w:pPr>
              <w:widowControl/>
              <w:spacing w:line="400" w:lineRule="exact"/>
              <w:jc w:val="center"/>
              <w:rPr>
                <w:rFonts w:hint="eastAsia" w:ascii="宋体" w:hAnsi="宋体" w:eastAsia="宋体" w:cs="宋体"/>
                <w:bCs/>
                <w:kern w:val="0"/>
                <w:szCs w:val="21"/>
                <w14:ligatures w14:val="none"/>
              </w:rPr>
            </w:pPr>
          </w:p>
        </w:tc>
      </w:tr>
      <w:tr w14:paraId="46E4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417D321F">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2F8B0B7E">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7.02</w:t>
            </w:r>
          </w:p>
        </w:tc>
        <w:tc>
          <w:tcPr>
            <w:tcW w:w="3881" w:type="dxa"/>
            <w:shd w:val="clear" w:color="auto" w:fill="auto"/>
            <w:vAlign w:val="center"/>
          </w:tcPr>
          <w:p w14:paraId="1D14C7CF">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资金预算-资产负债表编制</w:t>
            </w:r>
          </w:p>
        </w:tc>
        <w:tc>
          <w:tcPr>
            <w:tcW w:w="771" w:type="dxa"/>
            <w:vAlign w:val="center"/>
          </w:tcPr>
          <w:p w14:paraId="560B973F">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438B091B">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407" w:type="dxa"/>
            <w:vAlign w:val="center"/>
          </w:tcPr>
          <w:p w14:paraId="7AC18C06">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lang w:val="en-US" w:eastAsia="zh-CN"/>
                <w14:ligatures w14:val="none"/>
              </w:rPr>
              <w:t>张三、李四</w:t>
            </w:r>
          </w:p>
        </w:tc>
        <w:tc>
          <w:tcPr>
            <w:tcW w:w="809" w:type="dxa"/>
            <w:vAlign w:val="center"/>
          </w:tcPr>
          <w:p w14:paraId="74B086CE">
            <w:pPr>
              <w:widowControl/>
              <w:spacing w:line="400" w:lineRule="exact"/>
              <w:jc w:val="center"/>
              <w:rPr>
                <w:rFonts w:hint="eastAsia" w:ascii="宋体" w:hAnsi="宋体" w:eastAsia="宋体" w:cs="宋体"/>
                <w:bCs/>
                <w:kern w:val="0"/>
                <w:szCs w:val="21"/>
                <w14:ligatures w14:val="none"/>
              </w:rPr>
            </w:pPr>
          </w:p>
        </w:tc>
      </w:tr>
      <w:tr w14:paraId="3279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4D0F82F0">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0D24A1CD">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7.03</w:t>
            </w:r>
          </w:p>
        </w:tc>
        <w:tc>
          <w:tcPr>
            <w:tcW w:w="3881" w:type="dxa"/>
            <w:shd w:val="clear" w:color="auto" w:fill="auto"/>
            <w:vAlign w:val="center"/>
          </w:tcPr>
          <w:p w14:paraId="17B2A6C7">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人机对战第一期决策</w:t>
            </w:r>
          </w:p>
        </w:tc>
        <w:tc>
          <w:tcPr>
            <w:tcW w:w="771" w:type="dxa"/>
            <w:vAlign w:val="center"/>
          </w:tcPr>
          <w:p w14:paraId="4FE2CE6E">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32581E09">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407" w:type="dxa"/>
            <w:vAlign w:val="center"/>
          </w:tcPr>
          <w:p w14:paraId="22BCEA62">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lang w:val="en-US" w:eastAsia="zh-CN"/>
                <w14:ligatures w14:val="none"/>
              </w:rPr>
              <w:t>张三、李四</w:t>
            </w:r>
          </w:p>
        </w:tc>
        <w:tc>
          <w:tcPr>
            <w:tcW w:w="809" w:type="dxa"/>
            <w:vAlign w:val="center"/>
          </w:tcPr>
          <w:p w14:paraId="18318908">
            <w:pPr>
              <w:widowControl/>
              <w:spacing w:line="400" w:lineRule="exact"/>
              <w:jc w:val="center"/>
              <w:rPr>
                <w:rFonts w:hint="eastAsia" w:ascii="宋体" w:hAnsi="宋体" w:eastAsia="宋体" w:cs="宋体"/>
                <w:bCs/>
                <w:kern w:val="0"/>
                <w:szCs w:val="21"/>
                <w14:ligatures w14:val="none"/>
              </w:rPr>
            </w:pPr>
          </w:p>
        </w:tc>
      </w:tr>
      <w:tr w14:paraId="626C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4FA07E60">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4348F781">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7.04</w:t>
            </w:r>
          </w:p>
        </w:tc>
        <w:tc>
          <w:tcPr>
            <w:tcW w:w="3881" w:type="dxa"/>
            <w:shd w:val="clear" w:color="auto" w:fill="auto"/>
            <w:vAlign w:val="center"/>
          </w:tcPr>
          <w:p w14:paraId="1AB0DC57">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人机对战第二、三期决策</w:t>
            </w:r>
          </w:p>
        </w:tc>
        <w:tc>
          <w:tcPr>
            <w:tcW w:w="771" w:type="dxa"/>
            <w:vAlign w:val="center"/>
          </w:tcPr>
          <w:p w14:paraId="7C66F546">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01DF83D9">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407" w:type="dxa"/>
            <w:vAlign w:val="center"/>
          </w:tcPr>
          <w:p w14:paraId="01662FF4">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lang w:val="en-US" w:eastAsia="zh-CN"/>
                <w14:ligatures w14:val="none"/>
              </w:rPr>
              <w:t>张三、李四</w:t>
            </w:r>
          </w:p>
        </w:tc>
        <w:tc>
          <w:tcPr>
            <w:tcW w:w="809" w:type="dxa"/>
            <w:vAlign w:val="center"/>
          </w:tcPr>
          <w:p w14:paraId="173AE987">
            <w:pPr>
              <w:widowControl/>
              <w:spacing w:line="400" w:lineRule="exact"/>
              <w:jc w:val="center"/>
              <w:rPr>
                <w:rFonts w:hint="eastAsia" w:ascii="宋体" w:hAnsi="宋体" w:eastAsia="宋体" w:cs="宋体"/>
                <w:bCs/>
                <w:kern w:val="0"/>
                <w:szCs w:val="21"/>
                <w14:ligatures w14:val="none"/>
              </w:rPr>
            </w:pPr>
          </w:p>
        </w:tc>
      </w:tr>
      <w:tr w14:paraId="3DEC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769C5076">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28DA6610">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7.05</w:t>
            </w:r>
          </w:p>
        </w:tc>
        <w:tc>
          <w:tcPr>
            <w:tcW w:w="3881" w:type="dxa"/>
            <w:shd w:val="clear" w:color="auto" w:fill="auto"/>
            <w:vAlign w:val="center"/>
          </w:tcPr>
          <w:p w14:paraId="45FD1300">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人机对战第四、五期决策</w:t>
            </w:r>
          </w:p>
        </w:tc>
        <w:tc>
          <w:tcPr>
            <w:tcW w:w="771" w:type="dxa"/>
            <w:vAlign w:val="center"/>
          </w:tcPr>
          <w:p w14:paraId="1AE99E3C">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7481CA45">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407" w:type="dxa"/>
            <w:vAlign w:val="center"/>
          </w:tcPr>
          <w:p w14:paraId="79B78883">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lang w:val="en-US" w:eastAsia="zh-CN"/>
                <w14:ligatures w14:val="none"/>
              </w:rPr>
              <w:t>张三、李四</w:t>
            </w:r>
          </w:p>
        </w:tc>
        <w:tc>
          <w:tcPr>
            <w:tcW w:w="809" w:type="dxa"/>
            <w:vAlign w:val="center"/>
          </w:tcPr>
          <w:p w14:paraId="1E231E74">
            <w:pPr>
              <w:widowControl/>
              <w:spacing w:line="400" w:lineRule="exact"/>
              <w:jc w:val="center"/>
              <w:rPr>
                <w:rFonts w:hint="eastAsia" w:ascii="宋体" w:hAnsi="宋体" w:eastAsia="宋体" w:cs="宋体"/>
                <w:bCs/>
                <w:kern w:val="0"/>
                <w:szCs w:val="21"/>
                <w14:ligatures w14:val="none"/>
              </w:rPr>
            </w:pPr>
          </w:p>
        </w:tc>
      </w:tr>
      <w:tr w14:paraId="17DD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restart"/>
            <w:shd w:val="clear" w:color="auto" w:fill="auto"/>
            <w:noWrap/>
            <w:vAlign w:val="center"/>
          </w:tcPr>
          <w:p w14:paraId="10F6F553">
            <w:pPr>
              <w:widowControl/>
              <w:jc w:val="center"/>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三</w:t>
            </w:r>
          </w:p>
        </w:tc>
        <w:tc>
          <w:tcPr>
            <w:tcW w:w="694" w:type="dxa"/>
            <w:tcBorders>
              <w:top w:val="single" w:color="auto" w:sz="4" w:space="0"/>
              <w:left w:val="nil"/>
              <w:bottom w:val="single" w:color="auto" w:sz="4" w:space="0"/>
              <w:right w:val="single" w:color="auto" w:sz="4" w:space="0"/>
            </w:tcBorders>
            <w:shd w:val="clear" w:color="auto" w:fill="auto"/>
            <w:vAlign w:val="center"/>
          </w:tcPr>
          <w:p w14:paraId="65FC7201">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7.08</w:t>
            </w:r>
          </w:p>
        </w:tc>
        <w:tc>
          <w:tcPr>
            <w:tcW w:w="3881" w:type="dxa"/>
            <w:shd w:val="clear" w:color="auto" w:fill="auto"/>
            <w:vAlign w:val="center"/>
          </w:tcPr>
          <w:p w14:paraId="40DA3786">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场景1对抗实战第一期决策</w:t>
            </w:r>
          </w:p>
        </w:tc>
        <w:tc>
          <w:tcPr>
            <w:tcW w:w="771" w:type="dxa"/>
            <w:vAlign w:val="center"/>
          </w:tcPr>
          <w:p w14:paraId="6180C17C">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2FA2A33E">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407" w:type="dxa"/>
            <w:vAlign w:val="center"/>
          </w:tcPr>
          <w:p w14:paraId="0859E9DB">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lang w:val="en-US" w:eastAsia="zh-CN"/>
                <w14:ligatures w14:val="none"/>
              </w:rPr>
              <w:t>张三、李四</w:t>
            </w:r>
          </w:p>
        </w:tc>
        <w:tc>
          <w:tcPr>
            <w:tcW w:w="809" w:type="dxa"/>
            <w:vAlign w:val="center"/>
          </w:tcPr>
          <w:p w14:paraId="399FABE6">
            <w:pPr>
              <w:widowControl/>
              <w:spacing w:line="400" w:lineRule="exact"/>
              <w:jc w:val="center"/>
              <w:rPr>
                <w:rFonts w:hint="eastAsia" w:ascii="宋体" w:hAnsi="宋体" w:eastAsia="宋体" w:cs="宋体"/>
                <w:bCs/>
                <w:kern w:val="0"/>
                <w:szCs w:val="21"/>
                <w14:ligatures w14:val="none"/>
              </w:rPr>
            </w:pPr>
          </w:p>
        </w:tc>
      </w:tr>
      <w:tr w14:paraId="0A5A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365E548F">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right w:val="single" w:color="auto" w:sz="4" w:space="0"/>
            </w:tcBorders>
            <w:shd w:val="clear" w:color="auto" w:fill="auto"/>
            <w:vAlign w:val="center"/>
          </w:tcPr>
          <w:p w14:paraId="388137ED">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7.09</w:t>
            </w:r>
          </w:p>
        </w:tc>
        <w:tc>
          <w:tcPr>
            <w:tcW w:w="3881" w:type="dxa"/>
            <w:shd w:val="clear" w:color="auto" w:fill="auto"/>
            <w:vAlign w:val="center"/>
          </w:tcPr>
          <w:p w14:paraId="0B14F282">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场景1对抗实战第二期决策</w:t>
            </w:r>
          </w:p>
        </w:tc>
        <w:tc>
          <w:tcPr>
            <w:tcW w:w="771" w:type="dxa"/>
            <w:vAlign w:val="center"/>
          </w:tcPr>
          <w:p w14:paraId="6A918C73">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60383D6F">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407" w:type="dxa"/>
            <w:vAlign w:val="center"/>
          </w:tcPr>
          <w:p w14:paraId="2FF5E6EB">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lang w:val="en-US" w:eastAsia="zh-CN"/>
                <w14:ligatures w14:val="none"/>
              </w:rPr>
              <w:t>张三、李四</w:t>
            </w:r>
          </w:p>
        </w:tc>
        <w:tc>
          <w:tcPr>
            <w:tcW w:w="809" w:type="dxa"/>
            <w:vAlign w:val="center"/>
          </w:tcPr>
          <w:p w14:paraId="5B1ECD71">
            <w:pPr>
              <w:widowControl/>
              <w:spacing w:line="400" w:lineRule="exact"/>
              <w:jc w:val="center"/>
              <w:rPr>
                <w:rFonts w:hint="eastAsia" w:ascii="宋体" w:hAnsi="宋体" w:eastAsia="宋体" w:cs="宋体"/>
                <w:bCs/>
                <w:kern w:val="0"/>
                <w:szCs w:val="21"/>
                <w14:ligatures w14:val="none"/>
              </w:rPr>
            </w:pPr>
          </w:p>
        </w:tc>
      </w:tr>
      <w:tr w14:paraId="41AE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5F4C50DC">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right w:val="single" w:color="auto" w:sz="4" w:space="0"/>
            </w:tcBorders>
            <w:shd w:val="clear" w:color="auto" w:fill="auto"/>
            <w:vAlign w:val="center"/>
          </w:tcPr>
          <w:p w14:paraId="2B20A4F4">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7.10</w:t>
            </w:r>
          </w:p>
        </w:tc>
        <w:tc>
          <w:tcPr>
            <w:tcW w:w="3881" w:type="dxa"/>
            <w:shd w:val="clear" w:color="auto" w:fill="auto"/>
            <w:vAlign w:val="center"/>
          </w:tcPr>
          <w:p w14:paraId="33F24E7B">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场景1对抗实战第三期决策</w:t>
            </w:r>
          </w:p>
        </w:tc>
        <w:tc>
          <w:tcPr>
            <w:tcW w:w="771" w:type="dxa"/>
            <w:vAlign w:val="center"/>
          </w:tcPr>
          <w:p w14:paraId="0EDE815A">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1AB8976A">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407" w:type="dxa"/>
            <w:vAlign w:val="center"/>
          </w:tcPr>
          <w:p w14:paraId="0395D4C3">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lang w:val="en-US" w:eastAsia="zh-CN"/>
                <w14:ligatures w14:val="none"/>
              </w:rPr>
              <w:t>张三、李四</w:t>
            </w:r>
          </w:p>
        </w:tc>
        <w:tc>
          <w:tcPr>
            <w:tcW w:w="809" w:type="dxa"/>
            <w:vAlign w:val="center"/>
          </w:tcPr>
          <w:p w14:paraId="4D119F0E">
            <w:pPr>
              <w:widowControl/>
              <w:spacing w:line="400" w:lineRule="exact"/>
              <w:jc w:val="center"/>
              <w:rPr>
                <w:rFonts w:hint="eastAsia" w:ascii="宋体" w:hAnsi="宋体" w:eastAsia="宋体" w:cs="宋体"/>
                <w:bCs/>
                <w:kern w:val="0"/>
                <w:szCs w:val="21"/>
                <w14:ligatures w14:val="none"/>
              </w:rPr>
            </w:pPr>
          </w:p>
        </w:tc>
      </w:tr>
      <w:tr w14:paraId="5267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7733CB4F">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right w:val="single" w:color="auto" w:sz="4" w:space="0"/>
            </w:tcBorders>
            <w:shd w:val="clear" w:color="auto" w:fill="auto"/>
            <w:vAlign w:val="center"/>
          </w:tcPr>
          <w:p w14:paraId="7520BA26">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7.11</w:t>
            </w:r>
          </w:p>
        </w:tc>
        <w:tc>
          <w:tcPr>
            <w:tcW w:w="3881" w:type="dxa"/>
            <w:shd w:val="clear" w:color="auto" w:fill="auto"/>
            <w:vAlign w:val="center"/>
          </w:tcPr>
          <w:p w14:paraId="2A6E046B">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场景1对抗实战第四期决策</w:t>
            </w:r>
          </w:p>
        </w:tc>
        <w:tc>
          <w:tcPr>
            <w:tcW w:w="771" w:type="dxa"/>
            <w:vAlign w:val="center"/>
          </w:tcPr>
          <w:p w14:paraId="6EDD8496">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2F7443D1">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407" w:type="dxa"/>
            <w:vAlign w:val="center"/>
          </w:tcPr>
          <w:p w14:paraId="53FD3D63">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lang w:val="en-US" w:eastAsia="zh-CN"/>
                <w14:ligatures w14:val="none"/>
              </w:rPr>
              <w:t>张三、李四</w:t>
            </w:r>
          </w:p>
        </w:tc>
        <w:tc>
          <w:tcPr>
            <w:tcW w:w="809" w:type="dxa"/>
            <w:vAlign w:val="center"/>
          </w:tcPr>
          <w:p w14:paraId="6E53EC3E">
            <w:pPr>
              <w:widowControl/>
              <w:spacing w:line="400" w:lineRule="exact"/>
              <w:jc w:val="center"/>
              <w:rPr>
                <w:rFonts w:hint="eastAsia" w:ascii="宋体" w:hAnsi="宋体" w:eastAsia="宋体" w:cs="宋体"/>
                <w:bCs/>
                <w:kern w:val="0"/>
                <w:szCs w:val="21"/>
                <w14:ligatures w14:val="none"/>
              </w:rPr>
            </w:pPr>
          </w:p>
        </w:tc>
      </w:tr>
      <w:tr w14:paraId="066A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03E3F28C">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4A09078E">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7.12</w:t>
            </w:r>
          </w:p>
        </w:tc>
        <w:tc>
          <w:tcPr>
            <w:tcW w:w="3881" w:type="dxa"/>
            <w:shd w:val="clear" w:color="auto" w:fill="auto"/>
            <w:vAlign w:val="center"/>
          </w:tcPr>
          <w:p w14:paraId="583767FC">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场景1对抗实战第五期决策</w:t>
            </w:r>
          </w:p>
        </w:tc>
        <w:tc>
          <w:tcPr>
            <w:tcW w:w="771" w:type="dxa"/>
            <w:vAlign w:val="center"/>
          </w:tcPr>
          <w:p w14:paraId="2CDBCB70">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5CE9E48A">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407" w:type="dxa"/>
            <w:vAlign w:val="center"/>
          </w:tcPr>
          <w:p w14:paraId="402B8036">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lang w:val="en-US" w:eastAsia="zh-CN"/>
                <w14:ligatures w14:val="none"/>
              </w:rPr>
              <w:t>张三、李四</w:t>
            </w:r>
          </w:p>
        </w:tc>
        <w:tc>
          <w:tcPr>
            <w:tcW w:w="809" w:type="dxa"/>
            <w:vAlign w:val="center"/>
          </w:tcPr>
          <w:p w14:paraId="505D33F7">
            <w:pPr>
              <w:widowControl/>
              <w:spacing w:line="400" w:lineRule="exact"/>
              <w:jc w:val="center"/>
              <w:rPr>
                <w:rFonts w:hint="eastAsia" w:ascii="宋体" w:hAnsi="宋体" w:eastAsia="宋体" w:cs="宋体"/>
                <w:bCs/>
                <w:kern w:val="0"/>
                <w:szCs w:val="21"/>
                <w14:ligatures w14:val="none"/>
              </w:rPr>
            </w:pPr>
          </w:p>
        </w:tc>
      </w:tr>
      <w:tr w14:paraId="46EA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restart"/>
            <w:shd w:val="clear" w:color="auto" w:fill="auto"/>
            <w:noWrap/>
            <w:vAlign w:val="center"/>
          </w:tcPr>
          <w:p w14:paraId="1F7F6B6A">
            <w:pPr>
              <w:widowControl/>
              <w:jc w:val="center"/>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四</w:t>
            </w:r>
          </w:p>
        </w:tc>
        <w:tc>
          <w:tcPr>
            <w:tcW w:w="694" w:type="dxa"/>
            <w:tcBorders>
              <w:top w:val="single" w:color="auto" w:sz="4" w:space="0"/>
              <w:left w:val="nil"/>
              <w:bottom w:val="single" w:color="auto" w:sz="4" w:space="0"/>
              <w:right w:val="single" w:color="auto" w:sz="4" w:space="0"/>
            </w:tcBorders>
            <w:shd w:val="clear" w:color="auto" w:fill="auto"/>
            <w:vAlign w:val="center"/>
          </w:tcPr>
          <w:p w14:paraId="467E64B4">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7.15</w:t>
            </w:r>
          </w:p>
        </w:tc>
        <w:tc>
          <w:tcPr>
            <w:tcW w:w="3881" w:type="dxa"/>
            <w:shd w:val="clear" w:color="auto" w:fill="auto"/>
            <w:vAlign w:val="center"/>
          </w:tcPr>
          <w:p w14:paraId="457177BD">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场景2对抗实战第一期决策</w:t>
            </w:r>
          </w:p>
        </w:tc>
        <w:tc>
          <w:tcPr>
            <w:tcW w:w="771" w:type="dxa"/>
            <w:vAlign w:val="center"/>
          </w:tcPr>
          <w:p w14:paraId="76D97CFD">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20CB4543">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407" w:type="dxa"/>
            <w:vAlign w:val="center"/>
          </w:tcPr>
          <w:p w14:paraId="07281737">
            <w:pPr>
              <w:widowControl/>
              <w:spacing w:line="400" w:lineRule="exact"/>
              <w:jc w:val="center"/>
              <w:rPr>
                <w:rFonts w:hint="eastAsia" w:ascii="宋体" w:hAnsi="宋体" w:eastAsia="宋体" w:cs="宋体"/>
                <w:bCs/>
                <w:kern w:val="0"/>
                <w:szCs w:val="21"/>
                <w:lang w:val="en-US" w:eastAsia="zh-CN"/>
                <w14:ligatures w14:val="none"/>
              </w:rPr>
            </w:pPr>
            <w:r>
              <w:rPr>
                <w:rFonts w:hint="eastAsia" w:ascii="宋体" w:hAnsi="宋体" w:eastAsia="宋体" w:cs="宋体"/>
                <w:bCs/>
                <w:kern w:val="0"/>
                <w:szCs w:val="21"/>
                <w:lang w:val="en-US" w:eastAsia="zh-CN"/>
                <w14:ligatures w14:val="none"/>
              </w:rPr>
              <w:t>王五</w:t>
            </w:r>
          </w:p>
        </w:tc>
        <w:tc>
          <w:tcPr>
            <w:tcW w:w="809" w:type="dxa"/>
            <w:vAlign w:val="center"/>
          </w:tcPr>
          <w:p w14:paraId="5782C9E7">
            <w:pPr>
              <w:widowControl/>
              <w:spacing w:line="400" w:lineRule="exact"/>
              <w:jc w:val="center"/>
              <w:rPr>
                <w:rFonts w:hint="eastAsia" w:ascii="宋体" w:hAnsi="宋体" w:eastAsia="宋体" w:cs="宋体"/>
                <w:bCs/>
                <w:kern w:val="0"/>
                <w:szCs w:val="21"/>
                <w14:ligatures w14:val="none"/>
              </w:rPr>
            </w:pPr>
          </w:p>
        </w:tc>
      </w:tr>
      <w:tr w14:paraId="18D5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shd w:val="clear" w:color="auto" w:fill="auto"/>
            <w:noWrap/>
            <w:vAlign w:val="center"/>
          </w:tcPr>
          <w:p w14:paraId="08AC7C7F">
            <w:pPr>
              <w:widowControl/>
              <w:jc w:val="center"/>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321697B5">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7.16</w:t>
            </w:r>
          </w:p>
        </w:tc>
        <w:tc>
          <w:tcPr>
            <w:tcW w:w="3881" w:type="dxa"/>
            <w:shd w:val="clear" w:color="auto" w:fill="auto"/>
            <w:vAlign w:val="center"/>
          </w:tcPr>
          <w:p w14:paraId="2476FD6E">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场景2对抗实战第二期决策</w:t>
            </w:r>
          </w:p>
        </w:tc>
        <w:tc>
          <w:tcPr>
            <w:tcW w:w="771" w:type="dxa"/>
            <w:vAlign w:val="center"/>
          </w:tcPr>
          <w:p w14:paraId="07920BFD">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3813A926">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407" w:type="dxa"/>
            <w:vAlign w:val="center"/>
          </w:tcPr>
          <w:p w14:paraId="0162E56E">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lang w:val="en-US" w:eastAsia="zh-CN"/>
                <w14:ligatures w14:val="none"/>
              </w:rPr>
              <w:t>王五</w:t>
            </w:r>
          </w:p>
        </w:tc>
        <w:tc>
          <w:tcPr>
            <w:tcW w:w="809" w:type="dxa"/>
            <w:vAlign w:val="center"/>
          </w:tcPr>
          <w:p w14:paraId="331A12A7">
            <w:pPr>
              <w:widowControl/>
              <w:spacing w:line="400" w:lineRule="exact"/>
              <w:jc w:val="center"/>
              <w:rPr>
                <w:rFonts w:hint="eastAsia" w:ascii="宋体" w:hAnsi="宋体" w:eastAsia="宋体" w:cs="宋体"/>
                <w:bCs/>
                <w:kern w:val="0"/>
                <w:szCs w:val="21"/>
                <w14:ligatures w14:val="none"/>
              </w:rPr>
            </w:pPr>
          </w:p>
        </w:tc>
      </w:tr>
      <w:tr w14:paraId="7567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48623A55">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105ACFA8">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7.17</w:t>
            </w:r>
          </w:p>
        </w:tc>
        <w:tc>
          <w:tcPr>
            <w:tcW w:w="3881" w:type="dxa"/>
            <w:shd w:val="clear" w:color="auto" w:fill="auto"/>
            <w:vAlign w:val="center"/>
          </w:tcPr>
          <w:p w14:paraId="6797DF6E">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场景2对抗实战第三期决策</w:t>
            </w:r>
          </w:p>
        </w:tc>
        <w:tc>
          <w:tcPr>
            <w:tcW w:w="771" w:type="dxa"/>
            <w:vAlign w:val="center"/>
          </w:tcPr>
          <w:p w14:paraId="1E9A1EDD">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15282188">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407" w:type="dxa"/>
            <w:vAlign w:val="center"/>
          </w:tcPr>
          <w:p w14:paraId="260DD0FE">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lang w:val="en-US" w:eastAsia="zh-CN"/>
                <w14:ligatures w14:val="none"/>
              </w:rPr>
              <w:t>王五</w:t>
            </w:r>
          </w:p>
        </w:tc>
        <w:tc>
          <w:tcPr>
            <w:tcW w:w="809" w:type="dxa"/>
            <w:vAlign w:val="center"/>
          </w:tcPr>
          <w:p w14:paraId="1259036C">
            <w:pPr>
              <w:widowControl/>
              <w:spacing w:line="400" w:lineRule="exact"/>
              <w:jc w:val="center"/>
              <w:rPr>
                <w:rFonts w:hint="eastAsia" w:ascii="宋体" w:hAnsi="宋体" w:eastAsia="宋体" w:cs="宋体"/>
                <w:bCs/>
                <w:kern w:val="0"/>
                <w:szCs w:val="21"/>
                <w14:ligatures w14:val="none"/>
              </w:rPr>
            </w:pPr>
          </w:p>
        </w:tc>
      </w:tr>
      <w:tr w14:paraId="3CB4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6C20E3EF">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3848AA6A">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7.18</w:t>
            </w:r>
          </w:p>
        </w:tc>
        <w:tc>
          <w:tcPr>
            <w:tcW w:w="3881" w:type="dxa"/>
            <w:shd w:val="clear" w:color="auto" w:fill="auto"/>
            <w:vAlign w:val="center"/>
          </w:tcPr>
          <w:p w14:paraId="64C45287">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场景2对抗实战第四期决策</w:t>
            </w:r>
          </w:p>
        </w:tc>
        <w:tc>
          <w:tcPr>
            <w:tcW w:w="771" w:type="dxa"/>
            <w:vAlign w:val="center"/>
          </w:tcPr>
          <w:p w14:paraId="5B797B4E">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0F14C1B7">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407" w:type="dxa"/>
            <w:vAlign w:val="center"/>
          </w:tcPr>
          <w:p w14:paraId="5699B6F2">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lang w:val="en-US" w:eastAsia="zh-CN"/>
                <w14:ligatures w14:val="none"/>
              </w:rPr>
              <w:t>王五</w:t>
            </w:r>
          </w:p>
        </w:tc>
        <w:tc>
          <w:tcPr>
            <w:tcW w:w="809" w:type="dxa"/>
            <w:vAlign w:val="center"/>
          </w:tcPr>
          <w:p w14:paraId="3249FA95">
            <w:pPr>
              <w:widowControl/>
              <w:spacing w:line="400" w:lineRule="exact"/>
              <w:jc w:val="center"/>
              <w:rPr>
                <w:rFonts w:hint="eastAsia" w:ascii="宋体" w:hAnsi="宋体" w:eastAsia="宋体" w:cs="宋体"/>
                <w:bCs/>
                <w:kern w:val="0"/>
                <w:szCs w:val="21"/>
                <w14:ligatures w14:val="none"/>
              </w:rPr>
            </w:pPr>
          </w:p>
        </w:tc>
      </w:tr>
      <w:tr w14:paraId="0C44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 w:type="dxa"/>
            <w:vMerge w:val="continue"/>
            <w:vAlign w:val="center"/>
          </w:tcPr>
          <w:p w14:paraId="3BA6ADDF">
            <w:pPr>
              <w:widowControl/>
              <w:jc w:val="left"/>
              <w:rPr>
                <w:rFonts w:hint="eastAsia" w:ascii="宋体" w:hAnsi="宋体" w:eastAsia="宋体" w:cs="宋体"/>
                <w:color w:val="000000"/>
                <w:kern w:val="0"/>
                <w:szCs w:val="21"/>
                <w14:ligatures w14:val="none"/>
              </w:rPr>
            </w:pPr>
          </w:p>
        </w:tc>
        <w:tc>
          <w:tcPr>
            <w:tcW w:w="694" w:type="dxa"/>
            <w:tcBorders>
              <w:top w:val="single" w:color="auto" w:sz="4" w:space="0"/>
              <w:left w:val="nil"/>
              <w:bottom w:val="single" w:color="auto" w:sz="4" w:space="0"/>
              <w:right w:val="single" w:color="auto" w:sz="4" w:space="0"/>
            </w:tcBorders>
            <w:shd w:val="clear" w:color="auto" w:fill="auto"/>
            <w:vAlign w:val="center"/>
          </w:tcPr>
          <w:p w14:paraId="07920E3B">
            <w:pPr>
              <w:widowControl/>
              <w:spacing w:line="400" w:lineRule="exact"/>
              <w:jc w:val="center"/>
              <w:rPr>
                <w:rFonts w:hint="eastAsia" w:ascii="宋体" w:hAnsi="宋体" w:eastAsia="宋体" w:cs="宋体"/>
                <w:bCs/>
                <w:kern w:val="0"/>
                <w:szCs w:val="21"/>
                <w14:ligatures w14:val="none"/>
              </w:rPr>
            </w:pPr>
            <w:r>
              <w:rPr>
                <w:rFonts w:hint="eastAsia" w:ascii="Times New Roman" w:hAnsi="Times New Roman" w:cs="Times New Roman"/>
                <w:szCs w:val="21"/>
              </w:rPr>
              <w:t>7.19</w:t>
            </w:r>
          </w:p>
        </w:tc>
        <w:tc>
          <w:tcPr>
            <w:tcW w:w="3881" w:type="dxa"/>
            <w:shd w:val="clear" w:color="auto" w:fill="auto"/>
            <w:vAlign w:val="center"/>
          </w:tcPr>
          <w:p w14:paraId="49374D0A">
            <w:pPr>
              <w:widowControl/>
              <w:spacing w:line="400" w:lineRule="exact"/>
              <w:jc w:val="left"/>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场景2对抗实战第五期决策+实践报告</w:t>
            </w:r>
          </w:p>
        </w:tc>
        <w:tc>
          <w:tcPr>
            <w:tcW w:w="771" w:type="dxa"/>
            <w:vAlign w:val="center"/>
          </w:tcPr>
          <w:p w14:paraId="32375BC8">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4</w:t>
            </w:r>
          </w:p>
        </w:tc>
        <w:tc>
          <w:tcPr>
            <w:tcW w:w="741" w:type="dxa"/>
            <w:vAlign w:val="center"/>
          </w:tcPr>
          <w:p w14:paraId="1D6576B7">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E106</w:t>
            </w:r>
          </w:p>
        </w:tc>
        <w:tc>
          <w:tcPr>
            <w:tcW w:w="1407" w:type="dxa"/>
            <w:vAlign w:val="center"/>
          </w:tcPr>
          <w:p w14:paraId="4EC4F477">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lang w:val="en-US" w:eastAsia="zh-CN"/>
                <w14:ligatures w14:val="none"/>
              </w:rPr>
              <w:t>王五</w:t>
            </w:r>
          </w:p>
        </w:tc>
        <w:tc>
          <w:tcPr>
            <w:tcW w:w="809" w:type="dxa"/>
            <w:vAlign w:val="center"/>
          </w:tcPr>
          <w:p w14:paraId="6F90676E">
            <w:pPr>
              <w:widowControl/>
              <w:spacing w:line="400" w:lineRule="exact"/>
              <w:jc w:val="center"/>
              <w:rPr>
                <w:rFonts w:hint="eastAsia" w:ascii="宋体" w:hAnsi="宋体" w:eastAsia="宋体" w:cs="宋体"/>
                <w:bCs/>
                <w:kern w:val="0"/>
                <w:szCs w:val="21"/>
                <w14:ligatures w14:val="none"/>
              </w:rPr>
            </w:pPr>
          </w:p>
        </w:tc>
      </w:tr>
      <w:tr w14:paraId="1134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53" w:type="dxa"/>
            <w:gridSpan w:val="3"/>
            <w:vAlign w:val="center"/>
          </w:tcPr>
          <w:p w14:paraId="79EB0C96">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color w:val="000000"/>
                <w:kern w:val="0"/>
                <w:szCs w:val="21"/>
                <w14:ligatures w14:val="none"/>
              </w:rPr>
              <w:t>合计</w:t>
            </w:r>
          </w:p>
        </w:tc>
        <w:tc>
          <w:tcPr>
            <w:tcW w:w="771" w:type="dxa"/>
            <w:vAlign w:val="center"/>
          </w:tcPr>
          <w:p w14:paraId="783658A3">
            <w:pPr>
              <w:widowControl/>
              <w:spacing w:line="400" w:lineRule="exact"/>
              <w:jc w:val="center"/>
              <w:rPr>
                <w:rFonts w:hint="eastAsia" w:ascii="宋体" w:hAnsi="宋体" w:eastAsia="宋体" w:cs="宋体"/>
                <w:bCs/>
                <w:kern w:val="0"/>
                <w:szCs w:val="21"/>
                <w14:ligatures w14:val="none"/>
              </w:rPr>
            </w:pPr>
            <w:r>
              <w:rPr>
                <w:rFonts w:hint="eastAsia" w:ascii="宋体" w:hAnsi="宋体" w:eastAsia="宋体" w:cs="宋体"/>
                <w:bCs/>
                <w:kern w:val="0"/>
                <w:szCs w:val="21"/>
                <w14:ligatures w14:val="none"/>
              </w:rPr>
              <w:t>80</w:t>
            </w:r>
          </w:p>
        </w:tc>
        <w:tc>
          <w:tcPr>
            <w:tcW w:w="741" w:type="dxa"/>
            <w:vAlign w:val="center"/>
          </w:tcPr>
          <w:p w14:paraId="501FB4DF">
            <w:pPr>
              <w:widowControl/>
              <w:spacing w:line="400" w:lineRule="exact"/>
              <w:jc w:val="center"/>
              <w:rPr>
                <w:rFonts w:hint="eastAsia" w:ascii="宋体" w:hAnsi="宋体" w:eastAsia="宋体" w:cs="宋体"/>
                <w:bCs/>
                <w:kern w:val="0"/>
                <w:szCs w:val="21"/>
                <w14:ligatures w14:val="none"/>
              </w:rPr>
            </w:pPr>
          </w:p>
        </w:tc>
        <w:tc>
          <w:tcPr>
            <w:tcW w:w="1407" w:type="dxa"/>
            <w:vAlign w:val="center"/>
          </w:tcPr>
          <w:p w14:paraId="21CE764D">
            <w:pPr>
              <w:widowControl/>
              <w:spacing w:line="400" w:lineRule="exact"/>
              <w:jc w:val="center"/>
              <w:rPr>
                <w:rFonts w:hint="eastAsia" w:ascii="宋体" w:hAnsi="宋体" w:eastAsia="宋体" w:cs="宋体"/>
                <w:bCs/>
                <w:kern w:val="0"/>
                <w:szCs w:val="21"/>
                <w14:ligatures w14:val="none"/>
              </w:rPr>
            </w:pPr>
          </w:p>
        </w:tc>
        <w:tc>
          <w:tcPr>
            <w:tcW w:w="809" w:type="dxa"/>
            <w:vAlign w:val="center"/>
          </w:tcPr>
          <w:p w14:paraId="73277CC4">
            <w:pPr>
              <w:widowControl/>
              <w:spacing w:line="400" w:lineRule="exact"/>
              <w:jc w:val="center"/>
              <w:rPr>
                <w:rFonts w:hint="eastAsia" w:ascii="宋体" w:hAnsi="宋体" w:eastAsia="宋体" w:cs="宋体"/>
                <w:bCs/>
                <w:kern w:val="0"/>
                <w:szCs w:val="21"/>
                <w14:ligatures w14:val="none"/>
              </w:rPr>
            </w:pPr>
          </w:p>
        </w:tc>
      </w:tr>
    </w:tbl>
    <w:p w14:paraId="3C009620">
      <w:pPr>
        <w:rPr>
          <w:rFonts w:hint="default" w:ascii="宋体" w:hAnsi="宋体" w:eastAsia="宋体" w:cs="宋体"/>
          <w:b w:val="0"/>
          <w:bCs/>
          <w:color w:val="auto"/>
          <w:kern w:val="0"/>
          <w:sz w:val="13"/>
          <w:szCs w:val="13"/>
          <w:lang w:val="en-US" w:eastAsia="zh-CN"/>
          <w14:ligatures w14:val="none"/>
        </w:rPr>
      </w:pPr>
      <w:r>
        <w:rPr>
          <w:rFonts w:hint="eastAsia" w:ascii="宋体" w:hAnsi="宋体"/>
          <w:b w:val="0"/>
          <w:bCs/>
          <w:color w:val="auto"/>
          <w:sz w:val="13"/>
          <w:szCs w:val="13"/>
          <w:lang w:val="en-US" w:eastAsia="zh-CN"/>
        </w:rPr>
        <w:t>备注栏：填写</w:t>
      </w:r>
      <w:r>
        <w:rPr>
          <w:rFonts w:hint="eastAsia" w:ascii="宋体" w:hAnsi="宋体"/>
          <w:b w:val="0"/>
          <w:bCs/>
          <w:color w:val="auto"/>
          <w:sz w:val="13"/>
          <w:szCs w:val="13"/>
        </w:rPr>
        <w:t>教学内容、时间、地点调整及原因说明</w:t>
      </w:r>
    </w:p>
    <w:p w14:paraId="5AAE7672">
      <w:pPr>
        <w:rPr>
          <w:rFonts w:hint="eastAsia"/>
          <w:color w:val="FF0000"/>
        </w:rPr>
      </w:pPr>
    </w:p>
    <w:p w14:paraId="305A5699">
      <w:pPr>
        <w:rPr>
          <w:rFonts w:hint="eastAsia"/>
          <w:color w:val="FF0000"/>
        </w:rPr>
      </w:pPr>
    </w:p>
    <w:p w14:paraId="35B473F8">
      <w:pPr>
        <w:rPr>
          <w:rFonts w:hint="eastAsia"/>
          <w:color w:val="FF0000"/>
        </w:rPr>
      </w:pPr>
    </w:p>
    <w:p w14:paraId="7ECA02A4">
      <w:pPr>
        <w:rPr>
          <w:rFonts w:hint="eastAsia"/>
          <w:color w:val="FF0000"/>
        </w:rPr>
      </w:pPr>
    </w:p>
    <w:p w14:paraId="67F4F2E8">
      <w:pPr>
        <w:rPr>
          <w:rFonts w:hint="eastAsia"/>
          <w:color w:val="FF0000"/>
        </w:rPr>
      </w:pPr>
    </w:p>
    <w:p w14:paraId="490113B7">
      <w:pPr>
        <w:rPr>
          <w:rFonts w:hint="eastAsia"/>
          <w:color w:val="FF0000"/>
        </w:rPr>
      </w:pPr>
    </w:p>
    <w:p w14:paraId="143127C4">
      <w:pPr>
        <w:rPr>
          <w:rFonts w:hint="eastAsia"/>
          <w:color w:val="FF0000"/>
        </w:rPr>
      </w:pPr>
    </w:p>
    <w:p w14:paraId="649BFBDA">
      <w:pPr>
        <w:rPr>
          <w:rFonts w:hint="eastAsia"/>
          <w:color w:val="FF0000"/>
        </w:rPr>
      </w:pPr>
    </w:p>
    <w:p w14:paraId="26FA00CA">
      <w:pPr>
        <w:rPr>
          <w:rFonts w:hint="eastAsia"/>
          <w:color w:val="FF0000"/>
        </w:rPr>
      </w:pPr>
    </w:p>
    <w:p w14:paraId="6F54FA6E">
      <w:pPr>
        <w:rPr>
          <w:rFonts w:hint="eastAsia"/>
          <w:color w:val="FF0000"/>
        </w:rPr>
      </w:pPr>
    </w:p>
    <w:p w14:paraId="55045FA5">
      <w:pPr>
        <w:rPr>
          <w:rFonts w:hint="eastAsia"/>
          <w:color w:val="FF0000"/>
        </w:rPr>
      </w:pPr>
    </w:p>
    <w:p w14:paraId="6C42E522">
      <w:pPr>
        <w:rPr>
          <w:rFonts w:hint="eastAsia"/>
          <w:color w:val="FF0000"/>
        </w:rPr>
      </w:pPr>
    </w:p>
    <w:p w14:paraId="6E8CFB93">
      <w:pPr>
        <w:rPr>
          <w:i/>
        </w:rPr>
      </w:pPr>
      <w:r>
        <w:rPr>
          <w:rFonts w:hint="eastAsia"/>
          <w:i/>
        </w:rPr>
        <w:drawing>
          <wp:inline distT="0" distB="0" distL="0" distR="0">
            <wp:extent cx="1311275" cy="1345565"/>
            <wp:effectExtent l="0" t="0" r="0" b="0"/>
            <wp:docPr id="6" name="图片 6"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校徽"/>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11275" cy="1345565"/>
                    </a:xfrm>
                    <a:prstGeom prst="rect">
                      <a:avLst/>
                    </a:prstGeom>
                    <a:noFill/>
                    <a:ln>
                      <a:noFill/>
                    </a:ln>
                  </pic:spPr>
                </pic:pic>
              </a:graphicData>
            </a:graphic>
          </wp:inline>
        </w:drawing>
      </w:r>
    </w:p>
    <w:p w14:paraId="4A3DAE3C"/>
    <w:p w14:paraId="0CE0946A"/>
    <w:p w14:paraId="6E6F8853">
      <w:pPr>
        <w:jc w:val="center"/>
        <w:rPr>
          <w:b/>
          <w:spacing w:val="120"/>
          <w:kern w:val="144"/>
          <w:sz w:val="90"/>
          <w:szCs w:val="90"/>
        </w:rPr>
      </w:pPr>
      <w:r>
        <w:rPr>
          <w:rFonts w:hint="eastAsia"/>
          <w:b/>
          <w:spacing w:val="120"/>
          <w:kern w:val="144"/>
          <w:sz w:val="90"/>
          <w:szCs w:val="90"/>
        </w:rPr>
        <w:t xml:space="preserve"> </w:t>
      </w:r>
      <w:r>
        <w:rPr>
          <w:rFonts w:hint="eastAsia"/>
          <w:b/>
          <w:spacing w:val="120"/>
          <w:kern w:val="144"/>
          <w:sz w:val="90"/>
          <w:szCs w:val="90"/>
          <w:lang w:val="en-US" w:eastAsia="zh-CN"/>
        </w:rPr>
        <w:t>实践</w:t>
      </w:r>
      <w:r>
        <w:rPr>
          <w:rFonts w:hint="eastAsia"/>
          <w:b/>
          <w:spacing w:val="120"/>
          <w:kern w:val="144"/>
          <w:sz w:val="90"/>
          <w:szCs w:val="90"/>
        </w:rPr>
        <w:t>报告</w:t>
      </w:r>
    </w:p>
    <w:p w14:paraId="60409AF3">
      <w:pPr>
        <w:jc w:val="center"/>
        <w:rPr>
          <w:b/>
          <w:spacing w:val="120"/>
          <w:kern w:val="144"/>
          <w:sz w:val="90"/>
          <w:szCs w:val="90"/>
        </w:rPr>
      </w:pPr>
    </w:p>
    <w:p w14:paraId="0477200C"/>
    <w:p w14:paraId="70BCD203"/>
    <w:p w14:paraId="14FE65B5"/>
    <w:p w14:paraId="10545536">
      <w:pPr>
        <w:ind w:left="735" w:leftChars="350" w:firstLine="697" w:firstLineChars="248"/>
        <w:rPr>
          <w:rFonts w:ascii="宋体" w:hAnsi="宋体" w:cs="宋体"/>
          <w:b/>
          <w:bCs/>
          <w:sz w:val="28"/>
          <w:u w:val="single"/>
        </w:rPr>
      </w:pPr>
      <w:r>
        <w:rPr>
          <w:rFonts w:hint="eastAsia" w:ascii="宋体" w:hAnsi="宋体" w:cs="宋体"/>
          <w:b/>
          <w:bCs/>
          <w:sz w:val="28"/>
        </w:rPr>
        <w:t>课程名称 ：</w:t>
      </w:r>
      <w:r>
        <w:rPr>
          <w:rFonts w:hint="eastAsia" w:ascii="宋体" w:hAnsi="宋体" w:cs="宋体"/>
          <w:b/>
          <w:bCs/>
          <w:sz w:val="28"/>
          <w:u w:val="single"/>
        </w:rPr>
        <w:t xml:space="preserve">       </w:t>
      </w:r>
      <w:r>
        <w:rPr>
          <w:rFonts w:hint="eastAsia" w:ascii="宋体" w:hAnsi="宋体" w:cs="宋体"/>
          <w:b/>
          <w:bCs/>
          <w:sz w:val="28"/>
          <w:szCs w:val="32"/>
          <w:u w:val="single"/>
        </w:rPr>
        <w:t xml:space="preserve">                  　</w:t>
      </w:r>
      <w:r>
        <w:rPr>
          <w:rFonts w:hint="eastAsia" w:ascii="宋体" w:hAnsi="宋体" w:cs="宋体"/>
          <w:b/>
          <w:bCs/>
          <w:sz w:val="28"/>
          <w:u w:val="single"/>
        </w:rPr>
        <w:t xml:space="preserve"> </w:t>
      </w:r>
    </w:p>
    <w:p w14:paraId="082F545E">
      <w:pPr>
        <w:ind w:left="735" w:leftChars="350" w:firstLine="697" w:firstLineChars="248"/>
        <w:rPr>
          <w:rFonts w:ascii="宋体" w:hAnsi="宋体" w:cs="宋体"/>
          <w:b/>
          <w:bCs/>
          <w:sz w:val="28"/>
          <w:u w:val="single"/>
        </w:rPr>
      </w:pPr>
      <w:r>
        <w:rPr>
          <w:rFonts w:hint="eastAsia" w:ascii="宋体" w:hAnsi="宋体" w:cs="宋体"/>
          <w:b/>
          <w:bCs/>
          <w:sz w:val="28"/>
        </w:rPr>
        <w:t>项目名称 ：</w:t>
      </w:r>
      <w:r>
        <w:rPr>
          <w:rFonts w:hint="eastAsia" w:ascii="宋体" w:hAnsi="宋体" w:cs="宋体"/>
          <w:b/>
          <w:bCs/>
          <w:sz w:val="28"/>
          <w:u w:val="single"/>
        </w:rPr>
        <w:t xml:space="preserve">       </w:t>
      </w:r>
      <w:r>
        <w:rPr>
          <w:rFonts w:hint="eastAsia" w:ascii="宋体" w:hAnsi="宋体" w:cs="宋体"/>
          <w:b/>
          <w:bCs/>
          <w:sz w:val="28"/>
          <w:szCs w:val="32"/>
          <w:u w:val="single"/>
        </w:rPr>
        <w:t xml:space="preserve">                   　</w:t>
      </w:r>
    </w:p>
    <w:p w14:paraId="7D722388">
      <w:pPr>
        <w:ind w:left="735" w:leftChars="350" w:firstLine="697" w:firstLineChars="248"/>
        <w:rPr>
          <w:rFonts w:ascii="宋体" w:hAnsi="宋体" w:cs="宋体"/>
          <w:b/>
          <w:bCs/>
          <w:sz w:val="28"/>
          <w:u w:val="single"/>
        </w:rPr>
      </w:pPr>
      <w:r>
        <w:rPr>
          <w:rFonts w:hint="eastAsia" w:ascii="宋体" w:hAnsi="宋体" w:cs="宋体"/>
          <w:b/>
          <w:bCs/>
          <w:sz w:val="28"/>
        </w:rPr>
        <w:t xml:space="preserve">班    级 ： </w:t>
      </w:r>
      <w:r>
        <w:rPr>
          <w:rFonts w:hint="eastAsia" w:ascii="宋体" w:hAnsi="宋体" w:cs="宋体"/>
          <w:b/>
          <w:bCs/>
          <w:sz w:val="28"/>
          <w:u w:val="single"/>
        </w:rPr>
        <w:t xml:space="preserve">                           </w:t>
      </w:r>
    </w:p>
    <w:p w14:paraId="3EF7F7DB">
      <w:pPr>
        <w:ind w:left="735" w:leftChars="350" w:firstLine="697" w:firstLineChars="248"/>
        <w:rPr>
          <w:rFonts w:ascii="宋体" w:hAnsi="宋体" w:cs="宋体"/>
          <w:b/>
          <w:bCs/>
          <w:sz w:val="28"/>
          <w:u w:val="single"/>
        </w:rPr>
      </w:pPr>
      <w:r>
        <w:rPr>
          <w:rFonts w:hint="eastAsia" w:ascii="宋体" w:hAnsi="宋体" w:cs="宋体"/>
          <w:b/>
          <w:bCs/>
          <w:sz w:val="28"/>
        </w:rPr>
        <w:t xml:space="preserve">专    业 ： </w:t>
      </w:r>
      <w:r>
        <w:rPr>
          <w:rFonts w:hint="eastAsia" w:ascii="宋体" w:hAnsi="宋体" w:cs="宋体"/>
          <w:b/>
          <w:bCs/>
          <w:sz w:val="28"/>
          <w:u w:val="single"/>
        </w:rPr>
        <w:t xml:space="preserve">                           </w:t>
      </w:r>
    </w:p>
    <w:p w14:paraId="73104DCE">
      <w:pPr>
        <w:ind w:left="735" w:leftChars="350" w:firstLine="697" w:firstLineChars="248"/>
        <w:rPr>
          <w:rFonts w:ascii="宋体" w:hAnsi="宋体" w:cs="宋体"/>
          <w:b/>
          <w:bCs/>
          <w:sz w:val="28"/>
          <w:u w:val="single"/>
        </w:rPr>
      </w:pPr>
      <w:r>
        <w:rPr>
          <w:rFonts w:hint="eastAsia" w:ascii="宋体" w:hAnsi="宋体" w:cs="宋体"/>
          <w:b/>
          <w:bCs/>
          <w:sz w:val="28"/>
        </w:rPr>
        <w:t xml:space="preserve">任课教师 ： </w:t>
      </w:r>
      <w:r>
        <w:rPr>
          <w:rFonts w:hint="eastAsia" w:ascii="宋体" w:hAnsi="宋体" w:cs="宋体"/>
          <w:b/>
          <w:bCs/>
          <w:sz w:val="28"/>
          <w:u w:val="single"/>
        </w:rPr>
        <w:t xml:space="preserve">      </w:t>
      </w:r>
      <w:r>
        <w:rPr>
          <w:rFonts w:hint="eastAsia" w:ascii="宋体" w:hAnsi="宋体" w:cs="宋体"/>
          <w:b/>
          <w:bCs/>
          <w:sz w:val="28"/>
          <w:u w:val="single"/>
        </w:rPr>
        <w:tab/>
      </w:r>
      <w:r>
        <w:rPr>
          <w:rFonts w:hint="eastAsia" w:ascii="宋体" w:hAnsi="宋体" w:cs="宋体"/>
          <w:b/>
          <w:bCs/>
          <w:sz w:val="28"/>
          <w:u w:val="single"/>
        </w:rPr>
        <w:t xml:space="preserve">  </w:t>
      </w:r>
      <w:r>
        <w:rPr>
          <w:rFonts w:hint="eastAsia" w:ascii="宋体" w:hAnsi="宋体" w:cs="宋体"/>
          <w:b/>
          <w:bCs/>
          <w:sz w:val="28"/>
          <w:u w:val="single"/>
        </w:rPr>
        <w:tab/>
      </w:r>
      <w:r>
        <w:rPr>
          <w:rFonts w:hint="eastAsia" w:ascii="宋体" w:hAnsi="宋体" w:cs="宋体"/>
          <w:b/>
          <w:bCs/>
          <w:sz w:val="28"/>
          <w:u w:val="single"/>
        </w:rPr>
        <w:tab/>
      </w:r>
      <w:r>
        <w:rPr>
          <w:rFonts w:hint="eastAsia" w:ascii="宋体" w:hAnsi="宋体" w:cs="宋体"/>
          <w:b/>
          <w:bCs/>
          <w:sz w:val="28"/>
          <w:u w:val="single"/>
        </w:rPr>
        <w:t xml:space="preserve">          　  </w:t>
      </w:r>
    </w:p>
    <w:p w14:paraId="474835D4">
      <w:pPr>
        <w:ind w:left="735" w:leftChars="350" w:firstLine="697" w:firstLineChars="248"/>
        <w:rPr>
          <w:rFonts w:ascii="宋体" w:hAnsi="宋体" w:cs="宋体"/>
          <w:b/>
          <w:bCs/>
          <w:sz w:val="28"/>
          <w:u w:val="single"/>
        </w:rPr>
      </w:pPr>
      <w:r>
        <w:rPr>
          <w:rFonts w:hint="eastAsia" w:ascii="宋体" w:hAnsi="宋体" w:cs="宋体"/>
          <w:b/>
          <w:bCs/>
          <w:sz w:val="28"/>
        </w:rPr>
        <w:t xml:space="preserve">学    号：  </w:t>
      </w:r>
      <w:r>
        <w:rPr>
          <w:rFonts w:hint="eastAsia" w:ascii="宋体" w:hAnsi="宋体" w:cs="宋体"/>
          <w:b/>
          <w:bCs/>
          <w:sz w:val="28"/>
          <w:u w:val="single"/>
        </w:rPr>
        <w:t xml:space="preserve">   </w:t>
      </w:r>
      <w:r>
        <w:rPr>
          <w:rFonts w:hint="eastAsia" w:ascii="宋体" w:hAnsi="宋体" w:cs="宋体"/>
          <w:b/>
          <w:bCs/>
          <w:sz w:val="28"/>
          <w:u w:val="single"/>
        </w:rPr>
        <w:tab/>
      </w:r>
      <w:r>
        <w:rPr>
          <w:rFonts w:hint="eastAsia" w:ascii="宋体" w:hAnsi="宋体" w:cs="宋体"/>
          <w:b/>
          <w:bCs/>
          <w:sz w:val="28"/>
          <w:u w:val="single"/>
        </w:rPr>
        <w:t xml:space="preserve">         </w:t>
      </w:r>
      <w:r>
        <w:rPr>
          <w:rFonts w:hint="eastAsia" w:ascii="宋体" w:hAnsi="宋体" w:cs="宋体"/>
          <w:b/>
          <w:bCs/>
          <w:sz w:val="28"/>
          <w:u w:val="single"/>
        </w:rPr>
        <w:tab/>
      </w:r>
      <w:r>
        <w:rPr>
          <w:rFonts w:hint="eastAsia" w:ascii="宋体" w:hAnsi="宋体" w:cs="宋体"/>
          <w:b/>
          <w:bCs/>
          <w:sz w:val="28"/>
          <w:u w:val="single"/>
        </w:rPr>
        <w:tab/>
      </w:r>
      <w:r>
        <w:rPr>
          <w:rFonts w:hint="eastAsia" w:ascii="宋体" w:hAnsi="宋体" w:cs="宋体"/>
          <w:b/>
          <w:bCs/>
          <w:sz w:val="28"/>
          <w:u w:val="single"/>
        </w:rPr>
        <w:t xml:space="preserve">        </w:t>
      </w:r>
    </w:p>
    <w:p w14:paraId="1E2831A8">
      <w:pPr>
        <w:ind w:left="735" w:leftChars="350" w:firstLine="697" w:firstLineChars="248"/>
        <w:rPr>
          <w:rFonts w:ascii="宋体" w:hAnsi="宋体" w:cs="宋体"/>
          <w:sz w:val="28"/>
          <w:u w:val="single"/>
        </w:rPr>
      </w:pPr>
      <w:r>
        <w:rPr>
          <w:rFonts w:hint="eastAsia" w:ascii="宋体" w:hAnsi="宋体" w:cs="宋体"/>
          <w:b/>
          <w:bCs/>
          <w:sz w:val="28"/>
        </w:rPr>
        <w:t xml:space="preserve">姓    名：  </w:t>
      </w:r>
      <w:r>
        <w:rPr>
          <w:rFonts w:hint="eastAsia" w:ascii="宋体" w:hAnsi="宋体" w:cs="宋体"/>
          <w:b/>
          <w:bCs/>
          <w:sz w:val="28"/>
          <w:u w:val="single"/>
        </w:rPr>
        <w:t xml:space="preserve"> </w:t>
      </w:r>
      <w:r>
        <w:rPr>
          <w:rFonts w:hint="eastAsia" w:ascii="宋体" w:hAnsi="宋体" w:cs="宋体"/>
          <w:sz w:val="28"/>
          <w:u w:val="single"/>
        </w:rPr>
        <w:t xml:space="preserve">         </w:t>
      </w:r>
      <w:r>
        <w:rPr>
          <w:rFonts w:hint="eastAsia" w:ascii="宋体" w:hAnsi="宋体" w:cs="宋体"/>
          <w:b/>
          <w:bCs/>
          <w:sz w:val="28"/>
          <w:u w:val="single"/>
        </w:rPr>
        <w:t xml:space="preserve">        </w:t>
      </w:r>
      <w:r>
        <w:rPr>
          <w:rFonts w:hint="eastAsia" w:ascii="宋体" w:hAnsi="宋体" w:cs="宋体"/>
          <w:sz w:val="28"/>
          <w:u w:val="single"/>
        </w:rPr>
        <w:t xml:space="preserve">         </w:t>
      </w:r>
    </w:p>
    <w:p w14:paraId="1884547E">
      <w:pPr>
        <w:ind w:left="840" w:firstLine="420"/>
        <w:jc w:val="center"/>
        <w:rPr>
          <w:rFonts w:ascii="宋体" w:hAnsi="宋体" w:cs="宋体"/>
          <w:b/>
          <w:bCs/>
          <w:sz w:val="28"/>
        </w:rPr>
      </w:pPr>
    </w:p>
    <w:p w14:paraId="00F8D74B">
      <w:pPr>
        <w:ind w:left="840" w:firstLine="420"/>
        <w:jc w:val="center"/>
        <w:rPr>
          <w:rFonts w:ascii="宋体" w:hAnsi="宋体" w:cs="宋体"/>
          <w:b/>
          <w:bCs/>
          <w:sz w:val="28"/>
        </w:rPr>
      </w:pPr>
    </w:p>
    <w:p w14:paraId="468B621E">
      <w:pPr>
        <w:ind w:left="840" w:firstLine="420"/>
        <w:jc w:val="center"/>
      </w:pPr>
    </w:p>
    <w:p w14:paraId="682E9FA8">
      <w:pPr>
        <w:jc w:val="center"/>
      </w:pPr>
    </w:p>
    <w:p w14:paraId="1BACFF42">
      <w:pPr>
        <w:jc w:val="center"/>
      </w:pPr>
    </w:p>
    <w:p w14:paraId="35A59B9B">
      <w:pPr>
        <w:jc w:val="center"/>
      </w:pPr>
    </w:p>
    <w:p w14:paraId="0DC78FDD">
      <w:pPr>
        <w:jc w:val="center"/>
      </w:pPr>
    </w:p>
    <w:p w14:paraId="2350484C">
      <w:pPr>
        <w:jc w:val="center"/>
      </w:pPr>
    </w:p>
    <w:p w14:paraId="73EF7290">
      <w:pPr>
        <w:jc w:val="center"/>
      </w:pPr>
    </w:p>
    <w:p w14:paraId="56C2406F">
      <w:pPr>
        <w:jc w:val="center"/>
      </w:pPr>
    </w:p>
    <w:p w14:paraId="31BFDE28">
      <w:pPr>
        <w:jc w:val="center"/>
      </w:pPr>
    </w:p>
    <w:p w14:paraId="65F1DF6B">
      <w:pPr>
        <w:jc w:val="center"/>
      </w:pPr>
    </w:p>
    <w:p w14:paraId="3B603020">
      <w:pPr>
        <w:jc w:val="center"/>
      </w:pPr>
    </w:p>
    <w:p w14:paraId="6896F8BD">
      <w:pPr>
        <w:jc w:val="center"/>
      </w:pPr>
    </w:p>
    <w:p w14:paraId="79AF589A">
      <w:pPr>
        <w:jc w:val="both"/>
      </w:pPr>
    </w:p>
    <w:p w14:paraId="16220166">
      <w:pPr>
        <w:jc w:val="both"/>
      </w:pPr>
    </w:p>
    <w:p w14:paraId="3609AC7B">
      <w:pPr>
        <w:jc w:val="both"/>
      </w:pPr>
    </w:p>
    <w:p w14:paraId="226C6DF9">
      <w:pPr>
        <w:jc w:val="center"/>
      </w:pPr>
      <w: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99060</wp:posOffset>
                </wp:positionV>
                <wp:extent cx="5486400" cy="53975"/>
                <wp:effectExtent l="0" t="0" r="0" b="317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5486400" cy="53975"/>
                        </a:xfrm>
                        <a:prstGeom prst="rect">
                          <a:avLst/>
                        </a:prstGeom>
                        <a:solidFill>
                          <a:srgbClr val="969696"/>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7.8pt;height:4.25pt;width:432pt;z-index:251661312;mso-width-relative:page;mso-height-relative:page;" fillcolor="#969696" filled="t" stroked="f" coordsize="21600,21600" o:gfxdata="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1+c52doA&#10;AAAJAQAADwAAAAAAAAABACAAAAAiAAAAZHJzL2Rvd25yZXYueG1sUEsBAhQAFAAAAAgAh07iQJ39&#10;vbMdAgAAJQQAAA4AAAAAAAAAAQAgAAAAKQEAAGRycy9lMm9Eb2MueG1sUEsFBgAAAAAGAAYAWQEA&#10;ALgFAAAAAA==&#10;">
                <v:fill on="t" focussize="0,0"/>
                <v:stroke on="f"/>
                <v:imagedata o:title=""/>
                <o:lock v:ext="edit" aspectratio="f"/>
              </v:rect>
            </w:pict>
          </mc:Fallback>
        </mc:AlternateContent>
      </w:r>
    </w:p>
    <w:p w14:paraId="7A0AA19D">
      <w:pPr>
        <w:ind w:firstLine="2782" w:firstLineChars="1325"/>
        <w:rPr>
          <w:rFonts w:ascii="黑体" w:eastAsia="黑体"/>
          <w:b/>
          <w:iCs/>
          <w:spacing w:val="10"/>
          <w:sz w:val="36"/>
          <w:szCs w:val="36"/>
        </w:rPr>
      </w:pPr>
      <w:r>
        <w:rPr>
          <w:rFonts w:hint="eastAsia"/>
        </w:rPr>
        <w:t>广东东软学院教务部</w:t>
      </w:r>
      <w:r>
        <w:t xml:space="preserve">  </w:t>
      </w:r>
      <w:r>
        <w:rPr>
          <w:rFonts w:hint="eastAsia"/>
        </w:rPr>
        <w:t>制</w:t>
      </w:r>
      <w:r>
        <w:t xml:space="preserve">  </w:t>
      </w:r>
    </w:p>
    <w:p w14:paraId="1ED38588">
      <w:pPr>
        <w:rPr>
          <w:rFonts w:hint="eastAsia" w:ascii="宋体" w:hAnsi="宋体"/>
          <w:b/>
          <w:bCs/>
          <w:spacing w:val="10"/>
          <w:sz w:val="28"/>
        </w:rPr>
      </w:pPr>
    </w:p>
    <w:p w14:paraId="2D4BC310">
      <w:pPr>
        <w:rPr>
          <w:rFonts w:ascii="宋体" w:hAnsi="宋体"/>
          <w:spacing w:val="10"/>
          <w:sz w:val="28"/>
        </w:rPr>
      </w:pPr>
      <w:r>
        <w:rPr>
          <w:rFonts w:hint="eastAsia" w:ascii="宋体" w:hAnsi="宋体"/>
          <w:b/>
          <w:bCs/>
          <w:spacing w:val="10"/>
          <w:sz w:val="28"/>
        </w:rPr>
        <w:t>姓名</w:t>
      </w:r>
      <w:r>
        <w:rPr>
          <w:rFonts w:hint="eastAsia" w:ascii="宋体" w:hAnsi="宋体"/>
          <w:b/>
          <w:bCs/>
          <w:spacing w:val="10"/>
          <w:sz w:val="28"/>
          <w:u w:val="single"/>
        </w:rPr>
        <w:t xml:space="preserve">       </w:t>
      </w:r>
      <w:r>
        <w:rPr>
          <w:rFonts w:hint="eastAsia" w:ascii="宋体" w:hAnsi="宋体"/>
          <w:bCs/>
          <w:spacing w:val="10"/>
          <w:sz w:val="28"/>
          <w:u w:val="single"/>
        </w:rPr>
        <w:t xml:space="preserve"> </w:t>
      </w:r>
      <w:r>
        <w:rPr>
          <w:rFonts w:hint="eastAsia" w:ascii="宋体" w:hAnsi="宋体"/>
          <w:b/>
          <w:bCs/>
          <w:spacing w:val="10"/>
          <w:sz w:val="28"/>
          <w:u w:val="single"/>
        </w:rPr>
        <w:t xml:space="preserve">  </w:t>
      </w:r>
      <w:r>
        <w:rPr>
          <w:rFonts w:hint="eastAsia" w:ascii="宋体" w:hAnsi="宋体"/>
          <w:b/>
          <w:bCs/>
          <w:spacing w:val="10"/>
          <w:sz w:val="28"/>
        </w:rPr>
        <w:t xml:space="preserve">                  </w:t>
      </w:r>
      <w:r>
        <w:rPr>
          <w:rFonts w:hint="eastAsia" w:ascii="宋体" w:hAnsi="宋体"/>
          <w:b/>
          <w:bCs/>
          <w:spacing w:val="10"/>
          <w:sz w:val="28"/>
          <w:lang w:val="en-US" w:eastAsia="zh-CN"/>
        </w:rPr>
        <w:t>实践</w:t>
      </w:r>
      <w:r>
        <w:rPr>
          <w:rFonts w:hint="eastAsia" w:ascii="宋体" w:hAnsi="宋体"/>
          <w:b/>
          <w:bCs/>
          <w:spacing w:val="10"/>
          <w:sz w:val="28"/>
        </w:rPr>
        <w:t>报告成绩</w:t>
      </w:r>
      <w:r>
        <w:rPr>
          <w:rFonts w:hint="eastAsia" w:ascii="宋体" w:hAnsi="宋体"/>
          <w:spacing w:val="10"/>
          <w:sz w:val="28"/>
          <w:u w:val="single"/>
        </w:rPr>
        <w:t xml:space="preserve">           </w:t>
      </w:r>
    </w:p>
    <w:p w14:paraId="4CFF8DF4">
      <w:pPr>
        <w:ind w:firstLine="900"/>
        <w:rPr>
          <w:rFonts w:ascii="宋体" w:hAnsi="宋体"/>
          <w:sz w:val="28"/>
        </w:rPr>
      </w:pPr>
    </w:p>
    <w:p w14:paraId="11F1EF99">
      <w:pPr>
        <w:rPr>
          <w:rFonts w:ascii="宋体" w:hAnsi="宋体"/>
          <w:b/>
          <w:bCs/>
          <w:sz w:val="28"/>
        </w:rPr>
      </w:pPr>
      <w:r>
        <w:rPr>
          <w:rFonts w:hint="eastAsia" w:ascii="宋体" w:hAnsi="宋体"/>
          <w:b/>
          <w:bCs/>
          <w:spacing w:val="10"/>
          <w:sz w:val="28"/>
        </w:rPr>
        <w:t>评语</w:t>
      </w:r>
      <w:r>
        <w:rPr>
          <w:rFonts w:hint="eastAsia" w:ascii="宋体" w:hAnsi="宋体"/>
          <w:b/>
          <w:bCs/>
          <w:sz w:val="28"/>
        </w:rPr>
        <w:t>：</w:t>
      </w:r>
    </w:p>
    <w:p w14:paraId="71348812">
      <w:pPr>
        <w:rPr>
          <w:rFonts w:ascii="宋体" w:hAnsi="宋体"/>
          <w:b/>
          <w:bCs/>
          <w:sz w:val="28"/>
        </w:rPr>
      </w:pPr>
    </w:p>
    <w:p w14:paraId="465C5023">
      <w:pPr>
        <w:rPr>
          <w:rFonts w:ascii="宋体" w:hAnsi="宋体"/>
          <w:b/>
          <w:bCs/>
          <w:sz w:val="28"/>
        </w:rPr>
      </w:pPr>
    </w:p>
    <w:p w14:paraId="44763693">
      <w:pPr>
        <w:rPr>
          <w:rFonts w:ascii="宋体" w:hAnsi="宋体"/>
          <w:b/>
          <w:bCs/>
          <w:sz w:val="28"/>
        </w:rPr>
      </w:pPr>
    </w:p>
    <w:p w14:paraId="44B848D4">
      <w:pPr>
        <w:rPr>
          <w:rFonts w:ascii="宋体" w:hAnsi="宋体"/>
          <w:b/>
          <w:bCs/>
          <w:sz w:val="28"/>
        </w:rPr>
      </w:pPr>
    </w:p>
    <w:p w14:paraId="50B2490F">
      <w:pPr>
        <w:rPr>
          <w:rFonts w:ascii="宋体" w:hAnsi="宋体"/>
          <w:b/>
          <w:bCs/>
          <w:sz w:val="28"/>
        </w:rPr>
      </w:pPr>
    </w:p>
    <w:p w14:paraId="5D20FAD7">
      <w:pPr>
        <w:rPr>
          <w:rFonts w:ascii="宋体" w:hAnsi="宋体"/>
          <w:b/>
          <w:bCs/>
          <w:sz w:val="28"/>
        </w:rPr>
      </w:pPr>
    </w:p>
    <w:p w14:paraId="06ADC52D">
      <w:pPr>
        <w:rPr>
          <w:rFonts w:ascii="宋体" w:hAnsi="宋体"/>
          <w:b/>
          <w:bCs/>
          <w:sz w:val="28"/>
        </w:rPr>
      </w:pPr>
    </w:p>
    <w:p w14:paraId="2B6C39C4">
      <w:pPr>
        <w:rPr>
          <w:rFonts w:ascii="宋体" w:hAnsi="宋体"/>
          <w:b/>
          <w:bCs/>
          <w:sz w:val="28"/>
        </w:rPr>
      </w:pPr>
    </w:p>
    <w:p w14:paraId="06BB4568">
      <w:pPr>
        <w:rPr>
          <w:rFonts w:ascii="宋体" w:hAnsi="宋体"/>
          <w:b/>
          <w:bCs/>
          <w:sz w:val="28"/>
        </w:rPr>
      </w:pPr>
    </w:p>
    <w:p w14:paraId="51C28181">
      <w:pPr>
        <w:rPr>
          <w:rFonts w:ascii="宋体" w:hAnsi="宋体"/>
          <w:b/>
          <w:bCs/>
          <w:sz w:val="28"/>
        </w:rPr>
      </w:pPr>
    </w:p>
    <w:p w14:paraId="175F629B">
      <w:pPr>
        <w:rPr>
          <w:rFonts w:ascii="宋体" w:hAnsi="宋体"/>
          <w:b/>
          <w:bCs/>
          <w:sz w:val="28"/>
        </w:rPr>
      </w:pPr>
    </w:p>
    <w:p w14:paraId="2C98A2C8">
      <w:pPr>
        <w:rPr>
          <w:rFonts w:ascii="宋体" w:hAnsi="宋体"/>
          <w:b/>
          <w:bCs/>
          <w:sz w:val="28"/>
        </w:rPr>
      </w:pPr>
    </w:p>
    <w:p w14:paraId="70ABA5B1">
      <w:pPr>
        <w:rPr>
          <w:rFonts w:ascii="宋体" w:hAnsi="宋体"/>
          <w:b/>
          <w:bCs/>
          <w:sz w:val="28"/>
        </w:rPr>
      </w:pPr>
    </w:p>
    <w:p w14:paraId="64B48FEB">
      <w:pPr>
        <w:rPr>
          <w:rFonts w:ascii="宋体" w:hAnsi="宋体"/>
          <w:b/>
          <w:bCs/>
          <w:sz w:val="28"/>
        </w:rPr>
      </w:pPr>
    </w:p>
    <w:p w14:paraId="56C2BF18">
      <w:pPr>
        <w:rPr>
          <w:rFonts w:ascii="宋体" w:hAnsi="宋体"/>
          <w:b/>
          <w:bCs/>
          <w:sz w:val="28"/>
        </w:rPr>
      </w:pPr>
    </w:p>
    <w:p w14:paraId="421E88C9">
      <w:pPr>
        <w:rPr>
          <w:rFonts w:ascii="宋体" w:hAnsi="宋体"/>
          <w:b/>
          <w:bCs/>
          <w:sz w:val="28"/>
        </w:rPr>
      </w:pPr>
    </w:p>
    <w:p w14:paraId="2927BDAA">
      <w:pPr>
        <w:rPr>
          <w:rFonts w:ascii="宋体" w:hAnsi="宋体"/>
          <w:b/>
          <w:bCs/>
          <w:sz w:val="28"/>
        </w:rPr>
      </w:pPr>
    </w:p>
    <w:p w14:paraId="2C8E8901">
      <w:pPr>
        <w:rPr>
          <w:rFonts w:ascii="宋体" w:hAnsi="宋体"/>
          <w:b/>
          <w:bCs/>
          <w:sz w:val="28"/>
        </w:rPr>
      </w:pPr>
    </w:p>
    <w:p w14:paraId="7AEDF741">
      <w:pPr>
        <w:rPr>
          <w:rFonts w:ascii="宋体" w:hAnsi="宋体"/>
          <w:b/>
          <w:bCs/>
          <w:sz w:val="28"/>
        </w:rPr>
      </w:pPr>
    </w:p>
    <w:p w14:paraId="22BC4822">
      <w:pPr>
        <w:rPr>
          <w:rFonts w:ascii="宋体" w:hAnsi="宋体"/>
          <w:b/>
          <w:bCs/>
          <w:sz w:val="28"/>
        </w:rPr>
      </w:pPr>
    </w:p>
    <w:p w14:paraId="172A2DBA">
      <w:pPr>
        <w:rPr>
          <w:rFonts w:ascii="宋体" w:hAnsi="宋体"/>
          <w:b/>
          <w:bCs/>
          <w:sz w:val="28"/>
        </w:rPr>
      </w:pPr>
    </w:p>
    <w:p w14:paraId="4B8381E6">
      <w:pPr>
        <w:rPr>
          <w:rFonts w:ascii="宋体" w:hAnsi="宋体"/>
          <w:b/>
          <w:bCs/>
          <w:sz w:val="28"/>
        </w:rPr>
      </w:pPr>
    </w:p>
    <w:p w14:paraId="049AEAEE">
      <w:pPr>
        <w:rPr>
          <w:rFonts w:ascii="宋体" w:hAnsi="宋体"/>
          <w:b/>
          <w:bCs/>
          <w:sz w:val="28"/>
        </w:rPr>
      </w:pPr>
    </w:p>
    <w:p w14:paraId="239D0F48">
      <w:pPr>
        <w:rPr>
          <w:rFonts w:ascii="宋体" w:hAnsi="宋体"/>
          <w:b/>
          <w:bCs/>
          <w:sz w:val="28"/>
        </w:rPr>
      </w:pPr>
    </w:p>
    <w:p w14:paraId="57A412C6">
      <w:pPr>
        <w:rPr>
          <w:rFonts w:ascii="宋体" w:hAnsi="宋体"/>
          <w:b/>
          <w:bCs/>
          <w:sz w:val="28"/>
        </w:rPr>
      </w:pPr>
    </w:p>
    <w:p w14:paraId="76FBDB46">
      <w:pPr>
        <w:rPr>
          <w:rFonts w:ascii="宋体" w:hAnsi="宋体"/>
          <w:b/>
          <w:bCs/>
          <w:sz w:val="28"/>
        </w:rPr>
      </w:pPr>
    </w:p>
    <w:p w14:paraId="2834EC53">
      <w:pPr>
        <w:rPr>
          <w:rFonts w:ascii="宋体" w:hAnsi="宋体"/>
          <w:b/>
          <w:bCs/>
          <w:sz w:val="28"/>
        </w:rPr>
      </w:pPr>
    </w:p>
    <w:p w14:paraId="74967D11">
      <w:pPr>
        <w:rPr>
          <w:rFonts w:ascii="宋体" w:hAnsi="宋体"/>
          <w:b/>
          <w:bCs/>
          <w:sz w:val="28"/>
        </w:rPr>
      </w:pPr>
    </w:p>
    <w:p w14:paraId="4D0A53C1">
      <w:pPr>
        <w:rPr>
          <w:rFonts w:ascii="宋体" w:hAnsi="宋体"/>
          <w:b/>
          <w:bCs/>
          <w:sz w:val="28"/>
        </w:rPr>
      </w:pPr>
    </w:p>
    <w:p w14:paraId="7F4523D3">
      <w:pPr>
        <w:rPr>
          <w:rFonts w:ascii="宋体" w:hAnsi="宋体"/>
          <w:b/>
          <w:bCs/>
          <w:sz w:val="28"/>
        </w:rPr>
      </w:pPr>
    </w:p>
    <w:p w14:paraId="09FB6763">
      <w:pPr>
        <w:rPr>
          <w:rFonts w:ascii="宋体" w:hAnsi="宋体"/>
          <w:sz w:val="28"/>
          <w:u w:val="single"/>
        </w:rPr>
      </w:pPr>
      <w:r>
        <w:rPr>
          <w:rFonts w:hint="eastAsia" w:ascii="宋体" w:hAnsi="宋体"/>
          <w:b/>
          <w:bCs/>
          <w:sz w:val="28"/>
        </w:rPr>
        <w:t xml:space="preserve">                            </w:t>
      </w:r>
      <w:r>
        <w:rPr>
          <w:rFonts w:hint="eastAsia" w:ascii="宋体" w:hAnsi="宋体"/>
          <w:b/>
          <w:bCs/>
          <w:spacing w:val="10"/>
          <w:sz w:val="28"/>
        </w:rPr>
        <w:t xml:space="preserve"> 指导教师</w:t>
      </w:r>
      <w:r>
        <w:rPr>
          <w:rFonts w:hint="eastAsia" w:ascii="宋体" w:hAnsi="宋体"/>
          <w:b/>
          <w:bCs/>
          <w:sz w:val="28"/>
        </w:rPr>
        <w:t>（签名）</w:t>
      </w:r>
      <w:r>
        <w:rPr>
          <w:rFonts w:hint="eastAsia" w:ascii="宋体" w:hAnsi="宋体"/>
          <w:sz w:val="28"/>
          <w:u w:val="single"/>
        </w:rPr>
        <w:t xml:space="preserve">               </w:t>
      </w:r>
    </w:p>
    <w:p w14:paraId="3860E2A3">
      <w:pPr>
        <w:rPr>
          <w:rFonts w:ascii="宋体" w:hAnsi="宋体"/>
          <w:b/>
          <w:bCs/>
          <w:sz w:val="28"/>
        </w:rPr>
      </w:pPr>
      <w:r>
        <w:rPr>
          <w:rFonts w:hint="eastAsia" w:ascii="宋体" w:hAnsi="宋体"/>
          <w:b/>
          <w:bCs/>
          <w:sz w:val="28"/>
        </w:rPr>
        <w:t xml:space="preserve">                                               年   月   日</w:t>
      </w:r>
    </w:p>
    <w:p w14:paraId="226DFF87">
      <w:pPr>
        <w:rPr>
          <w:rFonts w:ascii="宋体" w:hAnsi="宋体"/>
          <w:b/>
          <w:bCs/>
          <w:sz w:val="28"/>
        </w:rPr>
      </w:pPr>
    </w:p>
    <w:p w14:paraId="6D189D3F">
      <w:pPr>
        <w:rPr>
          <w:rFonts w:ascii="宋体" w:hAnsi="宋体"/>
          <w:bCs/>
          <w:szCs w:val="21"/>
        </w:rPr>
        <w:sectPr>
          <w:footerReference r:id="rId7" w:type="default"/>
          <w:pgSz w:w="11906" w:h="16838"/>
          <w:pgMar w:top="1389" w:right="1389" w:bottom="1389" w:left="1389" w:header="851" w:footer="992" w:gutter="0"/>
          <w:pgNumType w:start="1"/>
          <w:cols w:space="720" w:num="1"/>
          <w:docGrid w:linePitch="312" w:charSpace="0"/>
        </w:sectPr>
      </w:pPr>
      <w:r>
        <w:rPr>
          <w:rFonts w:hint="eastAsia" w:ascii="宋体" w:hAnsi="宋体"/>
          <w:bCs/>
          <w:szCs w:val="21"/>
        </w:rPr>
        <w:t>说明：指导教师评分后，</w:t>
      </w:r>
      <w:r>
        <w:rPr>
          <w:rFonts w:hint="eastAsia" w:ascii="宋体" w:hAnsi="宋体"/>
          <w:bCs/>
          <w:szCs w:val="21"/>
          <w:lang w:eastAsia="zh-CN"/>
        </w:rPr>
        <w:t>实践</w:t>
      </w:r>
      <w:r>
        <w:rPr>
          <w:rFonts w:hint="eastAsia" w:ascii="宋体" w:hAnsi="宋体"/>
          <w:bCs/>
          <w:szCs w:val="21"/>
        </w:rPr>
        <w:t>报告交院（系）办公室保存。</w:t>
      </w:r>
    </w:p>
    <w:p w14:paraId="75D908FF">
      <w:pPr>
        <w:jc w:val="center"/>
        <w:rPr>
          <w:sz w:val="28"/>
          <w:szCs w:val="28"/>
        </w:rPr>
      </w:pPr>
      <w:r>
        <w:rPr>
          <w:rFonts w:hint="eastAsia"/>
          <w:sz w:val="28"/>
          <w:szCs w:val="28"/>
        </w:rPr>
        <w:t>正文</w:t>
      </w:r>
    </w:p>
    <w:p w14:paraId="4C60BFEB">
      <w:pPr>
        <w:spacing w:line="400" w:lineRule="exact"/>
        <w:rPr>
          <w:rFonts w:ascii="宋体" w:hAnsi="宋体"/>
          <w:b/>
          <w:i/>
          <w:sz w:val="28"/>
          <w:szCs w:val="28"/>
        </w:rPr>
      </w:pPr>
      <w:r>
        <w:rPr>
          <w:rFonts w:hint="eastAsia" w:ascii="宋体" w:hAnsi="宋体"/>
          <w:b/>
          <w:i/>
          <w:sz w:val="28"/>
          <w:szCs w:val="28"/>
          <w:lang w:val="en-US" w:eastAsia="zh-CN"/>
        </w:rPr>
        <w:t>实践</w:t>
      </w:r>
      <w:r>
        <w:rPr>
          <w:rFonts w:hint="eastAsia" w:ascii="宋体" w:hAnsi="宋体"/>
          <w:b/>
          <w:i/>
          <w:sz w:val="28"/>
          <w:szCs w:val="28"/>
        </w:rPr>
        <w:t xml:space="preserve">报告要求与排版字号：  </w:t>
      </w:r>
    </w:p>
    <w:p w14:paraId="2421B3C9">
      <w:pPr>
        <w:spacing w:line="400" w:lineRule="exact"/>
        <w:rPr>
          <w:rFonts w:ascii="宋体" w:hAnsi="宋体"/>
          <w:i/>
          <w:sz w:val="28"/>
          <w:szCs w:val="28"/>
        </w:rPr>
      </w:pPr>
      <w:r>
        <w:rPr>
          <w:rFonts w:hint="eastAsia" w:ascii="宋体" w:hAnsi="宋体"/>
          <w:i/>
          <w:sz w:val="28"/>
          <w:szCs w:val="28"/>
        </w:rPr>
        <w:t>1.</w:t>
      </w:r>
      <w:r>
        <w:rPr>
          <w:rFonts w:hint="eastAsia" w:ascii="宋体" w:hAnsi="宋体"/>
          <w:i/>
          <w:sz w:val="28"/>
          <w:szCs w:val="28"/>
          <w:lang w:eastAsia="zh-CN"/>
        </w:rPr>
        <w:t>实践</w:t>
      </w:r>
      <w:r>
        <w:rPr>
          <w:rFonts w:hint="eastAsia" w:ascii="宋体" w:hAnsi="宋体"/>
          <w:i/>
          <w:sz w:val="28"/>
          <w:szCs w:val="28"/>
        </w:rPr>
        <w:t>报告按</w:t>
      </w:r>
      <w:r>
        <w:rPr>
          <w:rFonts w:hint="eastAsia" w:ascii="宋体" w:hAnsi="宋体"/>
          <w:i/>
          <w:sz w:val="28"/>
          <w:szCs w:val="28"/>
          <w:lang w:eastAsia="zh-CN"/>
        </w:rPr>
        <w:t>实践</w:t>
      </w:r>
      <w:r>
        <w:rPr>
          <w:rFonts w:hint="eastAsia" w:ascii="宋体" w:hAnsi="宋体"/>
          <w:i/>
          <w:sz w:val="28"/>
          <w:szCs w:val="28"/>
        </w:rPr>
        <w:t>项目填写，每个学生做完项目必须填写。</w:t>
      </w:r>
    </w:p>
    <w:p w14:paraId="0D1B06A4">
      <w:pPr>
        <w:spacing w:line="400" w:lineRule="exact"/>
        <w:rPr>
          <w:rFonts w:ascii="宋体" w:hAnsi="宋体"/>
          <w:i/>
          <w:sz w:val="28"/>
          <w:szCs w:val="28"/>
        </w:rPr>
      </w:pPr>
      <w:r>
        <w:rPr>
          <w:rFonts w:hint="eastAsia" w:ascii="宋体" w:hAnsi="宋体"/>
          <w:i/>
          <w:sz w:val="28"/>
          <w:szCs w:val="28"/>
        </w:rPr>
        <w:t>2.</w:t>
      </w:r>
      <w:r>
        <w:rPr>
          <w:rFonts w:hint="eastAsia" w:ascii="宋体" w:hAnsi="宋体"/>
          <w:i/>
          <w:sz w:val="28"/>
          <w:szCs w:val="28"/>
          <w:lang w:eastAsia="zh-CN"/>
        </w:rPr>
        <w:t>实践</w:t>
      </w:r>
      <w:r>
        <w:rPr>
          <w:rFonts w:hint="eastAsia" w:ascii="宋体" w:hAnsi="宋体"/>
          <w:i/>
          <w:sz w:val="28"/>
          <w:szCs w:val="28"/>
        </w:rPr>
        <w:t>报告可参照如下内容格式写作：</w:t>
      </w:r>
      <w:r>
        <w:rPr>
          <w:rFonts w:hint="eastAsia" w:ascii="宋体" w:hAnsi="宋体"/>
          <w:i/>
          <w:sz w:val="28"/>
          <w:szCs w:val="28"/>
          <w:lang w:eastAsia="zh-CN"/>
        </w:rPr>
        <w:t>实践</w:t>
      </w:r>
      <w:r>
        <w:rPr>
          <w:rFonts w:hint="eastAsia" w:ascii="宋体" w:hAnsi="宋体"/>
          <w:i/>
          <w:sz w:val="28"/>
          <w:szCs w:val="28"/>
        </w:rPr>
        <w:t>目的、</w:t>
      </w:r>
      <w:r>
        <w:rPr>
          <w:rFonts w:hint="eastAsia" w:ascii="宋体" w:hAnsi="宋体"/>
          <w:i/>
          <w:sz w:val="28"/>
          <w:szCs w:val="28"/>
          <w:lang w:eastAsia="zh-CN"/>
        </w:rPr>
        <w:t>实践</w:t>
      </w:r>
      <w:r>
        <w:rPr>
          <w:rFonts w:hint="eastAsia" w:ascii="宋体" w:hAnsi="宋体"/>
          <w:i/>
          <w:sz w:val="28"/>
          <w:szCs w:val="28"/>
        </w:rPr>
        <w:t>形式、</w:t>
      </w:r>
      <w:r>
        <w:rPr>
          <w:rFonts w:hint="eastAsia" w:ascii="宋体" w:hAnsi="宋体"/>
          <w:i/>
          <w:sz w:val="28"/>
          <w:szCs w:val="28"/>
          <w:lang w:eastAsia="zh-CN"/>
        </w:rPr>
        <w:t>实践</w:t>
      </w:r>
      <w:r>
        <w:rPr>
          <w:rFonts w:hint="eastAsia" w:ascii="宋体" w:hAnsi="宋体"/>
          <w:i/>
          <w:sz w:val="28"/>
          <w:szCs w:val="28"/>
        </w:rPr>
        <w:t>时间、</w:t>
      </w:r>
      <w:r>
        <w:rPr>
          <w:rFonts w:hint="eastAsia" w:ascii="宋体" w:hAnsi="宋体"/>
          <w:i/>
          <w:sz w:val="28"/>
          <w:szCs w:val="28"/>
          <w:lang w:eastAsia="zh-CN"/>
        </w:rPr>
        <w:t>实践</w:t>
      </w:r>
      <w:r>
        <w:rPr>
          <w:rFonts w:hint="eastAsia" w:ascii="宋体" w:hAnsi="宋体"/>
          <w:i/>
          <w:sz w:val="28"/>
          <w:szCs w:val="28"/>
        </w:rPr>
        <w:t>准备、</w:t>
      </w:r>
      <w:r>
        <w:rPr>
          <w:rFonts w:hint="eastAsia" w:ascii="宋体" w:hAnsi="宋体"/>
          <w:i/>
          <w:sz w:val="28"/>
          <w:szCs w:val="28"/>
          <w:lang w:eastAsia="zh-CN"/>
        </w:rPr>
        <w:t>实践</w:t>
      </w:r>
      <w:r>
        <w:rPr>
          <w:rFonts w:hint="eastAsia" w:ascii="宋体" w:hAnsi="宋体"/>
          <w:i/>
          <w:sz w:val="28"/>
          <w:szCs w:val="28"/>
        </w:rPr>
        <w:t>单位简介、</w:t>
      </w:r>
      <w:r>
        <w:rPr>
          <w:rFonts w:hint="eastAsia" w:ascii="宋体" w:hAnsi="宋体"/>
          <w:i/>
          <w:sz w:val="28"/>
          <w:szCs w:val="28"/>
          <w:lang w:eastAsia="zh-CN"/>
        </w:rPr>
        <w:t>实践</w:t>
      </w:r>
      <w:r>
        <w:rPr>
          <w:rFonts w:hint="eastAsia" w:ascii="宋体" w:hAnsi="宋体"/>
          <w:i/>
          <w:sz w:val="28"/>
          <w:szCs w:val="28"/>
        </w:rPr>
        <w:t>收获、</w:t>
      </w:r>
      <w:r>
        <w:rPr>
          <w:rFonts w:hint="eastAsia" w:ascii="宋体" w:hAnsi="宋体"/>
          <w:i/>
          <w:sz w:val="28"/>
          <w:szCs w:val="28"/>
          <w:lang w:eastAsia="zh-CN"/>
        </w:rPr>
        <w:t>实践</w:t>
      </w:r>
      <w:r>
        <w:rPr>
          <w:rFonts w:hint="eastAsia" w:ascii="宋体" w:hAnsi="宋体"/>
          <w:i/>
          <w:sz w:val="28"/>
          <w:szCs w:val="28"/>
        </w:rPr>
        <w:t>中存在的问题及解决方法、对学院</w:t>
      </w:r>
      <w:r>
        <w:rPr>
          <w:rFonts w:hint="eastAsia" w:ascii="宋体" w:hAnsi="宋体"/>
          <w:i/>
          <w:sz w:val="28"/>
          <w:szCs w:val="28"/>
          <w:lang w:eastAsia="zh-CN"/>
        </w:rPr>
        <w:t>实践</w:t>
      </w:r>
      <w:r>
        <w:rPr>
          <w:rFonts w:hint="eastAsia" w:ascii="宋体" w:hAnsi="宋体"/>
          <w:i/>
          <w:sz w:val="28"/>
          <w:szCs w:val="28"/>
        </w:rPr>
        <w:t xml:space="preserve">工作的建议等部分。  </w:t>
      </w:r>
    </w:p>
    <w:p w14:paraId="51680063">
      <w:pPr>
        <w:spacing w:line="400" w:lineRule="exact"/>
        <w:rPr>
          <w:rFonts w:ascii="宋体" w:hAnsi="宋体"/>
          <w:i/>
          <w:sz w:val="28"/>
          <w:szCs w:val="28"/>
        </w:rPr>
      </w:pPr>
      <w:r>
        <w:rPr>
          <w:rFonts w:hint="eastAsia" w:ascii="宋体" w:hAnsi="宋体"/>
          <w:i/>
          <w:sz w:val="28"/>
          <w:szCs w:val="28"/>
        </w:rPr>
        <w:t>3.</w:t>
      </w:r>
      <w:r>
        <w:rPr>
          <w:rFonts w:hint="eastAsia" w:ascii="宋体" w:hAnsi="宋体"/>
          <w:i/>
          <w:sz w:val="28"/>
          <w:szCs w:val="28"/>
          <w:lang w:eastAsia="zh-CN"/>
        </w:rPr>
        <w:t>实践</w:t>
      </w:r>
      <w:r>
        <w:rPr>
          <w:rFonts w:hint="eastAsia" w:ascii="宋体" w:hAnsi="宋体"/>
          <w:i/>
          <w:sz w:val="28"/>
          <w:szCs w:val="28"/>
        </w:rPr>
        <w:t xml:space="preserve">报告排版打印统一用A4（21 X 29.7cm）格式。  </w:t>
      </w:r>
    </w:p>
    <w:p w14:paraId="17FD316D">
      <w:pPr>
        <w:spacing w:line="400" w:lineRule="exact"/>
        <w:rPr>
          <w:rFonts w:ascii="宋体" w:hAnsi="宋体"/>
          <w:i/>
          <w:sz w:val="28"/>
          <w:szCs w:val="28"/>
        </w:rPr>
      </w:pPr>
      <w:r>
        <w:rPr>
          <w:rFonts w:hint="eastAsia" w:ascii="宋体" w:hAnsi="宋体"/>
          <w:i/>
          <w:sz w:val="28"/>
          <w:szCs w:val="28"/>
        </w:rPr>
        <w:t xml:space="preserve">4.标题用小二号黑体加粗，正文用四号宋体。行距为固定值20磅。 </w:t>
      </w:r>
    </w:p>
    <w:p w14:paraId="436119AD">
      <w:pPr>
        <w:spacing w:line="400" w:lineRule="exact"/>
        <w:rPr>
          <w:rFonts w:ascii="宋体" w:hAnsi="宋体"/>
          <w:i/>
          <w:sz w:val="28"/>
          <w:szCs w:val="28"/>
        </w:rPr>
      </w:pPr>
      <w:r>
        <w:rPr>
          <w:rFonts w:hint="eastAsia" w:ascii="宋体" w:hAnsi="宋体"/>
          <w:i/>
          <w:sz w:val="28"/>
          <w:szCs w:val="28"/>
        </w:rPr>
        <w:t xml:space="preserve">5.页面上边距2.54cm，下边距2.54 cm，左边距3cm，右边距2.2cm；  </w:t>
      </w:r>
    </w:p>
    <w:p w14:paraId="48342AD0">
      <w:pPr>
        <w:spacing w:line="400" w:lineRule="exact"/>
        <w:rPr>
          <w:rFonts w:ascii="宋体" w:hAnsi="宋体"/>
          <w:i/>
          <w:sz w:val="28"/>
          <w:szCs w:val="28"/>
        </w:rPr>
      </w:pPr>
      <w:r>
        <w:rPr>
          <w:rFonts w:hint="eastAsia" w:ascii="宋体" w:hAnsi="宋体"/>
          <w:i/>
          <w:sz w:val="28"/>
          <w:szCs w:val="28"/>
        </w:rPr>
        <w:t>6.</w:t>
      </w:r>
      <w:r>
        <w:rPr>
          <w:rFonts w:hint="eastAsia" w:ascii="宋体" w:hAnsi="宋体"/>
          <w:i/>
          <w:sz w:val="28"/>
          <w:szCs w:val="28"/>
          <w:lang w:eastAsia="zh-CN"/>
        </w:rPr>
        <w:t>实践</w:t>
      </w:r>
      <w:r>
        <w:rPr>
          <w:rFonts w:hint="eastAsia" w:ascii="宋体" w:hAnsi="宋体"/>
          <w:i/>
          <w:sz w:val="28"/>
          <w:szCs w:val="28"/>
        </w:rPr>
        <w:t>报告页码从正文页面起计算。页码字号，选用小四号粗黑体并居中。</w:t>
      </w:r>
    </w:p>
    <w:p w14:paraId="1B91420C"/>
    <w:p w14:paraId="3E35C431">
      <w:pPr>
        <w:spacing w:line="400" w:lineRule="exact"/>
        <w:rPr>
          <w:color w:val="FF0000"/>
          <w:sz w:val="24"/>
        </w:rPr>
      </w:pPr>
    </w:p>
    <w:p w14:paraId="25620FFA">
      <w:pPr>
        <w:pStyle w:val="10"/>
        <w:spacing w:line="360" w:lineRule="auto"/>
        <w:ind w:left="1060" w:firstLine="0" w:firstLineChars="0"/>
        <w:rPr>
          <w:rFonts w:ascii="仿宋" w:hAnsi="仿宋" w:eastAsia="仿宋" w:cs="黑体"/>
          <w:kern w:val="0"/>
          <w:sz w:val="32"/>
          <w:szCs w:val="32"/>
        </w:rPr>
      </w:pPr>
    </w:p>
    <w:p w14:paraId="461C6195"/>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ilx" w:date="2024-07-02T12:37:10Z" w:initials="">
    <w:p w14:paraId="026814BB">
      <w:pPr>
        <w:pStyle w:val="2"/>
        <w:rPr>
          <w:rFonts w:hint="default" w:eastAsiaTheme="minorEastAsia"/>
          <w:lang w:val="en-US" w:eastAsia="zh-CN"/>
        </w:rPr>
      </w:pPr>
      <w:r>
        <w:rPr>
          <w:rFonts w:hint="eastAsia"/>
          <w:lang w:val="en-US" w:eastAsia="zh-CN"/>
        </w:rPr>
        <w:t>培养方案中的项目代码，非课程代码</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26814B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思源黑体 CN Medium">
    <w:altName w:val="微软雅黑"/>
    <w:panose1 w:val="00000000000000000000"/>
    <w:charset w:val="86"/>
    <w:family w:val="swiss"/>
    <w:pitch w:val="default"/>
    <w:sig w:usb0="00000000" w:usb1="00000000" w:usb2="00000016" w:usb3="00000000" w:csb0="00060107" w:csb1="00000000"/>
  </w:font>
  <w:font w:name="微软雅黑">
    <w:panose1 w:val="020B0503020204020204"/>
    <w:charset w:val="86"/>
    <w:family w:val="auto"/>
    <w:pitch w:val="default"/>
    <w:sig w:usb0="80000287" w:usb1="2ACF3C50" w:usb2="00000016" w:usb3="00000000" w:csb0="0004001F" w:csb1="00000000"/>
  </w:font>
  <w:font w:name="思源黑体 CN Normal">
    <w:altName w:val="微软雅黑"/>
    <w:panose1 w:val="00000000000000000000"/>
    <w:charset w:val="86"/>
    <w:family w:val="swiss"/>
    <w:pitch w:val="default"/>
    <w:sig w:usb0="00000000" w:usb1="00000000" w:usb2="00000016" w:usb3="00000000" w:csb0="00060107"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7A356">
    <w:pPr>
      <w:pStyle w:val="3"/>
    </w:pPr>
  </w:p>
  <w:p w14:paraId="3EA5FB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C05A2">
    <w:pPr>
      <w:pStyle w:val="4"/>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4537710" cy="4537710"/>
          <wp:effectExtent l="0" t="0" r="0" b="15240"/>
          <wp:wrapNone/>
          <wp:docPr id="4" name="WordPictureWatermark973869566" descr="Neuedu东软教育-添加水印用图（80%缩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973869566" descr="Neuedu东软教育-添加水印用图（80%缩放）"/>
                  <pic:cNvPicPr>
                    <a:picLocks noChangeAspect="1"/>
                  </pic:cNvPicPr>
                </pic:nvPicPr>
                <pic:blipFill>
                  <a:blip r:embed="rId1">
                    <a:lum bright="70001" contrast="-70000"/>
                  </a:blip>
                  <a:stretch>
                    <a:fillRect/>
                  </a:stretch>
                </pic:blipFill>
                <pic:spPr>
                  <a:xfrm>
                    <a:off x="0" y="0"/>
                    <a:ext cx="4537710" cy="453771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5D2AC">
    <w:pPr>
      <w:pStyle w:val="4"/>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4537710" cy="4537710"/>
          <wp:effectExtent l="0" t="0" r="0" b="15240"/>
          <wp:wrapNone/>
          <wp:docPr id="5" name="WordPictureWatermark973869565" descr="Neuedu东软教育-添加水印用图（80%缩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973869565" descr="Neuedu东软教育-添加水印用图（80%缩放）"/>
                  <pic:cNvPicPr>
                    <a:picLocks noChangeAspect="1"/>
                  </pic:cNvPicPr>
                </pic:nvPicPr>
                <pic:blipFill>
                  <a:blip r:embed="rId1">
                    <a:lum bright="70001" contrast="-70000"/>
                  </a:blip>
                  <a:stretch>
                    <a:fillRect/>
                  </a:stretch>
                </pic:blipFill>
                <pic:spPr>
                  <a:xfrm>
                    <a:off x="0" y="0"/>
                    <a:ext cx="4537710" cy="45377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43EF7"/>
    <w:multiLevelType w:val="singleLevel"/>
    <w:tmpl w:val="DBC43EF7"/>
    <w:lvl w:ilvl="0" w:tentative="0">
      <w:start w:val="4"/>
      <w:numFmt w:val="chineseCounting"/>
      <w:suff w:val="nothing"/>
      <w:lvlText w:val="%1、"/>
      <w:lvlJc w:val="left"/>
      <w:rPr>
        <w:rFonts w:hint="eastAsia"/>
      </w:rPr>
    </w:lvl>
  </w:abstractNum>
  <w:abstractNum w:abstractNumId="1">
    <w:nsid w:val="FA2A5D0F"/>
    <w:multiLevelType w:val="singleLevel"/>
    <w:tmpl w:val="FA2A5D0F"/>
    <w:lvl w:ilvl="0" w:tentative="0">
      <w:start w:val="1"/>
      <w:numFmt w:val="decimalEnclosedCircleChinese"/>
      <w:suff w:val="nothing"/>
      <w:lvlText w:val="%1　"/>
      <w:lvlJc w:val="left"/>
      <w:pPr>
        <w:ind w:left="0" w:firstLine="400"/>
      </w:pPr>
      <w:rPr>
        <w:rFonts w:hint="eastAsia"/>
      </w:rPr>
    </w:lvl>
  </w:abstractNum>
  <w:abstractNum w:abstractNumId="2">
    <w:nsid w:val="FD3E8C5B"/>
    <w:multiLevelType w:val="singleLevel"/>
    <w:tmpl w:val="FD3E8C5B"/>
    <w:lvl w:ilvl="0" w:tentative="0">
      <w:start w:val="1"/>
      <w:numFmt w:val="decimalEnclosedCircleChinese"/>
      <w:suff w:val="nothing"/>
      <w:lvlText w:val="%1　"/>
      <w:lvlJc w:val="left"/>
      <w:pPr>
        <w:ind w:left="0" w:firstLine="400"/>
      </w:pPr>
      <w:rPr>
        <w:rFonts w:hint="eastAsia"/>
      </w:rPr>
    </w:lvl>
  </w:abstractNum>
  <w:abstractNum w:abstractNumId="3">
    <w:nsid w:val="61931BEB"/>
    <w:multiLevelType w:val="multilevel"/>
    <w:tmpl w:val="61931BEB"/>
    <w:lvl w:ilvl="0" w:tentative="0">
      <w:start w:val="1"/>
      <w:numFmt w:val="japaneseCounting"/>
      <w:lvlText w:val="%1、"/>
      <w:lvlJc w:val="left"/>
      <w:pPr>
        <w:ind w:left="720" w:hanging="720"/>
      </w:pPr>
      <w:rPr>
        <w:rFonts w:hint="default"/>
      </w:rPr>
    </w:lvl>
    <w:lvl w:ilvl="1" w:tentative="0">
      <w:start w:val="1"/>
      <w:numFmt w:val="japaneseCounting"/>
      <w:lvlText w:val="（%2）"/>
      <w:lvlJc w:val="left"/>
      <w:pPr>
        <w:ind w:left="1275" w:hanging="85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F1260E0"/>
    <w:multiLevelType w:val="singleLevel"/>
    <w:tmpl w:val="6F1260E0"/>
    <w:lvl w:ilvl="0" w:tentative="0">
      <w:start w:val="1"/>
      <w:numFmt w:val="decimal"/>
      <w:suff w:val="space"/>
      <w:lvlText w:val="%1."/>
      <w:lvlJc w:val="left"/>
    </w:lvl>
  </w:abstractNum>
  <w:num w:numId="1">
    <w:abstractNumId w:val="1"/>
  </w:num>
  <w:num w:numId="2">
    <w:abstractNumId w:val="2"/>
  </w:num>
  <w:num w:numId="3">
    <w:abstractNumId w:val="3"/>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lx">
    <w15:presenceInfo w15:providerId="WPS Office" w15:userId="2967012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kMDM1NGYxZGFmNzcwYTg4OWRlZjcxNjM3N2U5ODIifQ=="/>
  </w:docVars>
  <w:rsids>
    <w:rsidRoot w:val="5E36098F"/>
    <w:rsid w:val="07501EA3"/>
    <w:rsid w:val="53B82E63"/>
    <w:rsid w:val="5E360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styleId="9">
    <w:name w:val="List Paragraph"/>
    <w:basedOn w:val="1"/>
    <w:qFormat/>
    <w:uiPriority w:val="34"/>
    <w:pPr>
      <w:ind w:firstLine="420" w:firstLineChars="200"/>
    </w:pPr>
  </w:style>
  <w:style w:type="paragraph" w:customStyle="1" w:styleId="10">
    <w:name w:val="列出段落2"/>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1118</Words>
  <Characters>1208</Characters>
  <Lines>0</Lines>
  <Paragraphs>0</Paragraphs>
  <TotalTime>6</TotalTime>
  <ScaleCrop>false</ScaleCrop>
  <LinksUpToDate>false</LinksUpToDate>
  <CharactersWithSpaces>1640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2024-10-23T07:06:00Z</dcterms:created>
  <dc:creator>Lilx</dc:creator>
  <cp:lastModifiedBy>Lilx</cp:lastModifiedBy>
  <dcterms:modified xsi:type="dcterms:W3CDTF">2025-03-17T08:29:18Z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1FD5BACC3A5A44F3AF855C1A1144AD2F_13</vt:lpwstr>
  </property>
  <property fmtid="{D5CDD505-2E9C-101B-9397-08002B2CF9AE}" pid="4" name="KSOTemplateDocerSaveRecord">
    <vt:lpwstr>eyJoZGlkIjoiNmM5Y2JjNDI2ZjU4ZGQxZGU3YWUzN2Q2NDgwY2NmZDMiLCJ1c2VySWQiOiI2MTY4ODMwMTkifQ==</vt:lpwstr>
  </property>
</Properties>
</file>